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0D3A06E6"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MINUTES OF MEETING</w:t>
      </w:r>
    </w:p>
    <w:p w14:paraId="78B7978D" w14:textId="77777777" w:rsidR="00E6166B" w:rsidRPr="00E83BEB" w:rsidRDefault="00E6166B" w:rsidP="00C577BA">
      <w:pPr>
        <w:jc w:val="center"/>
        <w:rPr>
          <w:rFonts w:asciiTheme="minorHAnsi" w:hAnsiTheme="minorHAnsi" w:cstheme="minorHAnsi"/>
          <w:b/>
          <w:bCs/>
          <w:sz w:val="16"/>
          <w:szCs w:val="16"/>
        </w:rPr>
      </w:pPr>
    </w:p>
    <w:p w14:paraId="56188959" w14:textId="0409806C"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DC55DD">
        <w:rPr>
          <w:rFonts w:asciiTheme="minorHAnsi" w:hAnsiTheme="minorHAnsi" w:cstheme="minorHAnsi"/>
          <w:b/>
          <w:bCs/>
          <w:sz w:val="20"/>
          <w:szCs w:val="20"/>
        </w:rPr>
        <w:t>8</w:t>
      </w:r>
      <w:r w:rsidR="00DC55DD" w:rsidRPr="00DC55DD">
        <w:rPr>
          <w:rFonts w:asciiTheme="minorHAnsi" w:hAnsiTheme="minorHAnsi" w:cstheme="minorHAnsi"/>
          <w:b/>
          <w:bCs/>
          <w:sz w:val="20"/>
          <w:szCs w:val="20"/>
          <w:vertAlign w:val="superscript"/>
        </w:rPr>
        <w:t>th</w:t>
      </w:r>
      <w:r w:rsidR="00DC55DD">
        <w:rPr>
          <w:rFonts w:asciiTheme="minorHAnsi" w:hAnsiTheme="minorHAnsi" w:cstheme="minorHAnsi"/>
          <w:b/>
          <w:bCs/>
          <w:sz w:val="20"/>
          <w:szCs w:val="20"/>
        </w:rPr>
        <w:t xml:space="preserve"> May</w:t>
      </w:r>
      <w:r w:rsidRPr="0055161D">
        <w:rPr>
          <w:rFonts w:asciiTheme="minorHAnsi" w:hAnsiTheme="minorHAnsi" w:cstheme="minorHAnsi"/>
          <w:b/>
          <w:bCs/>
          <w:sz w:val="20"/>
          <w:szCs w:val="20"/>
        </w:rPr>
        <w:t xml:space="preserve"> 201</w:t>
      </w:r>
      <w:r w:rsidR="00290A2A">
        <w:rPr>
          <w:rFonts w:asciiTheme="minorHAnsi" w:hAnsiTheme="minorHAnsi" w:cstheme="minorHAnsi"/>
          <w:b/>
          <w:bCs/>
          <w:sz w:val="20"/>
          <w:szCs w:val="20"/>
        </w:rPr>
        <w:t>8</w:t>
      </w:r>
    </w:p>
    <w:p w14:paraId="65180EA5" w14:textId="35E9DFB6"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Longframlington Memorial Hall</w:t>
      </w:r>
    </w:p>
    <w:p w14:paraId="141376C7" w14:textId="633869EF"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001914">
        <w:rPr>
          <w:rFonts w:asciiTheme="minorHAnsi" w:hAnsiTheme="minorHAnsi" w:cstheme="minorHAnsi"/>
          <w:bCs/>
          <w:sz w:val="20"/>
          <w:szCs w:val="20"/>
        </w:rPr>
        <w:t>7</w:t>
      </w:r>
      <w:r w:rsidR="00C577BA" w:rsidRPr="0055161D">
        <w:rPr>
          <w:rFonts w:asciiTheme="minorHAnsi" w:hAnsiTheme="minorHAnsi" w:cstheme="minorHAnsi"/>
          <w:bCs/>
          <w:sz w:val="20"/>
          <w:szCs w:val="20"/>
        </w:rPr>
        <w:t>.00 p.m.</w:t>
      </w:r>
    </w:p>
    <w:p w14:paraId="65DBD60F" w14:textId="6B7518EC"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Pr="0055161D">
        <w:rPr>
          <w:rFonts w:asciiTheme="minorHAnsi" w:hAnsiTheme="minorHAnsi" w:cstheme="minorHAnsi"/>
          <w:bCs/>
          <w:sz w:val="20"/>
          <w:szCs w:val="20"/>
        </w:rPr>
        <w:t>David Owen (DO),</w:t>
      </w:r>
      <w:r w:rsidR="00587FEB" w:rsidRPr="0055161D">
        <w:rPr>
          <w:rFonts w:asciiTheme="minorHAnsi" w:hAnsiTheme="minorHAnsi" w:cstheme="minorHAnsi"/>
          <w:bCs/>
          <w:sz w:val="20"/>
          <w:szCs w:val="20"/>
        </w:rPr>
        <w:t xml:space="preserve"> </w:t>
      </w:r>
      <w:r w:rsidR="00290A2A">
        <w:rPr>
          <w:rFonts w:asciiTheme="minorHAnsi" w:hAnsiTheme="minorHAnsi" w:cstheme="minorHAnsi"/>
          <w:bCs/>
          <w:sz w:val="20"/>
          <w:szCs w:val="20"/>
        </w:rPr>
        <w:t xml:space="preserve">Mark Fenwick, </w:t>
      </w:r>
      <w:r w:rsidRPr="0055161D">
        <w:rPr>
          <w:rFonts w:asciiTheme="minorHAnsi" w:hAnsiTheme="minorHAnsi" w:cstheme="minorHAnsi"/>
          <w:bCs/>
          <w:sz w:val="20"/>
          <w:szCs w:val="20"/>
        </w:rPr>
        <w:t>Jackie Scarpa</w:t>
      </w:r>
      <w:r w:rsidR="002C4D5D"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(JS)</w:t>
      </w:r>
    </w:p>
    <w:p w14:paraId="43ADC52B" w14:textId="1F185B1E"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506FED33" w:rsidR="00E6166B" w:rsidRDefault="006F695B" w:rsidP="00E6166B">
      <w:pPr>
        <w:rPr>
          <w:rFonts w:asciiTheme="minorHAnsi" w:hAnsiTheme="minorHAnsi" w:cstheme="minorHAnsi"/>
          <w:b/>
          <w:bCs/>
          <w:sz w:val="20"/>
          <w:szCs w:val="20"/>
        </w:rPr>
      </w:pPr>
      <w:r w:rsidRPr="0055161D">
        <w:rPr>
          <w:rFonts w:asciiTheme="minorHAnsi" w:hAnsiTheme="minorHAnsi" w:cstheme="minorHAnsi"/>
          <w:bCs/>
          <w:sz w:val="20"/>
          <w:szCs w:val="20"/>
        </w:rPr>
        <w:t xml:space="preserve">DO opened the </w:t>
      </w:r>
      <w:r w:rsidRPr="00B342E9">
        <w:rPr>
          <w:rFonts w:asciiTheme="minorHAnsi" w:hAnsiTheme="minorHAnsi" w:cstheme="minorHAnsi"/>
          <w:bCs/>
          <w:sz w:val="20"/>
          <w:szCs w:val="20"/>
        </w:rPr>
        <w:t xml:space="preserve">meeting at </w:t>
      </w:r>
      <w:r w:rsidR="00001914">
        <w:rPr>
          <w:rFonts w:asciiTheme="minorHAnsi" w:hAnsiTheme="minorHAnsi" w:cstheme="minorHAnsi"/>
          <w:bCs/>
          <w:sz w:val="20"/>
          <w:szCs w:val="20"/>
        </w:rPr>
        <w:t>7.40</w:t>
      </w:r>
      <w:r w:rsidRPr="00B342E9">
        <w:rPr>
          <w:rFonts w:asciiTheme="minorHAnsi" w:hAnsiTheme="minorHAnsi" w:cstheme="minorHAnsi"/>
          <w:bCs/>
          <w:sz w:val="20"/>
          <w:szCs w:val="20"/>
        </w:rPr>
        <w:t xml:space="preserve"> p.m</w:t>
      </w:r>
      <w:r w:rsidR="00161384">
        <w:rPr>
          <w:rFonts w:asciiTheme="minorHAnsi" w:hAnsiTheme="minorHAnsi" w:cstheme="minorHAnsi"/>
          <w:bCs/>
          <w:sz w:val="20"/>
          <w:szCs w:val="20"/>
        </w:rPr>
        <w:t>.</w:t>
      </w:r>
      <w:r w:rsidR="00001914">
        <w:rPr>
          <w:rFonts w:asciiTheme="minorHAnsi" w:hAnsiTheme="minorHAnsi" w:cstheme="minorHAnsi"/>
          <w:bCs/>
          <w:sz w:val="20"/>
          <w:szCs w:val="20"/>
        </w:rPr>
        <w:t xml:space="preserve"> (due to having to reconvene the AGM)</w:t>
      </w:r>
    </w:p>
    <w:p w14:paraId="13B7CD0E" w14:textId="77777777" w:rsidR="006F695B" w:rsidRPr="00E83BEB" w:rsidRDefault="006F695B" w:rsidP="00E6166B">
      <w:pPr>
        <w:rPr>
          <w:rFonts w:asciiTheme="minorHAnsi" w:hAnsiTheme="minorHAnsi" w:cstheme="minorHAnsi"/>
          <w:b/>
          <w:bCs/>
          <w:sz w:val="16"/>
          <w:szCs w:val="16"/>
        </w:rPr>
      </w:pPr>
    </w:p>
    <w:p w14:paraId="5B2D6B82" w14:textId="77777777" w:rsidR="00001914" w:rsidRPr="006A3ABF" w:rsidRDefault="00001914" w:rsidP="0000191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Apologies for Absence. </w:t>
      </w:r>
      <w:r w:rsidRPr="00001914">
        <w:rPr>
          <w:rFonts w:asciiTheme="minorHAnsi" w:hAnsiTheme="minorHAnsi" w:cstheme="minorHAnsi"/>
          <w:bCs/>
          <w:sz w:val="20"/>
          <w:szCs w:val="20"/>
        </w:rPr>
        <w:t>Vicky Knox, Andy Ayers</w:t>
      </w:r>
    </w:p>
    <w:p w14:paraId="78824CCA" w14:textId="77777777" w:rsidR="00001914" w:rsidRDefault="00001914" w:rsidP="00001914">
      <w:pPr>
        <w:pStyle w:val="ListParagraph"/>
        <w:numPr>
          <w:ilvl w:val="0"/>
          <w:numId w:val="28"/>
        </w:numPr>
        <w:rPr>
          <w:rFonts w:asciiTheme="minorHAnsi" w:hAnsiTheme="minorHAnsi" w:cstheme="minorHAnsi"/>
          <w:b/>
          <w:bCs/>
          <w:sz w:val="20"/>
          <w:szCs w:val="20"/>
        </w:rPr>
      </w:pPr>
      <w:r>
        <w:rPr>
          <w:rFonts w:asciiTheme="minorHAnsi" w:hAnsiTheme="minorHAnsi" w:cstheme="minorHAnsi"/>
          <w:b/>
          <w:bCs/>
          <w:sz w:val="20"/>
          <w:szCs w:val="20"/>
        </w:rPr>
        <w:t>Table Any Other Business to be addressed in 14 below</w:t>
      </w:r>
    </w:p>
    <w:p w14:paraId="39C8D72C" w14:textId="77777777" w:rsidR="00001914" w:rsidRPr="00001914" w:rsidRDefault="00001914" w:rsidP="00001914">
      <w:pPr>
        <w:pStyle w:val="ListParagraph"/>
        <w:numPr>
          <w:ilvl w:val="1"/>
          <w:numId w:val="28"/>
        </w:numPr>
        <w:rPr>
          <w:rFonts w:asciiTheme="minorHAnsi" w:hAnsiTheme="minorHAnsi" w:cstheme="minorHAnsi"/>
          <w:bCs/>
          <w:i/>
          <w:sz w:val="20"/>
          <w:szCs w:val="20"/>
        </w:rPr>
      </w:pPr>
      <w:r w:rsidRPr="00001914">
        <w:rPr>
          <w:rFonts w:asciiTheme="minorHAnsi" w:hAnsiTheme="minorHAnsi" w:cstheme="minorHAnsi"/>
          <w:bCs/>
          <w:sz w:val="20"/>
          <w:szCs w:val="20"/>
        </w:rPr>
        <w:t>Review of Clerk’s salary</w:t>
      </w:r>
    </w:p>
    <w:p w14:paraId="68F37B23" w14:textId="08574299" w:rsidR="00001914" w:rsidRDefault="00001914" w:rsidP="00001914">
      <w:pPr>
        <w:pStyle w:val="ListParagraph"/>
        <w:numPr>
          <w:ilvl w:val="1"/>
          <w:numId w:val="28"/>
        </w:numPr>
        <w:rPr>
          <w:rFonts w:asciiTheme="minorHAnsi" w:hAnsiTheme="minorHAnsi" w:cstheme="minorHAnsi"/>
          <w:bCs/>
          <w:sz w:val="20"/>
          <w:szCs w:val="20"/>
        </w:rPr>
      </w:pPr>
      <w:r w:rsidRPr="00001914">
        <w:rPr>
          <w:rFonts w:asciiTheme="minorHAnsi" w:hAnsiTheme="minorHAnsi" w:cstheme="minorHAnsi"/>
          <w:bCs/>
          <w:sz w:val="20"/>
          <w:szCs w:val="20"/>
        </w:rPr>
        <w:t>Annual Pension Responsibilities</w:t>
      </w:r>
    </w:p>
    <w:p w14:paraId="16A2A4F3" w14:textId="74977229" w:rsidR="00CE610F" w:rsidRPr="00001914" w:rsidRDefault="00CE610F" w:rsidP="00001914">
      <w:pPr>
        <w:pStyle w:val="ListParagraph"/>
        <w:numPr>
          <w:ilvl w:val="1"/>
          <w:numId w:val="28"/>
        </w:numPr>
        <w:rPr>
          <w:rFonts w:asciiTheme="minorHAnsi" w:hAnsiTheme="minorHAnsi" w:cstheme="minorHAnsi"/>
          <w:bCs/>
          <w:sz w:val="20"/>
          <w:szCs w:val="20"/>
        </w:rPr>
      </w:pPr>
      <w:bookmarkStart w:id="0" w:name="_Hlk517186758"/>
      <w:r>
        <w:rPr>
          <w:rFonts w:asciiTheme="minorHAnsi" w:hAnsiTheme="minorHAnsi" w:cstheme="minorHAnsi"/>
          <w:bCs/>
          <w:sz w:val="20"/>
          <w:szCs w:val="20"/>
        </w:rPr>
        <w:t>Review second administrator for Website</w:t>
      </w:r>
    </w:p>
    <w:bookmarkEnd w:id="0"/>
    <w:p w14:paraId="5FC7EAD8" w14:textId="39B9AA9A" w:rsidR="00001914" w:rsidRPr="006A3ABF" w:rsidRDefault="00001914" w:rsidP="0000191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Minutes of Previous Meeting - </w:t>
      </w:r>
      <w:r>
        <w:rPr>
          <w:rFonts w:asciiTheme="minorHAnsi" w:hAnsiTheme="minorHAnsi" w:cstheme="minorHAnsi"/>
          <w:bCs/>
          <w:sz w:val="20"/>
          <w:szCs w:val="20"/>
        </w:rPr>
        <w:t>T</w:t>
      </w:r>
      <w:r w:rsidRPr="006A3ABF">
        <w:rPr>
          <w:rFonts w:asciiTheme="minorHAnsi" w:hAnsiTheme="minorHAnsi" w:cstheme="minorHAnsi"/>
          <w:bCs/>
          <w:sz w:val="20"/>
          <w:szCs w:val="20"/>
        </w:rPr>
        <w:t xml:space="preserve">he minutes of the meeting held </w:t>
      </w:r>
      <w:r w:rsidRPr="006A3ABF">
        <w:rPr>
          <w:rFonts w:asciiTheme="minorHAnsi" w:hAnsiTheme="minorHAnsi" w:cstheme="minorHAnsi"/>
          <w:b/>
          <w:bCs/>
          <w:sz w:val="20"/>
          <w:szCs w:val="20"/>
        </w:rPr>
        <w:t>1</w:t>
      </w:r>
      <w:r>
        <w:rPr>
          <w:rFonts w:asciiTheme="minorHAnsi" w:hAnsiTheme="minorHAnsi" w:cstheme="minorHAnsi"/>
          <w:b/>
          <w:bCs/>
          <w:sz w:val="20"/>
          <w:szCs w:val="20"/>
        </w:rPr>
        <w:t>3</w:t>
      </w:r>
      <w:r w:rsidRPr="00753891">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March </w:t>
      </w:r>
      <w:r w:rsidRPr="006A3ABF">
        <w:rPr>
          <w:rFonts w:asciiTheme="minorHAnsi" w:hAnsiTheme="minorHAnsi" w:cstheme="minorHAnsi"/>
          <w:b/>
          <w:bCs/>
          <w:sz w:val="20"/>
          <w:szCs w:val="20"/>
        </w:rPr>
        <w:t>2017</w:t>
      </w:r>
      <w:r>
        <w:rPr>
          <w:rFonts w:asciiTheme="minorHAnsi" w:hAnsiTheme="minorHAnsi" w:cstheme="minorHAnsi"/>
          <w:b/>
          <w:bCs/>
          <w:sz w:val="20"/>
          <w:szCs w:val="20"/>
        </w:rPr>
        <w:t xml:space="preserve"> </w:t>
      </w:r>
      <w:r w:rsidRPr="00001914">
        <w:rPr>
          <w:rFonts w:asciiTheme="minorHAnsi" w:hAnsiTheme="minorHAnsi" w:cstheme="minorHAnsi"/>
          <w:bCs/>
          <w:sz w:val="20"/>
          <w:szCs w:val="20"/>
        </w:rPr>
        <w:t>were</w:t>
      </w:r>
      <w:r>
        <w:rPr>
          <w:rFonts w:asciiTheme="minorHAnsi" w:hAnsiTheme="minorHAnsi" w:cstheme="minorHAnsi"/>
          <w:bCs/>
          <w:sz w:val="20"/>
          <w:szCs w:val="20"/>
        </w:rPr>
        <w:t xml:space="preserve"> approved as a true record and signed as such.</w:t>
      </w:r>
    </w:p>
    <w:p w14:paraId="13894759" w14:textId="25721EE0" w:rsidR="00001914" w:rsidRDefault="00001914" w:rsidP="00001914">
      <w:pPr>
        <w:pStyle w:val="ListParagraph"/>
        <w:numPr>
          <w:ilvl w:val="0"/>
          <w:numId w:val="28"/>
        </w:numPr>
        <w:rPr>
          <w:rFonts w:asciiTheme="minorHAnsi" w:hAnsiTheme="minorHAnsi" w:cstheme="minorHAnsi"/>
          <w:sz w:val="20"/>
          <w:szCs w:val="20"/>
        </w:rPr>
      </w:pPr>
      <w:r w:rsidRPr="006A3ABF">
        <w:rPr>
          <w:rFonts w:asciiTheme="minorHAnsi" w:hAnsiTheme="minorHAnsi" w:cstheme="minorHAnsi"/>
          <w:b/>
          <w:bCs/>
          <w:sz w:val="20"/>
          <w:szCs w:val="20"/>
        </w:rPr>
        <w:t>Matters arising</w:t>
      </w:r>
      <w:r w:rsidRPr="006A3ABF">
        <w:rPr>
          <w:rFonts w:asciiTheme="minorHAnsi" w:hAnsiTheme="minorHAnsi" w:cstheme="minorHAnsi"/>
          <w:b/>
          <w:sz w:val="20"/>
          <w:szCs w:val="20"/>
        </w:rPr>
        <w:t xml:space="preserve"> out of Minutes.</w:t>
      </w:r>
      <w:r w:rsidRPr="006A3ABF">
        <w:rPr>
          <w:rFonts w:asciiTheme="minorHAnsi" w:hAnsiTheme="minorHAnsi" w:cstheme="minorHAnsi"/>
          <w:sz w:val="20"/>
          <w:szCs w:val="20"/>
        </w:rPr>
        <w:t xml:space="preserve"> </w:t>
      </w:r>
    </w:p>
    <w:p w14:paraId="4100BC3F" w14:textId="71748AC4" w:rsidR="00001914" w:rsidRDefault="00001914" w:rsidP="00E83BEB">
      <w:pPr>
        <w:pStyle w:val="ListParagraph"/>
        <w:numPr>
          <w:ilvl w:val="1"/>
          <w:numId w:val="28"/>
        </w:numPr>
        <w:ind w:left="993" w:hanging="283"/>
        <w:rPr>
          <w:rFonts w:asciiTheme="minorHAnsi" w:hAnsiTheme="minorHAnsi" w:cstheme="minorHAnsi"/>
          <w:bCs/>
          <w:sz w:val="20"/>
          <w:szCs w:val="20"/>
        </w:rPr>
      </w:pPr>
      <w:r>
        <w:rPr>
          <w:rFonts w:asciiTheme="minorHAnsi" w:hAnsiTheme="minorHAnsi" w:cstheme="minorHAnsi"/>
          <w:bCs/>
          <w:sz w:val="20"/>
          <w:szCs w:val="20"/>
        </w:rPr>
        <w:t>National Park’s (NP)Meeting. JS had attended. NCC have a lot of control in the NP. Government has set up a new charity for NPs. Not all NPs have agreed t</w:t>
      </w:r>
      <w:r w:rsidR="00D17C60">
        <w:rPr>
          <w:rFonts w:asciiTheme="minorHAnsi" w:hAnsiTheme="minorHAnsi" w:cstheme="minorHAnsi"/>
          <w:bCs/>
          <w:sz w:val="20"/>
          <w:szCs w:val="20"/>
        </w:rPr>
        <w:t>o be part even though this body will be responsible for all park authorities. Several schools in the Park are under threat even though they are doing well. Netherton School is to close. One problem is that several wealthy families are sending their children to private schools outside the Park. Local working families may lose out in the future.</w:t>
      </w:r>
    </w:p>
    <w:p w14:paraId="1482E3DF" w14:textId="7C7F46A6" w:rsidR="00001914" w:rsidRPr="006A3ABF" w:rsidRDefault="00001914" w:rsidP="00E83BEB">
      <w:pPr>
        <w:pStyle w:val="ListParagraph"/>
        <w:numPr>
          <w:ilvl w:val="1"/>
          <w:numId w:val="28"/>
        </w:numPr>
        <w:ind w:left="993" w:hanging="283"/>
        <w:rPr>
          <w:rFonts w:asciiTheme="minorHAnsi" w:hAnsiTheme="minorHAnsi" w:cstheme="minorHAnsi"/>
          <w:bCs/>
          <w:sz w:val="20"/>
          <w:szCs w:val="20"/>
        </w:rPr>
      </w:pPr>
      <w:r w:rsidRPr="006A3ABF">
        <w:rPr>
          <w:rFonts w:asciiTheme="minorHAnsi" w:hAnsiTheme="minorHAnsi" w:cstheme="minorHAnsi"/>
          <w:bCs/>
          <w:sz w:val="20"/>
          <w:szCs w:val="20"/>
        </w:rPr>
        <w:t xml:space="preserve">Northumbria Water </w:t>
      </w:r>
      <w:r w:rsidR="00D17C60">
        <w:rPr>
          <w:rFonts w:asciiTheme="minorHAnsi" w:hAnsiTheme="minorHAnsi" w:cstheme="minorHAnsi"/>
          <w:bCs/>
          <w:sz w:val="20"/>
          <w:szCs w:val="20"/>
        </w:rPr>
        <w:t xml:space="preserve">(NW) </w:t>
      </w:r>
      <w:r w:rsidRPr="006A3ABF">
        <w:rPr>
          <w:rFonts w:asciiTheme="minorHAnsi" w:hAnsiTheme="minorHAnsi" w:cstheme="minorHAnsi"/>
          <w:bCs/>
          <w:sz w:val="20"/>
          <w:szCs w:val="20"/>
        </w:rPr>
        <w:t>Sewage Outfall</w:t>
      </w:r>
      <w:r w:rsidR="00D17C60">
        <w:rPr>
          <w:rFonts w:asciiTheme="minorHAnsi" w:hAnsiTheme="minorHAnsi" w:cstheme="minorHAnsi"/>
          <w:bCs/>
          <w:sz w:val="20"/>
          <w:szCs w:val="20"/>
        </w:rPr>
        <w:t>. WK took the NW officer to the site. He dealt with this very quickly and now sewage is no longer leaking into the river. VK was thanked for her efforts.</w:t>
      </w:r>
    </w:p>
    <w:p w14:paraId="7C6CA0E0" w14:textId="1C735CF5" w:rsidR="00001914" w:rsidRPr="006A3ABF" w:rsidRDefault="00001914" w:rsidP="00E83BEB">
      <w:pPr>
        <w:pStyle w:val="ListParagraph"/>
        <w:numPr>
          <w:ilvl w:val="1"/>
          <w:numId w:val="28"/>
        </w:numPr>
        <w:ind w:left="993" w:hanging="283"/>
        <w:rPr>
          <w:rFonts w:asciiTheme="minorHAnsi" w:hAnsiTheme="minorHAnsi" w:cstheme="minorHAnsi"/>
          <w:bCs/>
          <w:sz w:val="20"/>
          <w:szCs w:val="20"/>
        </w:rPr>
      </w:pPr>
      <w:r w:rsidRPr="006A3ABF">
        <w:rPr>
          <w:rFonts w:asciiTheme="minorHAnsi" w:hAnsiTheme="minorHAnsi" w:cstheme="minorHAnsi"/>
          <w:bCs/>
          <w:sz w:val="20"/>
          <w:szCs w:val="20"/>
        </w:rPr>
        <w:t>Electric car charging point</w:t>
      </w:r>
      <w:r w:rsidR="00D17C60">
        <w:rPr>
          <w:rFonts w:asciiTheme="minorHAnsi" w:hAnsiTheme="minorHAnsi" w:cstheme="minorHAnsi"/>
          <w:bCs/>
          <w:sz w:val="20"/>
          <w:szCs w:val="20"/>
        </w:rPr>
        <w:t>. No further information. Trevor Thorne has made no further response.</w:t>
      </w:r>
    </w:p>
    <w:p w14:paraId="6E649A6C" w14:textId="4F42EECE" w:rsidR="00001914" w:rsidRPr="00753891" w:rsidRDefault="00001914" w:rsidP="00E83BEB">
      <w:pPr>
        <w:pStyle w:val="ListParagraph"/>
        <w:numPr>
          <w:ilvl w:val="1"/>
          <w:numId w:val="28"/>
        </w:numPr>
        <w:ind w:left="993" w:hanging="283"/>
        <w:rPr>
          <w:rFonts w:asciiTheme="minorHAnsi" w:hAnsiTheme="minorHAnsi" w:cstheme="minorHAnsi"/>
          <w:bCs/>
          <w:sz w:val="20"/>
          <w:szCs w:val="20"/>
        </w:rPr>
      </w:pPr>
      <w:r w:rsidRPr="00753891">
        <w:rPr>
          <w:rFonts w:asciiTheme="minorHAnsi" w:hAnsiTheme="minorHAnsi" w:cstheme="minorHAnsi"/>
          <w:bCs/>
          <w:sz w:val="20"/>
          <w:szCs w:val="20"/>
        </w:rPr>
        <w:t>Review of the Definitive Map and Statement of Public Rights of Way Informal Pre-Order Consultation</w:t>
      </w:r>
      <w:r w:rsidR="00D17C60">
        <w:rPr>
          <w:rFonts w:asciiTheme="minorHAnsi" w:hAnsiTheme="minorHAnsi" w:cstheme="minorHAnsi"/>
          <w:bCs/>
          <w:sz w:val="20"/>
          <w:szCs w:val="20"/>
        </w:rPr>
        <w:t>. No comments were received from cllrs.</w:t>
      </w:r>
    </w:p>
    <w:p w14:paraId="2485148D" w14:textId="18DF1595" w:rsidR="00001914" w:rsidRPr="006A3ABF" w:rsidRDefault="00001914" w:rsidP="00001914">
      <w:pPr>
        <w:pStyle w:val="ListParagraph"/>
        <w:numPr>
          <w:ilvl w:val="0"/>
          <w:numId w:val="28"/>
        </w:numPr>
        <w:rPr>
          <w:rFonts w:asciiTheme="minorHAnsi" w:hAnsiTheme="minorHAnsi" w:cstheme="minorHAnsi"/>
          <w:bCs/>
          <w:sz w:val="20"/>
          <w:szCs w:val="20"/>
        </w:rPr>
      </w:pPr>
      <w:r w:rsidRPr="006A3ABF">
        <w:rPr>
          <w:rFonts w:asciiTheme="minorHAnsi" w:hAnsiTheme="minorHAnsi" w:cstheme="minorHAnsi"/>
          <w:b/>
          <w:bCs/>
          <w:sz w:val="20"/>
          <w:szCs w:val="20"/>
        </w:rPr>
        <w:t xml:space="preserve">Correspondence – </w:t>
      </w:r>
      <w:r w:rsidR="00D17C60">
        <w:rPr>
          <w:rFonts w:asciiTheme="minorHAnsi" w:hAnsiTheme="minorHAnsi" w:cstheme="minorHAnsi"/>
          <w:bCs/>
          <w:sz w:val="20"/>
          <w:szCs w:val="20"/>
        </w:rPr>
        <w:t>Correspondence list was circulated. It was agreed that items posted on noticeboard should also appear on Parish Council Website.</w:t>
      </w:r>
    </w:p>
    <w:p w14:paraId="20722DAE" w14:textId="0939D120" w:rsidR="00001914" w:rsidRPr="00D01164" w:rsidRDefault="00001914" w:rsidP="00001914">
      <w:pPr>
        <w:pStyle w:val="ListParagraph"/>
        <w:numPr>
          <w:ilvl w:val="0"/>
          <w:numId w:val="28"/>
        </w:numPr>
        <w:rPr>
          <w:rFonts w:asciiTheme="minorHAnsi" w:hAnsiTheme="minorHAnsi" w:cstheme="minorHAnsi"/>
          <w:b/>
          <w:bCs/>
          <w:i/>
          <w:sz w:val="20"/>
          <w:szCs w:val="20"/>
        </w:rPr>
      </w:pPr>
      <w:r w:rsidRPr="00D01164">
        <w:rPr>
          <w:rFonts w:asciiTheme="minorHAnsi" w:hAnsiTheme="minorHAnsi" w:cstheme="minorHAnsi"/>
          <w:b/>
          <w:bCs/>
          <w:sz w:val="20"/>
          <w:szCs w:val="20"/>
        </w:rPr>
        <w:t xml:space="preserve">Planning – </w:t>
      </w:r>
      <w:r w:rsidRPr="00D01164">
        <w:rPr>
          <w:rFonts w:asciiTheme="minorHAnsi" w:hAnsiTheme="minorHAnsi" w:cstheme="minorHAnsi"/>
          <w:bCs/>
          <w:sz w:val="20"/>
          <w:szCs w:val="20"/>
        </w:rPr>
        <w:t xml:space="preserve">To </w:t>
      </w:r>
      <w:r>
        <w:rPr>
          <w:rFonts w:asciiTheme="minorHAnsi" w:hAnsiTheme="minorHAnsi" w:cstheme="minorHAnsi"/>
          <w:bCs/>
          <w:sz w:val="20"/>
          <w:szCs w:val="20"/>
        </w:rPr>
        <w:t xml:space="preserve">following </w:t>
      </w:r>
      <w:r w:rsidRPr="00D01164">
        <w:rPr>
          <w:rFonts w:asciiTheme="minorHAnsi" w:hAnsiTheme="minorHAnsi" w:cstheme="minorHAnsi"/>
          <w:bCs/>
          <w:sz w:val="20"/>
          <w:szCs w:val="20"/>
        </w:rPr>
        <w:t>planning issues since previous meeting</w:t>
      </w:r>
      <w:r w:rsidRPr="00001914">
        <w:rPr>
          <w:rFonts w:asciiTheme="minorHAnsi" w:hAnsiTheme="minorHAnsi" w:cstheme="minorHAnsi"/>
          <w:bCs/>
          <w:sz w:val="20"/>
          <w:szCs w:val="20"/>
        </w:rPr>
        <w:t xml:space="preserve"> </w:t>
      </w:r>
      <w:r>
        <w:rPr>
          <w:rFonts w:asciiTheme="minorHAnsi" w:hAnsiTheme="minorHAnsi" w:cstheme="minorHAnsi"/>
          <w:bCs/>
          <w:sz w:val="20"/>
          <w:szCs w:val="20"/>
        </w:rPr>
        <w:t>were noted</w:t>
      </w:r>
      <w:r w:rsidRPr="00D01164">
        <w:rPr>
          <w:rFonts w:asciiTheme="minorHAnsi" w:hAnsiTheme="minorHAnsi" w:cstheme="minorHAnsi"/>
          <w:bCs/>
          <w:sz w:val="20"/>
          <w:szCs w:val="20"/>
        </w:rPr>
        <w:t xml:space="preserve"> </w:t>
      </w:r>
    </w:p>
    <w:tbl>
      <w:tblPr>
        <w:tblStyle w:val="TableGrid"/>
        <w:tblpPr w:leftFromText="180" w:rightFromText="180" w:vertAnchor="text" w:horzAnchor="margin" w:tblpXSpec="center" w:tblpY="371"/>
        <w:tblW w:w="0" w:type="auto"/>
        <w:tblLook w:val="04A0" w:firstRow="1" w:lastRow="0" w:firstColumn="1" w:lastColumn="0" w:noHBand="0" w:noVBand="1"/>
      </w:tblPr>
      <w:tblGrid>
        <w:gridCol w:w="1577"/>
        <w:gridCol w:w="2387"/>
        <w:gridCol w:w="3828"/>
        <w:gridCol w:w="1602"/>
      </w:tblGrid>
      <w:tr w:rsidR="00001914" w:rsidRPr="00755A8B" w14:paraId="1DA3749A" w14:textId="77777777" w:rsidTr="00C44B49">
        <w:tc>
          <w:tcPr>
            <w:tcW w:w="1577" w:type="dxa"/>
            <w:shd w:val="clear" w:color="auto" w:fill="BFBFBF" w:themeFill="background1" w:themeFillShade="BF"/>
          </w:tcPr>
          <w:p w14:paraId="574F387D" w14:textId="77777777" w:rsidR="00001914" w:rsidRPr="00755A8B" w:rsidRDefault="00001914" w:rsidP="00C44B49">
            <w:pPr>
              <w:jc w:val="center"/>
              <w:rPr>
                <w:rFonts w:cstheme="minorHAnsi"/>
                <w:b/>
                <w:bCs/>
                <w:sz w:val="18"/>
                <w:szCs w:val="18"/>
              </w:rPr>
            </w:pPr>
            <w:r w:rsidRPr="00755A8B">
              <w:rPr>
                <w:rFonts w:cstheme="minorHAnsi"/>
                <w:b/>
                <w:bCs/>
                <w:sz w:val="18"/>
                <w:szCs w:val="18"/>
              </w:rPr>
              <w:t>Reference</w:t>
            </w:r>
          </w:p>
        </w:tc>
        <w:tc>
          <w:tcPr>
            <w:tcW w:w="2387" w:type="dxa"/>
            <w:shd w:val="clear" w:color="auto" w:fill="BFBFBF" w:themeFill="background1" w:themeFillShade="BF"/>
          </w:tcPr>
          <w:p w14:paraId="1536E9CE" w14:textId="77777777" w:rsidR="00001914" w:rsidRPr="00755A8B" w:rsidRDefault="00001914" w:rsidP="00C44B49">
            <w:pPr>
              <w:jc w:val="center"/>
              <w:rPr>
                <w:rFonts w:cstheme="minorHAnsi"/>
                <w:b/>
                <w:bCs/>
                <w:sz w:val="18"/>
                <w:szCs w:val="18"/>
              </w:rPr>
            </w:pPr>
            <w:r w:rsidRPr="00755A8B">
              <w:rPr>
                <w:rFonts w:cstheme="minorHAnsi"/>
                <w:b/>
                <w:bCs/>
                <w:sz w:val="18"/>
                <w:szCs w:val="18"/>
              </w:rPr>
              <w:t>Detail</w:t>
            </w:r>
          </w:p>
        </w:tc>
        <w:tc>
          <w:tcPr>
            <w:tcW w:w="3828" w:type="dxa"/>
            <w:shd w:val="clear" w:color="auto" w:fill="BFBFBF" w:themeFill="background1" w:themeFillShade="BF"/>
          </w:tcPr>
          <w:p w14:paraId="76B447DE" w14:textId="77777777" w:rsidR="00001914" w:rsidRPr="00755A8B" w:rsidRDefault="00001914" w:rsidP="00C44B49">
            <w:pPr>
              <w:jc w:val="center"/>
              <w:rPr>
                <w:rFonts w:cstheme="minorHAnsi"/>
                <w:b/>
                <w:bCs/>
                <w:sz w:val="18"/>
                <w:szCs w:val="18"/>
              </w:rPr>
            </w:pPr>
            <w:r w:rsidRPr="00755A8B">
              <w:rPr>
                <w:rFonts w:cstheme="minorHAnsi"/>
                <w:b/>
                <w:bCs/>
                <w:sz w:val="18"/>
                <w:szCs w:val="18"/>
              </w:rPr>
              <w:t>B&amp;H Comment</w:t>
            </w:r>
          </w:p>
        </w:tc>
        <w:tc>
          <w:tcPr>
            <w:tcW w:w="1602" w:type="dxa"/>
            <w:shd w:val="clear" w:color="auto" w:fill="BFBFBF" w:themeFill="background1" w:themeFillShade="BF"/>
          </w:tcPr>
          <w:p w14:paraId="7D360D26" w14:textId="77777777" w:rsidR="00001914" w:rsidRPr="00755A8B" w:rsidRDefault="00001914" w:rsidP="00C44B49">
            <w:pPr>
              <w:jc w:val="center"/>
              <w:rPr>
                <w:rFonts w:cstheme="minorHAnsi"/>
                <w:b/>
                <w:bCs/>
                <w:sz w:val="18"/>
                <w:szCs w:val="18"/>
              </w:rPr>
            </w:pPr>
            <w:r w:rsidRPr="00755A8B">
              <w:rPr>
                <w:rFonts w:cstheme="minorHAnsi"/>
                <w:b/>
                <w:bCs/>
                <w:sz w:val="18"/>
                <w:szCs w:val="18"/>
              </w:rPr>
              <w:t>Status</w:t>
            </w:r>
          </w:p>
        </w:tc>
      </w:tr>
      <w:tr w:rsidR="00001914" w:rsidRPr="00755A8B" w14:paraId="4759C940" w14:textId="77777777" w:rsidTr="00E83BEB">
        <w:tc>
          <w:tcPr>
            <w:tcW w:w="1577" w:type="dxa"/>
            <w:shd w:val="clear" w:color="auto" w:fill="auto"/>
          </w:tcPr>
          <w:p w14:paraId="22BCECEC" w14:textId="77777777" w:rsidR="00001914" w:rsidRPr="00755A8B" w:rsidRDefault="00001914" w:rsidP="00C44B49">
            <w:pPr>
              <w:rPr>
                <w:rFonts w:cstheme="minorHAnsi"/>
                <w:bCs/>
                <w:sz w:val="18"/>
                <w:szCs w:val="18"/>
              </w:rPr>
            </w:pPr>
            <w:r w:rsidRPr="00755A8B">
              <w:rPr>
                <w:rFonts w:cstheme="minorHAnsi"/>
                <w:bCs/>
                <w:sz w:val="18"/>
                <w:szCs w:val="18"/>
              </w:rPr>
              <w:t>17/04277/FUL</w:t>
            </w:r>
          </w:p>
        </w:tc>
        <w:tc>
          <w:tcPr>
            <w:tcW w:w="2387" w:type="dxa"/>
            <w:shd w:val="clear" w:color="auto" w:fill="auto"/>
          </w:tcPr>
          <w:p w14:paraId="44D9DD52" w14:textId="77777777" w:rsidR="00001914" w:rsidRPr="00755A8B" w:rsidRDefault="00001914" w:rsidP="00C44B49">
            <w:pPr>
              <w:rPr>
                <w:rFonts w:cstheme="minorHAnsi"/>
                <w:bCs/>
                <w:sz w:val="18"/>
                <w:szCs w:val="18"/>
              </w:rPr>
            </w:pPr>
            <w:r w:rsidRPr="00755A8B">
              <w:rPr>
                <w:rFonts w:cstheme="minorHAnsi"/>
                <w:b/>
                <w:bCs/>
                <w:sz w:val="18"/>
                <w:szCs w:val="18"/>
              </w:rPr>
              <w:t>13 Embleton Tce</w:t>
            </w:r>
            <w:r w:rsidRPr="00755A8B">
              <w:rPr>
                <w:rFonts w:cstheme="minorHAnsi"/>
                <w:bCs/>
                <w:sz w:val="18"/>
                <w:szCs w:val="18"/>
              </w:rPr>
              <w:t xml:space="preserve"> -extension</w:t>
            </w:r>
          </w:p>
        </w:tc>
        <w:tc>
          <w:tcPr>
            <w:tcW w:w="3828" w:type="dxa"/>
            <w:shd w:val="clear" w:color="auto" w:fill="auto"/>
          </w:tcPr>
          <w:p w14:paraId="750C667B" w14:textId="77777777" w:rsidR="00001914" w:rsidRPr="00755A8B" w:rsidRDefault="00001914" w:rsidP="00C44B49">
            <w:pPr>
              <w:rPr>
                <w:rFonts w:cstheme="minorHAnsi"/>
                <w:bCs/>
                <w:sz w:val="18"/>
                <w:szCs w:val="18"/>
              </w:rPr>
            </w:pPr>
            <w:r>
              <w:rPr>
                <w:rFonts w:cstheme="minorHAnsi"/>
                <w:bCs/>
                <w:sz w:val="18"/>
                <w:szCs w:val="18"/>
              </w:rPr>
              <w:t>See Previous minutes for comments</w:t>
            </w:r>
          </w:p>
        </w:tc>
        <w:tc>
          <w:tcPr>
            <w:tcW w:w="1602" w:type="dxa"/>
            <w:shd w:val="clear" w:color="auto" w:fill="F2F2F2" w:themeFill="background1" w:themeFillShade="F2"/>
          </w:tcPr>
          <w:p w14:paraId="77C478C3" w14:textId="77777777" w:rsidR="00001914" w:rsidRPr="00D01164" w:rsidRDefault="00001914" w:rsidP="00C44B49">
            <w:pPr>
              <w:rPr>
                <w:rFonts w:cstheme="minorHAnsi"/>
                <w:b/>
                <w:bCs/>
                <w:sz w:val="18"/>
                <w:szCs w:val="18"/>
              </w:rPr>
            </w:pPr>
            <w:r w:rsidRPr="00D01164">
              <w:rPr>
                <w:rFonts w:cstheme="minorHAnsi"/>
                <w:b/>
                <w:bCs/>
                <w:sz w:val="18"/>
                <w:szCs w:val="18"/>
              </w:rPr>
              <w:t>GRANTED</w:t>
            </w:r>
          </w:p>
        </w:tc>
      </w:tr>
      <w:tr w:rsidR="00001914" w:rsidRPr="00755A8B" w14:paraId="5E963949" w14:textId="77777777" w:rsidTr="00E83BEB">
        <w:tc>
          <w:tcPr>
            <w:tcW w:w="1577" w:type="dxa"/>
            <w:shd w:val="clear" w:color="auto" w:fill="auto"/>
          </w:tcPr>
          <w:p w14:paraId="5A8A7231" w14:textId="77777777" w:rsidR="00001914" w:rsidRPr="00755A8B" w:rsidRDefault="00001914" w:rsidP="00C44B49">
            <w:pPr>
              <w:rPr>
                <w:rFonts w:cstheme="minorHAnsi"/>
                <w:bCs/>
                <w:sz w:val="18"/>
                <w:szCs w:val="18"/>
              </w:rPr>
            </w:pPr>
            <w:r w:rsidRPr="00755A8B">
              <w:rPr>
                <w:rFonts w:cstheme="minorHAnsi"/>
                <w:bCs/>
                <w:sz w:val="18"/>
                <w:szCs w:val="18"/>
              </w:rPr>
              <w:t>18/00209/LBC |</w:t>
            </w:r>
          </w:p>
        </w:tc>
        <w:tc>
          <w:tcPr>
            <w:tcW w:w="2387" w:type="dxa"/>
            <w:shd w:val="clear" w:color="auto" w:fill="auto"/>
          </w:tcPr>
          <w:p w14:paraId="0C4BA8C1" w14:textId="77777777" w:rsidR="00001914" w:rsidRPr="00755A8B" w:rsidRDefault="00001914" w:rsidP="00C44B49">
            <w:pPr>
              <w:rPr>
                <w:rFonts w:cstheme="minorHAnsi"/>
                <w:bCs/>
                <w:sz w:val="18"/>
                <w:szCs w:val="18"/>
              </w:rPr>
            </w:pPr>
            <w:r w:rsidRPr="00710EA2">
              <w:rPr>
                <w:rFonts w:cstheme="minorHAnsi"/>
                <w:b/>
                <w:bCs/>
                <w:sz w:val="18"/>
                <w:szCs w:val="18"/>
              </w:rPr>
              <w:t>Brinkburn Lodge Cottages</w:t>
            </w:r>
            <w:r w:rsidRPr="00710EA2">
              <w:rPr>
                <w:rFonts w:cstheme="minorHAnsi"/>
                <w:bCs/>
                <w:sz w:val="18"/>
                <w:szCs w:val="18"/>
              </w:rPr>
              <w:t>: Listed</w:t>
            </w:r>
            <w:r>
              <w:rPr>
                <w:rFonts w:cstheme="minorHAnsi"/>
                <w:bCs/>
                <w:sz w:val="18"/>
                <w:szCs w:val="18"/>
              </w:rPr>
              <w:t xml:space="preserve"> building consent</w:t>
            </w:r>
          </w:p>
        </w:tc>
        <w:tc>
          <w:tcPr>
            <w:tcW w:w="3828" w:type="dxa"/>
            <w:shd w:val="clear" w:color="auto" w:fill="auto"/>
          </w:tcPr>
          <w:p w14:paraId="4D95BD9E" w14:textId="77777777" w:rsidR="00001914" w:rsidRPr="00755A8B" w:rsidRDefault="00001914" w:rsidP="00C44B49">
            <w:pPr>
              <w:rPr>
                <w:rFonts w:cstheme="minorHAnsi"/>
                <w:bCs/>
                <w:sz w:val="18"/>
                <w:szCs w:val="18"/>
              </w:rPr>
            </w:pPr>
            <w:r>
              <w:rPr>
                <w:rFonts w:cstheme="minorHAnsi"/>
                <w:bCs/>
                <w:sz w:val="18"/>
                <w:szCs w:val="18"/>
              </w:rPr>
              <w:t>See Previous minutes for comments</w:t>
            </w:r>
          </w:p>
        </w:tc>
        <w:tc>
          <w:tcPr>
            <w:tcW w:w="1602" w:type="dxa"/>
            <w:shd w:val="clear" w:color="auto" w:fill="F2F2F2" w:themeFill="background1" w:themeFillShade="F2"/>
          </w:tcPr>
          <w:p w14:paraId="04983782" w14:textId="77777777" w:rsidR="00001914" w:rsidRPr="00755A8B" w:rsidRDefault="00001914" w:rsidP="00C44B49">
            <w:pPr>
              <w:rPr>
                <w:rFonts w:cstheme="minorHAnsi"/>
                <w:bCs/>
                <w:sz w:val="18"/>
                <w:szCs w:val="18"/>
              </w:rPr>
            </w:pPr>
            <w:r w:rsidRPr="002A5975">
              <w:rPr>
                <w:rFonts w:cstheme="minorHAnsi"/>
                <w:b/>
                <w:bCs/>
                <w:sz w:val="18"/>
                <w:szCs w:val="18"/>
              </w:rPr>
              <w:t>GRANTED</w:t>
            </w:r>
          </w:p>
        </w:tc>
      </w:tr>
      <w:tr w:rsidR="00001914" w:rsidRPr="00755A8B" w14:paraId="0C230F12" w14:textId="77777777" w:rsidTr="00E83BEB">
        <w:tc>
          <w:tcPr>
            <w:tcW w:w="1577" w:type="dxa"/>
            <w:shd w:val="clear" w:color="auto" w:fill="auto"/>
          </w:tcPr>
          <w:p w14:paraId="4420952A" w14:textId="77777777" w:rsidR="00001914" w:rsidRPr="00755A8B" w:rsidRDefault="00001914" w:rsidP="00C44B49">
            <w:pPr>
              <w:rPr>
                <w:rFonts w:cstheme="minorHAnsi"/>
                <w:bCs/>
                <w:sz w:val="18"/>
                <w:szCs w:val="18"/>
              </w:rPr>
            </w:pPr>
            <w:r w:rsidRPr="00755A8B">
              <w:rPr>
                <w:rFonts w:cstheme="minorHAnsi"/>
                <w:bCs/>
                <w:sz w:val="18"/>
                <w:szCs w:val="18"/>
              </w:rPr>
              <w:t>18/00180/FUL</w:t>
            </w:r>
          </w:p>
        </w:tc>
        <w:tc>
          <w:tcPr>
            <w:tcW w:w="2387" w:type="dxa"/>
            <w:shd w:val="clear" w:color="auto" w:fill="auto"/>
          </w:tcPr>
          <w:p w14:paraId="31073876" w14:textId="77777777" w:rsidR="00001914" w:rsidRPr="00755A8B" w:rsidRDefault="00001914" w:rsidP="00C44B49">
            <w:pPr>
              <w:rPr>
                <w:rFonts w:cstheme="minorHAnsi"/>
                <w:bCs/>
                <w:sz w:val="18"/>
                <w:szCs w:val="18"/>
              </w:rPr>
            </w:pPr>
            <w:r w:rsidRPr="00755A8B">
              <w:rPr>
                <w:rFonts w:cstheme="minorHAnsi"/>
                <w:b/>
                <w:bCs/>
                <w:sz w:val="18"/>
                <w:szCs w:val="18"/>
              </w:rPr>
              <w:t>Brinkburn Lodge Cottages:</w:t>
            </w:r>
            <w:r w:rsidRPr="00755A8B">
              <w:rPr>
                <w:rFonts w:cstheme="minorHAnsi"/>
                <w:bCs/>
                <w:sz w:val="18"/>
                <w:szCs w:val="18"/>
              </w:rPr>
              <w:t xml:space="preserve"> Continuation of expanding provision to estate business </w:t>
            </w:r>
          </w:p>
          <w:p w14:paraId="7D0DD64A" w14:textId="77777777" w:rsidR="00001914" w:rsidRPr="00755A8B" w:rsidRDefault="00001914" w:rsidP="00C44B49">
            <w:pPr>
              <w:rPr>
                <w:rFonts w:cstheme="minorHAnsi"/>
                <w:bCs/>
                <w:sz w:val="18"/>
                <w:szCs w:val="18"/>
              </w:rPr>
            </w:pPr>
          </w:p>
          <w:p w14:paraId="16E2C368" w14:textId="77777777" w:rsidR="00001914" w:rsidRPr="00755A8B" w:rsidRDefault="00001914" w:rsidP="00C44B49">
            <w:pPr>
              <w:rPr>
                <w:rFonts w:cstheme="minorHAnsi"/>
                <w:bCs/>
                <w:sz w:val="18"/>
                <w:szCs w:val="18"/>
              </w:rPr>
            </w:pPr>
          </w:p>
        </w:tc>
        <w:tc>
          <w:tcPr>
            <w:tcW w:w="3828" w:type="dxa"/>
            <w:shd w:val="clear" w:color="auto" w:fill="auto"/>
          </w:tcPr>
          <w:p w14:paraId="146F1D43" w14:textId="77777777" w:rsidR="00001914" w:rsidRPr="00755A8B" w:rsidRDefault="00001914" w:rsidP="00C44B49">
            <w:pPr>
              <w:rPr>
                <w:rFonts w:cstheme="minorHAnsi"/>
                <w:bCs/>
                <w:sz w:val="18"/>
                <w:szCs w:val="18"/>
              </w:rPr>
            </w:pPr>
            <w:r>
              <w:rPr>
                <w:rFonts w:cstheme="minorHAnsi"/>
                <w:bCs/>
                <w:sz w:val="18"/>
                <w:szCs w:val="18"/>
              </w:rPr>
              <w:t>See Previous minutes for comments</w:t>
            </w:r>
          </w:p>
        </w:tc>
        <w:tc>
          <w:tcPr>
            <w:tcW w:w="1602" w:type="dxa"/>
            <w:shd w:val="clear" w:color="auto" w:fill="F2F2F2" w:themeFill="background1" w:themeFillShade="F2"/>
          </w:tcPr>
          <w:p w14:paraId="05C25AD3" w14:textId="77777777" w:rsidR="00001914" w:rsidRPr="00755A8B" w:rsidRDefault="00001914" w:rsidP="00C44B49">
            <w:pPr>
              <w:rPr>
                <w:rFonts w:cstheme="minorHAnsi"/>
                <w:bCs/>
                <w:sz w:val="18"/>
                <w:szCs w:val="18"/>
              </w:rPr>
            </w:pPr>
            <w:r w:rsidRPr="002A5975">
              <w:rPr>
                <w:rFonts w:cstheme="minorHAnsi"/>
                <w:b/>
                <w:bCs/>
                <w:sz w:val="18"/>
                <w:szCs w:val="18"/>
              </w:rPr>
              <w:t>GRANTED</w:t>
            </w:r>
          </w:p>
        </w:tc>
      </w:tr>
    </w:tbl>
    <w:p w14:paraId="55268BD2" w14:textId="77777777" w:rsidR="00001914" w:rsidRPr="00D01164" w:rsidRDefault="00001914" w:rsidP="00001914">
      <w:pPr>
        <w:ind w:firstLine="360"/>
        <w:rPr>
          <w:rFonts w:asciiTheme="minorHAnsi" w:hAnsiTheme="minorHAnsi" w:cstheme="minorHAnsi"/>
          <w:b/>
          <w:bCs/>
          <w:i/>
          <w:sz w:val="20"/>
          <w:szCs w:val="20"/>
        </w:rPr>
      </w:pPr>
      <w:r>
        <w:rPr>
          <w:rFonts w:asciiTheme="minorHAnsi" w:hAnsiTheme="minorHAnsi" w:cstheme="minorHAnsi"/>
          <w:b/>
          <w:bCs/>
          <w:i/>
          <w:sz w:val="20"/>
          <w:szCs w:val="20"/>
        </w:rPr>
        <w:t>Areas in grey indicate new or changed information</w:t>
      </w:r>
    </w:p>
    <w:p w14:paraId="42CED5D9" w14:textId="77777777" w:rsidR="00001914" w:rsidRPr="006A3ABF" w:rsidRDefault="00001914" w:rsidP="0000191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 Finance</w:t>
      </w:r>
    </w:p>
    <w:p w14:paraId="13EEC884" w14:textId="77777777" w:rsidR="00001914" w:rsidRPr="00F33047" w:rsidRDefault="00001914" w:rsidP="00001914">
      <w:pPr>
        <w:pStyle w:val="ListParagraph"/>
        <w:numPr>
          <w:ilvl w:val="1"/>
          <w:numId w:val="28"/>
        </w:numPr>
        <w:ind w:left="993" w:hanging="283"/>
        <w:rPr>
          <w:rFonts w:asciiTheme="minorHAnsi" w:hAnsiTheme="minorHAnsi" w:cstheme="minorHAnsi"/>
          <w:bCs/>
          <w:sz w:val="20"/>
          <w:szCs w:val="20"/>
        </w:rPr>
      </w:pPr>
      <w:r w:rsidRPr="00F33047">
        <w:rPr>
          <w:rFonts w:asciiTheme="minorHAnsi" w:hAnsiTheme="minorHAnsi" w:cstheme="minorHAnsi"/>
          <w:bCs/>
          <w:sz w:val="20"/>
          <w:szCs w:val="20"/>
        </w:rPr>
        <w:t>Annual Governance and Accountability Return for 2017/2018</w:t>
      </w:r>
    </w:p>
    <w:p w14:paraId="4A8F2BE5" w14:textId="74E677E3" w:rsidR="00001914" w:rsidRPr="00F33047" w:rsidRDefault="00001914" w:rsidP="00001914">
      <w:pPr>
        <w:pStyle w:val="ListParagraph"/>
        <w:numPr>
          <w:ilvl w:val="2"/>
          <w:numId w:val="28"/>
        </w:numPr>
        <w:ind w:left="1418" w:hanging="142"/>
        <w:rPr>
          <w:rFonts w:asciiTheme="minorHAnsi" w:hAnsiTheme="minorHAnsi" w:cstheme="minorHAnsi"/>
          <w:bCs/>
          <w:sz w:val="20"/>
          <w:szCs w:val="20"/>
        </w:rPr>
      </w:pPr>
      <w:r w:rsidRPr="00F33047">
        <w:rPr>
          <w:rFonts w:asciiTheme="minorHAnsi" w:hAnsiTheme="minorHAnsi" w:cstheme="minorHAnsi"/>
          <w:bCs/>
          <w:sz w:val="20"/>
          <w:szCs w:val="20"/>
        </w:rPr>
        <w:t>T</w:t>
      </w:r>
      <w:r w:rsidR="00D17C60">
        <w:rPr>
          <w:rFonts w:asciiTheme="minorHAnsi" w:hAnsiTheme="minorHAnsi" w:cstheme="minorHAnsi"/>
          <w:bCs/>
          <w:sz w:val="20"/>
          <w:szCs w:val="20"/>
        </w:rPr>
        <w:t>he</w:t>
      </w:r>
      <w:r w:rsidRPr="00F33047">
        <w:rPr>
          <w:rFonts w:asciiTheme="minorHAnsi" w:hAnsiTheme="minorHAnsi" w:cstheme="minorHAnsi"/>
          <w:bCs/>
          <w:sz w:val="20"/>
          <w:szCs w:val="20"/>
        </w:rPr>
        <w:t xml:space="preserve"> </w:t>
      </w:r>
      <w:r w:rsidR="00D17C60" w:rsidRPr="00F33047">
        <w:rPr>
          <w:rFonts w:asciiTheme="minorHAnsi" w:hAnsiTheme="minorHAnsi" w:cstheme="minorHAnsi"/>
          <w:bCs/>
          <w:sz w:val="20"/>
          <w:szCs w:val="20"/>
        </w:rPr>
        <w:t xml:space="preserve">internal auditor </w:t>
      </w:r>
      <w:r w:rsidR="00D17C60">
        <w:rPr>
          <w:rFonts w:asciiTheme="minorHAnsi" w:hAnsiTheme="minorHAnsi" w:cstheme="minorHAnsi"/>
          <w:bCs/>
          <w:sz w:val="20"/>
          <w:szCs w:val="20"/>
        </w:rPr>
        <w:t>report was received. There were no actions to consider.</w:t>
      </w:r>
    </w:p>
    <w:p w14:paraId="7193D604" w14:textId="0186A14D" w:rsidR="00001914" w:rsidRPr="00F33047" w:rsidRDefault="00001914" w:rsidP="00001914">
      <w:pPr>
        <w:pStyle w:val="ListParagraph"/>
        <w:numPr>
          <w:ilvl w:val="2"/>
          <w:numId w:val="28"/>
        </w:numPr>
        <w:ind w:left="1418" w:hanging="142"/>
        <w:rPr>
          <w:rFonts w:asciiTheme="minorHAnsi" w:hAnsiTheme="minorHAnsi" w:cstheme="minorHAnsi"/>
          <w:bCs/>
          <w:sz w:val="20"/>
          <w:szCs w:val="20"/>
        </w:rPr>
      </w:pPr>
      <w:r w:rsidRPr="00F33047">
        <w:rPr>
          <w:rFonts w:asciiTheme="minorHAnsi" w:hAnsiTheme="minorHAnsi" w:cstheme="minorHAnsi"/>
          <w:bCs/>
          <w:sz w:val="20"/>
          <w:szCs w:val="20"/>
        </w:rPr>
        <w:t>T</w:t>
      </w:r>
      <w:r w:rsidR="00D17C60">
        <w:rPr>
          <w:rFonts w:asciiTheme="minorHAnsi" w:hAnsiTheme="minorHAnsi" w:cstheme="minorHAnsi"/>
          <w:bCs/>
          <w:sz w:val="20"/>
          <w:szCs w:val="20"/>
        </w:rPr>
        <w:t xml:space="preserve">he </w:t>
      </w:r>
      <w:r w:rsidRPr="00F33047">
        <w:rPr>
          <w:rFonts w:asciiTheme="minorHAnsi" w:hAnsiTheme="minorHAnsi" w:cstheme="minorHAnsi"/>
          <w:bCs/>
          <w:sz w:val="20"/>
          <w:szCs w:val="20"/>
        </w:rPr>
        <w:t xml:space="preserve">Annual Governance Statement </w:t>
      </w:r>
      <w:r w:rsidR="00D17C60">
        <w:rPr>
          <w:rFonts w:asciiTheme="minorHAnsi" w:hAnsiTheme="minorHAnsi" w:cstheme="minorHAnsi"/>
          <w:bCs/>
          <w:sz w:val="20"/>
          <w:szCs w:val="20"/>
        </w:rPr>
        <w:t>was approved</w:t>
      </w:r>
    </w:p>
    <w:p w14:paraId="4F8651E3" w14:textId="0A1B1D55" w:rsidR="00001914" w:rsidRPr="00F33047" w:rsidRDefault="00001914" w:rsidP="00001914">
      <w:pPr>
        <w:pStyle w:val="ListParagraph"/>
        <w:numPr>
          <w:ilvl w:val="2"/>
          <w:numId w:val="28"/>
        </w:numPr>
        <w:ind w:left="1418" w:hanging="142"/>
        <w:rPr>
          <w:rFonts w:asciiTheme="minorHAnsi" w:hAnsiTheme="minorHAnsi" w:cstheme="minorHAnsi"/>
          <w:bCs/>
          <w:sz w:val="20"/>
          <w:szCs w:val="20"/>
        </w:rPr>
      </w:pPr>
      <w:r w:rsidRPr="00F33047">
        <w:rPr>
          <w:rFonts w:asciiTheme="minorHAnsi" w:hAnsiTheme="minorHAnsi" w:cstheme="minorHAnsi"/>
          <w:bCs/>
          <w:sz w:val="20"/>
          <w:szCs w:val="20"/>
        </w:rPr>
        <w:t xml:space="preserve">The draft annual accounts for 2017/2018 </w:t>
      </w:r>
      <w:r w:rsidR="00D17C60">
        <w:rPr>
          <w:rFonts w:asciiTheme="minorHAnsi" w:hAnsiTheme="minorHAnsi" w:cstheme="minorHAnsi"/>
          <w:bCs/>
          <w:sz w:val="20"/>
          <w:szCs w:val="20"/>
        </w:rPr>
        <w:t>were approved</w:t>
      </w:r>
    </w:p>
    <w:p w14:paraId="6F0043CF" w14:textId="2F91C954" w:rsidR="00001914" w:rsidRPr="00F33047" w:rsidRDefault="00001914" w:rsidP="00001914">
      <w:pPr>
        <w:pStyle w:val="ListParagraph"/>
        <w:numPr>
          <w:ilvl w:val="2"/>
          <w:numId w:val="28"/>
        </w:numPr>
        <w:ind w:left="1418" w:hanging="142"/>
        <w:rPr>
          <w:rFonts w:asciiTheme="minorHAnsi" w:hAnsiTheme="minorHAnsi" w:cstheme="minorHAnsi"/>
          <w:bCs/>
          <w:sz w:val="20"/>
          <w:szCs w:val="20"/>
        </w:rPr>
      </w:pPr>
      <w:r w:rsidRPr="00F33047">
        <w:rPr>
          <w:rFonts w:asciiTheme="minorHAnsi" w:hAnsiTheme="minorHAnsi" w:cstheme="minorHAnsi"/>
          <w:bCs/>
          <w:sz w:val="20"/>
          <w:szCs w:val="20"/>
        </w:rPr>
        <w:t xml:space="preserve">The Accounting Statement and Explanation of Variances </w:t>
      </w:r>
      <w:r w:rsidR="00D17C60">
        <w:rPr>
          <w:rFonts w:asciiTheme="minorHAnsi" w:hAnsiTheme="minorHAnsi" w:cstheme="minorHAnsi"/>
          <w:bCs/>
          <w:sz w:val="20"/>
          <w:szCs w:val="20"/>
        </w:rPr>
        <w:t>were approved</w:t>
      </w:r>
    </w:p>
    <w:p w14:paraId="78364DF0" w14:textId="7D663676" w:rsidR="00001914" w:rsidRDefault="00001914" w:rsidP="00001914">
      <w:pPr>
        <w:pStyle w:val="ListParagraph"/>
        <w:numPr>
          <w:ilvl w:val="2"/>
          <w:numId w:val="28"/>
        </w:numPr>
        <w:ind w:left="1418" w:hanging="142"/>
        <w:rPr>
          <w:rFonts w:asciiTheme="minorHAnsi" w:hAnsiTheme="minorHAnsi" w:cstheme="minorHAnsi"/>
          <w:bCs/>
          <w:sz w:val="20"/>
          <w:szCs w:val="20"/>
        </w:rPr>
      </w:pPr>
      <w:r w:rsidRPr="00F33047">
        <w:rPr>
          <w:rFonts w:asciiTheme="minorHAnsi" w:hAnsiTheme="minorHAnsi" w:cstheme="minorHAnsi"/>
          <w:bCs/>
          <w:sz w:val="20"/>
          <w:szCs w:val="20"/>
        </w:rPr>
        <w:t xml:space="preserve">The Certification of Exemption </w:t>
      </w:r>
      <w:r w:rsidR="00D17C60">
        <w:rPr>
          <w:rFonts w:asciiTheme="minorHAnsi" w:hAnsiTheme="minorHAnsi" w:cstheme="minorHAnsi"/>
          <w:bCs/>
          <w:sz w:val="20"/>
          <w:szCs w:val="20"/>
        </w:rPr>
        <w:t>was confirmed and approved</w:t>
      </w:r>
    </w:p>
    <w:p w14:paraId="2B840FAA" w14:textId="471D969C" w:rsidR="00001914" w:rsidRPr="00D17C60" w:rsidRDefault="00D17C60" w:rsidP="00184308">
      <w:pPr>
        <w:pStyle w:val="ListParagraph"/>
        <w:numPr>
          <w:ilvl w:val="1"/>
          <w:numId w:val="28"/>
        </w:numPr>
        <w:ind w:left="993" w:hanging="283"/>
        <w:rPr>
          <w:rFonts w:asciiTheme="minorHAnsi" w:hAnsiTheme="minorHAnsi" w:cstheme="minorHAnsi"/>
          <w:bCs/>
          <w:sz w:val="20"/>
          <w:szCs w:val="20"/>
        </w:rPr>
      </w:pPr>
      <w:r w:rsidRPr="00D17C60">
        <w:rPr>
          <w:rFonts w:asciiTheme="minorHAnsi" w:hAnsiTheme="minorHAnsi" w:cstheme="minorHAnsi"/>
          <w:bCs/>
          <w:sz w:val="20"/>
          <w:szCs w:val="20"/>
        </w:rPr>
        <w:t>R</w:t>
      </w:r>
      <w:r w:rsidR="00001914" w:rsidRPr="00D17C60">
        <w:rPr>
          <w:rFonts w:asciiTheme="minorHAnsi" w:hAnsiTheme="minorHAnsi" w:cstheme="minorHAnsi"/>
          <w:bCs/>
          <w:sz w:val="20"/>
          <w:szCs w:val="20"/>
        </w:rPr>
        <w:t>eceipts, payments and balances since last meeting</w:t>
      </w:r>
      <w:r>
        <w:rPr>
          <w:rFonts w:asciiTheme="minorHAnsi" w:hAnsiTheme="minorHAnsi" w:cstheme="minorHAnsi"/>
          <w:bCs/>
          <w:sz w:val="20"/>
          <w:szCs w:val="20"/>
        </w:rPr>
        <w:t xml:space="preserve"> were approved</w:t>
      </w:r>
    </w:p>
    <w:tbl>
      <w:tblPr>
        <w:tblStyle w:val="TableGrid"/>
        <w:tblW w:w="0" w:type="auto"/>
        <w:tblInd w:w="847" w:type="dxa"/>
        <w:tblLook w:val="04A0" w:firstRow="1" w:lastRow="0" w:firstColumn="1" w:lastColumn="0" w:noHBand="0" w:noVBand="1"/>
      </w:tblPr>
      <w:tblGrid>
        <w:gridCol w:w="2477"/>
        <w:gridCol w:w="925"/>
        <w:gridCol w:w="1413"/>
        <w:gridCol w:w="1134"/>
        <w:gridCol w:w="1134"/>
      </w:tblGrid>
      <w:tr w:rsidR="00001914" w14:paraId="0402B25D" w14:textId="77777777" w:rsidTr="00C44B49">
        <w:tc>
          <w:tcPr>
            <w:tcW w:w="5949" w:type="dxa"/>
            <w:gridSpan w:val="4"/>
          </w:tcPr>
          <w:p w14:paraId="0459BE22" w14:textId="77777777" w:rsidR="00001914" w:rsidRPr="006C3B8D" w:rsidRDefault="00001914" w:rsidP="00C44B49">
            <w:pPr>
              <w:jc w:val="right"/>
              <w:rPr>
                <w:rFonts w:cstheme="minorHAnsi"/>
                <w:b/>
                <w:bCs/>
                <w:sz w:val="20"/>
                <w:szCs w:val="20"/>
              </w:rPr>
            </w:pPr>
            <w:r>
              <w:rPr>
                <w:rFonts w:cstheme="minorHAnsi"/>
                <w:b/>
                <w:bCs/>
                <w:sz w:val="20"/>
                <w:szCs w:val="20"/>
              </w:rPr>
              <w:t>Balance c/f 01/04/2018</w:t>
            </w:r>
          </w:p>
        </w:tc>
        <w:tc>
          <w:tcPr>
            <w:tcW w:w="1134" w:type="dxa"/>
          </w:tcPr>
          <w:p w14:paraId="01DFDBDF" w14:textId="77777777" w:rsidR="00001914" w:rsidRPr="00186641" w:rsidRDefault="00001914" w:rsidP="00C44B49">
            <w:pPr>
              <w:jc w:val="right"/>
              <w:rPr>
                <w:rFonts w:ascii="Calibri" w:hAnsi="Calibri" w:cs="Calibri"/>
                <w:b/>
                <w:sz w:val="20"/>
                <w:szCs w:val="20"/>
                <w:u w:val="single"/>
              </w:rPr>
            </w:pPr>
            <w:r w:rsidRPr="00186641">
              <w:rPr>
                <w:rFonts w:ascii="Calibri" w:hAnsi="Calibri" w:cs="Calibri"/>
                <w:b/>
                <w:sz w:val="20"/>
                <w:szCs w:val="20"/>
                <w:u w:val="single"/>
              </w:rPr>
              <w:t>1794.07</w:t>
            </w:r>
          </w:p>
        </w:tc>
      </w:tr>
      <w:tr w:rsidR="00001914" w14:paraId="5F5F310E" w14:textId="77777777" w:rsidTr="00C44B49">
        <w:tc>
          <w:tcPr>
            <w:tcW w:w="2477" w:type="dxa"/>
          </w:tcPr>
          <w:p w14:paraId="76813DAD" w14:textId="77777777" w:rsidR="00001914" w:rsidRPr="006C3B8D" w:rsidRDefault="00001914" w:rsidP="00C44B49">
            <w:pPr>
              <w:rPr>
                <w:rFonts w:cstheme="minorHAnsi"/>
                <w:b/>
                <w:bCs/>
                <w:sz w:val="20"/>
                <w:szCs w:val="20"/>
              </w:rPr>
            </w:pPr>
            <w:r w:rsidRPr="006C3B8D">
              <w:rPr>
                <w:rFonts w:cstheme="minorHAnsi"/>
                <w:b/>
                <w:bCs/>
                <w:sz w:val="20"/>
                <w:szCs w:val="20"/>
              </w:rPr>
              <w:t>Receipts</w:t>
            </w:r>
          </w:p>
        </w:tc>
        <w:tc>
          <w:tcPr>
            <w:tcW w:w="925" w:type="dxa"/>
          </w:tcPr>
          <w:p w14:paraId="572806E7" w14:textId="77777777" w:rsidR="00001914" w:rsidRDefault="00001914" w:rsidP="00C44B49">
            <w:pPr>
              <w:rPr>
                <w:rFonts w:cstheme="minorHAnsi"/>
                <w:bCs/>
                <w:sz w:val="20"/>
                <w:szCs w:val="20"/>
              </w:rPr>
            </w:pPr>
          </w:p>
        </w:tc>
        <w:tc>
          <w:tcPr>
            <w:tcW w:w="1413" w:type="dxa"/>
          </w:tcPr>
          <w:p w14:paraId="359DC095" w14:textId="77777777" w:rsidR="00001914" w:rsidRPr="006C3B8D" w:rsidRDefault="00001914" w:rsidP="00C44B49">
            <w:pPr>
              <w:rPr>
                <w:rFonts w:cstheme="minorHAnsi"/>
                <w:b/>
                <w:bCs/>
                <w:sz w:val="20"/>
                <w:szCs w:val="20"/>
              </w:rPr>
            </w:pPr>
            <w:r w:rsidRPr="006C3B8D">
              <w:rPr>
                <w:rFonts w:cstheme="minorHAnsi"/>
                <w:b/>
                <w:bCs/>
                <w:sz w:val="20"/>
                <w:szCs w:val="20"/>
              </w:rPr>
              <w:t>Payments</w:t>
            </w:r>
          </w:p>
        </w:tc>
        <w:tc>
          <w:tcPr>
            <w:tcW w:w="1134" w:type="dxa"/>
          </w:tcPr>
          <w:p w14:paraId="7FF1E6D9" w14:textId="77777777" w:rsidR="00001914" w:rsidRDefault="00001914" w:rsidP="00C44B49">
            <w:pPr>
              <w:rPr>
                <w:rFonts w:cstheme="minorHAnsi"/>
                <w:bCs/>
                <w:sz w:val="20"/>
                <w:szCs w:val="20"/>
              </w:rPr>
            </w:pPr>
          </w:p>
        </w:tc>
        <w:tc>
          <w:tcPr>
            <w:tcW w:w="1134" w:type="dxa"/>
          </w:tcPr>
          <w:p w14:paraId="7E32010C" w14:textId="77777777" w:rsidR="00001914" w:rsidRDefault="00001914" w:rsidP="00C44B49">
            <w:pPr>
              <w:jc w:val="right"/>
              <w:rPr>
                <w:rFonts w:cstheme="minorHAnsi"/>
                <w:bCs/>
                <w:sz w:val="20"/>
                <w:szCs w:val="20"/>
              </w:rPr>
            </w:pPr>
          </w:p>
        </w:tc>
      </w:tr>
      <w:tr w:rsidR="00001914" w14:paraId="023469AA" w14:textId="77777777" w:rsidTr="00C44B49">
        <w:tc>
          <w:tcPr>
            <w:tcW w:w="2477" w:type="dxa"/>
          </w:tcPr>
          <w:p w14:paraId="61E9BE20" w14:textId="77777777" w:rsidR="00001914" w:rsidRDefault="00001914" w:rsidP="00C44B49">
            <w:pPr>
              <w:rPr>
                <w:rFonts w:cstheme="minorHAnsi"/>
                <w:bCs/>
                <w:sz w:val="20"/>
                <w:szCs w:val="20"/>
              </w:rPr>
            </w:pPr>
            <w:r>
              <w:rPr>
                <w:rFonts w:cstheme="minorHAnsi"/>
                <w:bCs/>
                <w:sz w:val="20"/>
                <w:szCs w:val="20"/>
              </w:rPr>
              <w:t>Precept First Half</w:t>
            </w:r>
          </w:p>
        </w:tc>
        <w:tc>
          <w:tcPr>
            <w:tcW w:w="925" w:type="dxa"/>
          </w:tcPr>
          <w:p w14:paraId="5F2FBBDF" w14:textId="77777777" w:rsidR="00001914" w:rsidRPr="0092090B" w:rsidRDefault="00001914" w:rsidP="00C44B49">
            <w:pPr>
              <w:jc w:val="right"/>
              <w:rPr>
                <w:rFonts w:cstheme="minorHAnsi"/>
                <w:bCs/>
                <w:sz w:val="20"/>
                <w:szCs w:val="20"/>
              </w:rPr>
            </w:pPr>
            <w:r w:rsidRPr="0092090B">
              <w:rPr>
                <w:bCs/>
                <w:sz w:val="20"/>
                <w:szCs w:val="20"/>
              </w:rPr>
              <w:t>1,425.00</w:t>
            </w:r>
          </w:p>
        </w:tc>
        <w:tc>
          <w:tcPr>
            <w:tcW w:w="1413" w:type="dxa"/>
          </w:tcPr>
          <w:p w14:paraId="45474994" w14:textId="77777777" w:rsidR="00001914" w:rsidRDefault="00001914" w:rsidP="00C44B49">
            <w:pPr>
              <w:rPr>
                <w:rFonts w:cstheme="minorHAnsi"/>
                <w:bCs/>
                <w:sz w:val="20"/>
                <w:szCs w:val="20"/>
              </w:rPr>
            </w:pPr>
          </w:p>
        </w:tc>
        <w:tc>
          <w:tcPr>
            <w:tcW w:w="1134" w:type="dxa"/>
          </w:tcPr>
          <w:p w14:paraId="5ADE9E5D" w14:textId="77777777" w:rsidR="00001914" w:rsidRDefault="00001914" w:rsidP="00C44B49">
            <w:pPr>
              <w:jc w:val="right"/>
              <w:rPr>
                <w:rFonts w:cstheme="minorHAnsi"/>
                <w:bCs/>
                <w:sz w:val="20"/>
                <w:szCs w:val="20"/>
              </w:rPr>
            </w:pPr>
          </w:p>
        </w:tc>
        <w:tc>
          <w:tcPr>
            <w:tcW w:w="1134" w:type="dxa"/>
          </w:tcPr>
          <w:p w14:paraId="296E2955" w14:textId="77777777" w:rsidR="00001914" w:rsidRDefault="00001914" w:rsidP="00C44B49">
            <w:pPr>
              <w:jc w:val="right"/>
              <w:rPr>
                <w:rFonts w:cstheme="minorHAnsi"/>
                <w:bCs/>
                <w:sz w:val="20"/>
                <w:szCs w:val="20"/>
              </w:rPr>
            </w:pPr>
            <w:r>
              <w:rPr>
                <w:rFonts w:cstheme="minorHAnsi"/>
                <w:bCs/>
                <w:sz w:val="20"/>
                <w:szCs w:val="20"/>
              </w:rPr>
              <w:t>1425.00</w:t>
            </w:r>
          </w:p>
        </w:tc>
      </w:tr>
      <w:tr w:rsidR="00001914" w14:paraId="578C9750" w14:textId="77777777" w:rsidTr="00C44B49">
        <w:tc>
          <w:tcPr>
            <w:tcW w:w="2477" w:type="dxa"/>
          </w:tcPr>
          <w:p w14:paraId="2FC652AF" w14:textId="77777777" w:rsidR="00001914" w:rsidRPr="0092090B" w:rsidRDefault="00001914" w:rsidP="00C44B49">
            <w:pPr>
              <w:rPr>
                <w:rFonts w:cstheme="minorHAnsi"/>
                <w:bCs/>
                <w:sz w:val="20"/>
                <w:szCs w:val="20"/>
              </w:rPr>
            </w:pPr>
            <w:r>
              <w:rPr>
                <w:rFonts w:cstheme="minorHAnsi"/>
                <w:bCs/>
                <w:sz w:val="20"/>
                <w:szCs w:val="20"/>
              </w:rPr>
              <w:t>C</w:t>
            </w:r>
            <w:r w:rsidRPr="0092090B">
              <w:rPr>
                <w:rFonts w:cstheme="minorHAnsi"/>
                <w:bCs/>
                <w:sz w:val="20"/>
                <w:szCs w:val="20"/>
              </w:rPr>
              <w:t>emeteries double charge</w:t>
            </w:r>
          </w:p>
          <w:p w14:paraId="665ED8B1" w14:textId="77777777" w:rsidR="00001914" w:rsidRDefault="00001914" w:rsidP="00C44B49">
            <w:pPr>
              <w:rPr>
                <w:rFonts w:cstheme="minorHAnsi"/>
                <w:bCs/>
                <w:sz w:val="20"/>
                <w:szCs w:val="20"/>
              </w:rPr>
            </w:pPr>
            <w:r w:rsidRPr="0092090B">
              <w:rPr>
                <w:rFonts w:cstheme="minorHAnsi"/>
                <w:bCs/>
                <w:sz w:val="20"/>
                <w:szCs w:val="20"/>
              </w:rPr>
              <w:t>recompense</w:t>
            </w:r>
          </w:p>
        </w:tc>
        <w:tc>
          <w:tcPr>
            <w:tcW w:w="925" w:type="dxa"/>
          </w:tcPr>
          <w:p w14:paraId="5FABFC54" w14:textId="77777777" w:rsidR="00001914" w:rsidRPr="0092090B" w:rsidRDefault="00001914" w:rsidP="00C44B49">
            <w:pPr>
              <w:jc w:val="right"/>
              <w:rPr>
                <w:rFonts w:cstheme="minorHAnsi"/>
                <w:bCs/>
                <w:sz w:val="20"/>
                <w:szCs w:val="20"/>
              </w:rPr>
            </w:pPr>
            <w:r w:rsidRPr="0092090B">
              <w:rPr>
                <w:rFonts w:cstheme="minorHAnsi"/>
                <w:bCs/>
                <w:sz w:val="20"/>
                <w:szCs w:val="20"/>
              </w:rPr>
              <w:t>25.00</w:t>
            </w:r>
          </w:p>
        </w:tc>
        <w:tc>
          <w:tcPr>
            <w:tcW w:w="1413" w:type="dxa"/>
          </w:tcPr>
          <w:p w14:paraId="63FC1049" w14:textId="77777777" w:rsidR="00001914" w:rsidRDefault="00001914" w:rsidP="00C44B49">
            <w:pPr>
              <w:rPr>
                <w:rFonts w:cstheme="minorHAnsi"/>
                <w:bCs/>
                <w:sz w:val="20"/>
                <w:szCs w:val="20"/>
              </w:rPr>
            </w:pPr>
          </w:p>
        </w:tc>
        <w:tc>
          <w:tcPr>
            <w:tcW w:w="1134" w:type="dxa"/>
          </w:tcPr>
          <w:p w14:paraId="58099E54" w14:textId="77777777" w:rsidR="00001914" w:rsidRDefault="00001914" w:rsidP="00C44B49">
            <w:pPr>
              <w:jc w:val="right"/>
              <w:rPr>
                <w:rFonts w:cstheme="minorHAnsi"/>
                <w:bCs/>
                <w:sz w:val="20"/>
                <w:szCs w:val="20"/>
              </w:rPr>
            </w:pPr>
          </w:p>
        </w:tc>
        <w:tc>
          <w:tcPr>
            <w:tcW w:w="1134" w:type="dxa"/>
          </w:tcPr>
          <w:p w14:paraId="040BE63E" w14:textId="77777777" w:rsidR="00001914" w:rsidRDefault="00001914" w:rsidP="00C44B49">
            <w:pPr>
              <w:jc w:val="right"/>
              <w:rPr>
                <w:rFonts w:cstheme="minorHAnsi"/>
                <w:bCs/>
                <w:sz w:val="20"/>
                <w:szCs w:val="20"/>
              </w:rPr>
            </w:pPr>
            <w:r>
              <w:rPr>
                <w:rFonts w:cstheme="minorHAnsi"/>
                <w:bCs/>
                <w:sz w:val="20"/>
                <w:szCs w:val="20"/>
              </w:rPr>
              <w:t>25.00</w:t>
            </w:r>
          </w:p>
        </w:tc>
      </w:tr>
      <w:tr w:rsidR="00001914" w14:paraId="3F8A0B92" w14:textId="77777777" w:rsidTr="00C44B49">
        <w:tc>
          <w:tcPr>
            <w:tcW w:w="2477" w:type="dxa"/>
          </w:tcPr>
          <w:p w14:paraId="4795BA25" w14:textId="77777777" w:rsidR="00001914" w:rsidRDefault="00001914" w:rsidP="00C44B49">
            <w:pPr>
              <w:rPr>
                <w:rFonts w:cstheme="minorHAnsi"/>
                <w:bCs/>
                <w:sz w:val="20"/>
                <w:szCs w:val="20"/>
              </w:rPr>
            </w:pPr>
          </w:p>
        </w:tc>
        <w:tc>
          <w:tcPr>
            <w:tcW w:w="925" w:type="dxa"/>
          </w:tcPr>
          <w:p w14:paraId="5612EE5D" w14:textId="77777777" w:rsidR="00001914" w:rsidRDefault="00001914" w:rsidP="00C44B49">
            <w:pPr>
              <w:rPr>
                <w:rFonts w:cstheme="minorHAnsi"/>
                <w:bCs/>
                <w:sz w:val="20"/>
                <w:szCs w:val="20"/>
              </w:rPr>
            </w:pPr>
          </w:p>
        </w:tc>
        <w:tc>
          <w:tcPr>
            <w:tcW w:w="1413" w:type="dxa"/>
          </w:tcPr>
          <w:p w14:paraId="2F4F4638" w14:textId="77777777" w:rsidR="00001914" w:rsidRDefault="00001914" w:rsidP="00C44B49">
            <w:pPr>
              <w:rPr>
                <w:rFonts w:cstheme="minorHAnsi"/>
                <w:bCs/>
                <w:sz w:val="20"/>
                <w:szCs w:val="20"/>
              </w:rPr>
            </w:pPr>
            <w:r>
              <w:rPr>
                <w:rFonts w:cstheme="minorHAnsi"/>
                <w:bCs/>
                <w:sz w:val="20"/>
                <w:szCs w:val="20"/>
              </w:rPr>
              <w:t>PC Insurance</w:t>
            </w:r>
          </w:p>
        </w:tc>
        <w:tc>
          <w:tcPr>
            <w:tcW w:w="1134" w:type="dxa"/>
          </w:tcPr>
          <w:p w14:paraId="0F45A36B" w14:textId="77777777" w:rsidR="00001914" w:rsidRDefault="00001914" w:rsidP="00C44B49">
            <w:pPr>
              <w:jc w:val="right"/>
              <w:rPr>
                <w:rFonts w:cstheme="minorHAnsi"/>
                <w:bCs/>
                <w:sz w:val="20"/>
                <w:szCs w:val="20"/>
              </w:rPr>
            </w:pPr>
            <w:r>
              <w:rPr>
                <w:rFonts w:cstheme="minorHAnsi"/>
                <w:bCs/>
                <w:sz w:val="20"/>
                <w:szCs w:val="20"/>
              </w:rPr>
              <w:t>165.55</w:t>
            </w:r>
          </w:p>
        </w:tc>
        <w:tc>
          <w:tcPr>
            <w:tcW w:w="1134" w:type="dxa"/>
          </w:tcPr>
          <w:p w14:paraId="7D9B07E0" w14:textId="77777777" w:rsidR="00001914" w:rsidRDefault="00001914" w:rsidP="00C44B49">
            <w:pPr>
              <w:jc w:val="right"/>
              <w:rPr>
                <w:rFonts w:cstheme="minorHAnsi"/>
                <w:bCs/>
                <w:sz w:val="20"/>
                <w:szCs w:val="20"/>
              </w:rPr>
            </w:pPr>
            <w:r>
              <w:rPr>
                <w:rFonts w:cstheme="minorHAnsi"/>
                <w:bCs/>
                <w:color w:val="FF0000"/>
                <w:sz w:val="20"/>
                <w:szCs w:val="20"/>
              </w:rPr>
              <w:t>-</w:t>
            </w:r>
            <w:r w:rsidRPr="00186641">
              <w:rPr>
                <w:rFonts w:cstheme="minorHAnsi"/>
                <w:bCs/>
                <w:color w:val="FF0000"/>
                <w:sz w:val="20"/>
                <w:szCs w:val="20"/>
              </w:rPr>
              <w:t>165.55</w:t>
            </w:r>
          </w:p>
        </w:tc>
      </w:tr>
      <w:tr w:rsidR="00001914" w14:paraId="3D05AFB6" w14:textId="77777777" w:rsidTr="00C44B49">
        <w:tc>
          <w:tcPr>
            <w:tcW w:w="2477" w:type="dxa"/>
          </w:tcPr>
          <w:p w14:paraId="2DEAA8CC" w14:textId="77777777" w:rsidR="00001914" w:rsidRDefault="00001914" w:rsidP="00C44B49">
            <w:pPr>
              <w:rPr>
                <w:rFonts w:cstheme="minorHAnsi"/>
                <w:bCs/>
                <w:sz w:val="20"/>
                <w:szCs w:val="20"/>
              </w:rPr>
            </w:pPr>
          </w:p>
        </w:tc>
        <w:tc>
          <w:tcPr>
            <w:tcW w:w="925" w:type="dxa"/>
          </w:tcPr>
          <w:p w14:paraId="1E5A5BE6" w14:textId="77777777" w:rsidR="00001914" w:rsidRDefault="00001914" w:rsidP="00C44B49">
            <w:pPr>
              <w:rPr>
                <w:rFonts w:cstheme="minorHAnsi"/>
                <w:bCs/>
                <w:sz w:val="20"/>
                <w:szCs w:val="20"/>
              </w:rPr>
            </w:pPr>
          </w:p>
        </w:tc>
        <w:tc>
          <w:tcPr>
            <w:tcW w:w="1413" w:type="dxa"/>
          </w:tcPr>
          <w:p w14:paraId="0B844C77" w14:textId="77777777" w:rsidR="00001914" w:rsidRDefault="00001914" w:rsidP="00C44B49">
            <w:pPr>
              <w:rPr>
                <w:rFonts w:cstheme="minorHAnsi"/>
                <w:bCs/>
                <w:sz w:val="20"/>
                <w:szCs w:val="20"/>
              </w:rPr>
            </w:pPr>
            <w:r>
              <w:rPr>
                <w:rFonts w:cstheme="minorHAnsi"/>
                <w:bCs/>
                <w:sz w:val="20"/>
                <w:szCs w:val="20"/>
              </w:rPr>
              <w:t>HMRC PAYE</w:t>
            </w:r>
          </w:p>
        </w:tc>
        <w:tc>
          <w:tcPr>
            <w:tcW w:w="1134" w:type="dxa"/>
          </w:tcPr>
          <w:p w14:paraId="6D7636C3" w14:textId="77777777" w:rsidR="00001914" w:rsidRDefault="00001914" w:rsidP="00C44B49">
            <w:pPr>
              <w:jc w:val="right"/>
              <w:rPr>
                <w:rFonts w:cstheme="minorHAnsi"/>
                <w:bCs/>
                <w:sz w:val="20"/>
                <w:szCs w:val="20"/>
              </w:rPr>
            </w:pPr>
            <w:r>
              <w:rPr>
                <w:rFonts w:cstheme="minorHAnsi"/>
                <w:bCs/>
                <w:sz w:val="20"/>
                <w:szCs w:val="20"/>
              </w:rPr>
              <w:t>54.20</w:t>
            </w:r>
          </w:p>
        </w:tc>
        <w:tc>
          <w:tcPr>
            <w:tcW w:w="1134" w:type="dxa"/>
          </w:tcPr>
          <w:p w14:paraId="6B1FC642" w14:textId="77777777" w:rsidR="00001914" w:rsidRDefault="00001914" w:rsidP="00C44B49">
            <w:pPr>
              <w:jc w:val="right"/>
              <w:rPr>
                <w:rFonts w:cstheme="minorHAnsi"/>
                <w:bCs/>
                <w:sz w:val="20"/>
                <w:szCs w:val="20"/>
              </w:rPr>
            </w:pPr>
            <w:r>
              <w:rPr>
                <w:rFonts w:cstheme="minorHAnsi"/>
                <w:bCs/>
                <w:color w:val="FF0000"/>
                <w:sz w:val="20"/>
                <w:szCs w:val="20"/>
              </w:rPr>
              <w:t>-</w:t>
            </w:r>
            <w:r w:rsidRPr="00186641">
              <w:rPr>
                <w:rFonts w:cstheme="minorHAnsi"/>
                <w:bCs/>
                <w:color w:val="FF0000"/>
                <w:sz w:val="20"/>
                <w:szCs w:val="20"/>
              </w:rPr>
              <w:t>54.20</w:t>
            </w:r>
          </w:p>
        </w:tc>
      </w:tr>
      <w:tr w:rsidR="00001914" w14:paraId="552CEA98" w14:textId="77777777" w:rsidTr="00C44B49">
        <w:trPr>
          <w:trHeight w:val="48"/>
        </w:trPr>
        <w:tc>
          <w:tcPr>
            <w:tcW w:w="2477" w:type="dxa"/>
          </w:tcPr>
          <w:p w14:paraId="1E32BBF3" w14:textId="77777777" w:rsidR="00001914" w:rsidRDefault="00001914" w:rsidP="00C44B49">
            <w:pPr>
              <w:rPr>
                <w:rFonts w:cstheme="minorHAnsi"/>
                <w:bCs/>
                <w:sz w:val="20"/>
                <w:szCs w:val="20"/>
              </w:rPr>
            </w:pPr>
          </w:p>
        </w:tc>
        <w:tc>
          <w:tcPr>
            <w:tcW w:w="925" w:type="dxa"/>
          </w:tcPr>
          <w:p w14:paraId="1B612329" w14:textId="77777777" w:rsidR="00001914" w:rsidRDefault="00001914" w:rsidP="00C44B49">
            <w:pPr>
              <w:rPr>
                <w:rFonts w:cstheme="minorHAnsi"/>
                <w:bCs/>
                <w:sz w:val="20"/>
                <w:szCs w:val="20"/>
              </w:rPr>
            </w:pPr>
          </w:p>
        </w:tc>
        <w:tc>
          <w:tcPr>
            <w:tcW w:w="1413" w:type="dxa"/>
          </w:tcPr>
          <w:p w14:paraId="788E931D" w14:textId="77777777" w:rsidR="00001914" w:rsidRDefault="00001914" w:rsidP="00C44B49">
            <w:pPr>
              <w:rPr>
                <w:rFonts w:cstheme="minorHAnsi"/>
                <w:bCs/>
                <w:sz w:val="20"/>
                <w:szCs w:val="20"/>
              </w:rPr>
            </w:pPr>
            <w:r>
              <w:rPr>
                <w:rFonts w:cstheme="minorHAnsi"/>
                <w:bCs/>
                <w:sz w:val="20"/>
                <w:szCs w:val="20"/>
              </w:rPr>
              <w:t>G Rhodes</w:t>
            </w:r>
          </w:p>
        </w:tc>
        <w:tc>
          <w:tcPr>
            <w:tcW w:w="1134" w:type="dxa"/>
          </w:tcPr>
          <w:p w14:paraId="10AEBAB8" w14:textId="77777777" w:rsidR="00001914" w:rsidRDefault="00001914" w:rsidP="00C44B49">
            <w:pPr>
              <w:jc w:val="right"/>
              <w:rPr>
                <w:rFonts w:cstheme="minorHAnsi"/>
                <w:bCs/>
                <w:sz w:val="20"/>
                <w:szCs w:val="20"/>
              </w:rPr>
            </w:pPr>
            <w:r>
              <w:rPr>
                <w:rFonts w:cstheme="minorHAnsi"/>
                <w:bCs/>
                <w:sz w:val="20"/>
                <w:szCs w:val="20"/>
              </w:rPr>
              <w:t>232.42</w:t>
            </w:r>
          </w:p>
        </w:tc>
        <w:tc>
          <w:tcPr>
            <w:tcW w:w="1134" w:type="dxa"/>
          </w:tcPr>
          <w:p w14:paraId="1A3DF000" w14:textId="77777777" w:rsidR="00001914" w:rsidRDefault="00001914" w:rsidP="00C44B49">
            <w:pPr>
              <w:jc w:val="right"/>
              <w:rPr>
                <w:rFonts w:cstheme="minorHAnsi"/>
                <w:bCs/>
                <w:sz w:val="20"/>
                <w:szCs w:val="20"/>
              </w:rPr>
            </w:pPr>
            <w:r>
              <w:rPr>
                <w:rFonts w:cstheme="minorHAnsi"/>
                <w:bCs/>
                <w:color w:val="FF0000"/>
                <w:sz w:val="20"/>
                <w:szCs w:val="20"/>
              </w:rPr>
              <w:t>-</w:t>
            </w:r>
            <w:r w:rsidRPr="00186641">
              <w:rPr>
                <w:rFonts w:cstheme="minorHAnsi"/>
                <w:bCs/>
                <w:color w:val="FF0000"/>
                <w:sz w:val="20"/>
                <w:szCs w:val="20"/>
              </w:rPr>
              <w:t>232.42</w:t>
            </w:r>
          </w:p>
        </w:tc>
      </w:tr>
      <w:tr w:rsidR="00001914" w14:paraId="091DB94D" w14:textId="77777777" w:rsidTr="00C44B49">
        <w:tc>
          <w:tcPr>
            <w:tcW w:w="2477" w:type="dxa"/>
          </w:tcPr>
          <w:p w14:paraId="3730A4B5" w14:textId="77777777" w:rsidR="00001914" w:rsidRDefault="00001914" w:rsidP="00C44B49">
            <w:pPr>
              <w:rPr>
                <w:rFonts w:cstheme="minorHAnsi"/>
                <w:bCs/>
                <w:sz w:val="20"/>
                <w:szCs w:val="20"/>
              </w:rPr>
            </w:pPr>
          </w:p>
        </w:tc>
        <w:tc>
          <w:tcPr>
            <w:tcW w:w="925" w:type="dxa"/>
          </w:tcPr>
          <w:p w14:paraId="602B8546" w14:textId="77777777" w:rsidR="00001914" w:rsidRDefault="00001914" w:rsidP="00C44B49">
            <w:pPr>
              <w:rPr>
                <w:rFonts w:cstheme="minorHAnsi"/>
                <w:bCs/>
                <w:sz w:val="20"/>
                <w:szCs w:val="20"/>
              </w:rPr>
            </w:pPr>
          </w:p>
        </w:tc>
        <w:tc>
          <w:tcPr>
            <w:tcW w:w="1413" w:type="dxa"/>
          </w:tcPr>
          <w:p w14:paraId="00A4C040" w14:textId="77777777" w:rsidR="00001914" w:rsidRDefault="00001914" w:rsidP="00C44B49">
            <w:pPr>
              <w:rPr>
                <w:rFonts w:cstheme="minorHAnsi"/>
                <w:bCs/>
                <w:sz w:val="20"/>
                <w:szCs w:val="20"/>
              </w:rPr>
            </w:pPr>
          </w:p>
        </w:tc>
        <w:tc>
          <w:tcPr>
            <w:tcW w:w="1134" w:type="dxa"/>
          </w:tcPr>
          <w:p w14:paraId="4B70075B" w14:textId="77777777" w:rsidR="00001914" w:rsidRPr="00186641" w:rsidRDefault="00001914" w:rsidP="00C44B49">
            <w:pPr>
              <w:jc w:val="right"/>
              <w:rPr>
                <w:rFonts w:cstheme="minorHAnsi"/>
                <w:b/>
                <w:bCs/>
                <w:sz w:val="20"/>
                <w:szCs w:val="20"/>
              </w:rPr>
            </w:pPr>
            <w:r w:rsidRPr="00186641">
              <w:rPr>
                <w:rFonts w:cstheme="minorHAnsi"/>
                <w:b/>
                <w:bCs/>
                <w:sz w:val="20"/>
                <w:szCs w:val="20"/>
              </w:rPr>
              <w:t>Total</w:t>
            </w:r>
          </w:p>
        </w:tc>
        <w:tc>
          <w:tcPr>
            <w:tcW w:w="1134" w:type="dxa"/>
          </w:tcPr>
          <w:p w14:paraId="23D6F911" w14:textId="77777777" w:rsidR="00001914" w:rsidRPr="00186641" w:rsidRDefault="00001914" w:rsidP="00C44B49">
            <w:pPr>
              <w:jc w:val="right"/>
              <w:rPr>
                <w:rFonts w:cstheme="minorHAnsi"/>
                <w:b/>
                <w:bCs/>
                <w:sz w:val="20"/>
                <w:szCs w:val="20"/>
                <w:u w:val="single"/>
              </w:rPr>
            </w:pPr>
            <w:r w:rsidRPr="00186641">
              <w:rPr>
                <w:rFonts w:cstheme="minorHAnsi"/>
                <w:b/>
                <w:bCs/>
                <w:sz w:val="20"/>
                <w:szCs w:val="20"/>
                <w:u w:val="single"/>
              </w:rPr>
              <w:fldChar w:fldCharType="begin"/>
            </w:r>
            <w:r w:rsidRPr="00186641">
              <w:rPr>
                <w:rFonts w:cstheme="minorHAnsi"/>
                <w:b/>
                <w:bCs/>
                <w:sz w:val="20"/>
                <w:szCs w:val="20"/>
                <w:u w:val="single"/>
              </w:rPr>
              <w:instrText xml:space="preserve"> =SUM(ABOVE) </w:instrText>
            </w:r>
            <w:r w:rsidRPr="00186641">
              <w:rPr>
                <w:rFonts w:cstheme="minorHAnsi"/>
                <w:b/>
                <w:bCs/>
                <w:sz w:val="20"/>
                <w:szCs w:val="20"/>
                <w:u w:val="single"/>
              </w:rPr>
              <w:fldChar w:fldCharType="separate"/>
            </w:r>
            <w:r w:rsidRPr="00186641">
              <w:rPr>
                <w:rFonts w:cstheme="minorHAnsi"/>
                <w:b/>
                <w:bCs/>
                <w:noProof/>
                <w:sz w:val="20"/>
                <w:szCs w:val="20"/>
                <w:u w:val="single"/>
              </w:rPr>
              <w:t>2791.9</w:t>
            </w:r>
            <w:r w:rsidRPr="00186641">
              <w:rPr>
                <w:rFonts w:cstheme="minorHAnsi"/>
                <w:b/>
                <w:bCs/>
                <w:sz w:val="20"/>
                <w:szCs w:val="20"/>
                <w:u w:val="single"/>
              </w:rPr>
              <w:fldChar w:fldCharType="end"/>
            </w:r>
          </w:p>
        </w:tc>
      </w:tr>
    </w:tbl>
    <w:p w14:paraId="545A7452" w14:textId="77777777" w:rsidR="00001914" w:rsidRPr="00AF7A39" w:rsidRDefault="00001914" w:rsidP="00001914">
      <w:pPr>
        <w:rPr>
          <w:rFonts w:asciiTheme="minorHAnsi" w:hAnsiTheme="minorHAnsi" w:cstheme="minorHAnsi"/>
          <w:bCs/>
          <w:sz w:val="20"/>
          <w:szCs w:val="20"/>
        </w:rPr>
      </w:pPr>
    </w:p>
    <w:p w14:paraId="2D2D5438" w14:textId="2906A65E" w:rsidR="00001914" w:rsidRDefault="00001914" w:rsidP="00001914">
      <w:pPr>
        <w:pStyle w:val="ListParagraph"/>
        <w:numPr>
          <w:ilvl w:val="1"/>
          <w:numId w:val="28"/>
        </w:numPr>
        <w:ind w:left="993" w:hanging="283"/>
        <w:rPr>
          <w:rFonts w:asciiTheme="minorHAnsi" w:hAnsiTheme="minorHAnsi" w:cstheme="minorHAnsi"/>
          <w:bCs/>
          <w:sz w:val="20"/>
          <w:szCs w:val="20"/>
        </w:rPr>
      </w:pPr>
      <w:r w:rsidRPr="006A3ABF">
        <w:rPr>
          <w:rFonts w:asciiTheme="minorHAnsi" w:hAnsiTheme="minorHAnsi" w:cstheme="minorHAnsi"/>
          <w:bCs/>
          <w:sz w:val="20"/>
          <w:szCs w:val="20"/>
        </w:rPr>
        <w:t>Clerk’s salary, expenses, PAYE, and NI</w:t>
      </w:r>
      <w:r>
        <w:rPr>
          <w:rFonts w:asciiTheme="minorHAnsi" w:hAnsiTheme="minorHAnsi" w:cstheme="minorHAnsi"/>
          <w:bCs/>
          <w:sz w:val="20"/>
          <w:szCs w:val="20"/>
        </w:rPr>
        <w:t>: April-June 2018</w:t>
      </w:r>
      <w:r w:rsidR="00E83BEB">
        <w:rPr>
          <w:rFonts w:asciiTheme="minorHAnsi" w:hAnsiTheme="minorHAnsi" w:cstheme="minorHAnsi"/>
          <w:bCs/>
          <w:sz w:val="20"/>
          <w:szCs w:val="20"/>
        </w:rPr>
        <w:t xml:space="preserve"> were approved:</w:t>
      </w:r>
    </w:p>
    <w:p w14:paraId="3F04A76F" w14:textId="77777777" w:rsidR="00001914" w:rsidRDefault="00001914" w:rsidP="00001914">
      <w:pPr>
        <w:rPr>
          <w:rFonts w:asciiTheme="minorHAnsi" w:hAnsiTheme="minorHAnsi" w:cstheme="minorHAnsi"/>
          <w:bCs/>
          <w:sz w:val="20"/>
          <w:szCs w:val="20"/>
        </w:rPr>
      </w:pPr>
    </w:p>
    <w:tbl>
      <w:tblPr>
        <w:tblW w:w="8195" w:type="dxa"/>
        <w:tblInd w:w="1134" w:type="dxa"/>
        <w:tblLook w:val="04A0" w:firstRow="1" w:lastRow="0" w:firstColumn="1" w:lastColumn="0" w:noHBand="0" w:noVBand="1"/>
      </w:tblPr>
      <w:tblGrid>
        <w:gridCol w:w="2081"/>
        <w:gridCol w:w="1494"/>
        <w:gridCol w:w="2331"/>
        <w:gridCol w:w="1309"/>
        <w:gridCol w:w="980"/>
      </w:tblGrid>
      <w:tr w:rsidR="00001914" w14:paraId="6390F76F" w14:textId="77777777" w:rsidTr="00E83BEB">
        <w:trPr>
          <w:trHeight w:val="293"/>
        </w:trPr>
        <w:tc>
          <w:tcPr>
            <w:tcW w:w="2081" w:type="dxa"/>
            <w:tcBorders>
              <w:top w:val="single" w:sz="4" w:space="0" w:color="auto"/>
              <w:left w:val="single" w:sz="4" w:space="0" w:color="auto"/>
              <w:bottom w:val="single" w:sz="4" w:space="0" w:color="auto"/>
              <w:right w:val="single" w:sz="4" w:space="0" w:color="auto"/>
            </w:tcBorders>
            <w:shd w:val="clear" w:color="000000" w:fill="C0C0C0"/>
            <w:hideMark/>
          </w:tcPr>
          <w:p w14:paraId="309824EB" w14:textId="77777777" w:rsidR="00001914" w:rsidRPr="00186641" w:rsidRDefault="00001914" w:rsidP="00C44B49">
            <w:pPr>
              <w:jc w:val="center"/>
              <w:rPr>
                <w:rFonts w:ascii="Calibri" w:hAnsi="Calibri" w:cs="Calibri"/>
                <w:sz w:val="20"/>
                <w:szCs w:val="20"/>
              </w:rPr>
            </w:pPr>
            <w:r w:rsidRPr="00186641">
              <w:rPr>
                <w:rFonts w:ascii="Calibri" w:hAnsi="Calibri" w:cs="Calibri"/>
                <w:sz w:val="20"/>
                <w:szCs w:val="20"/>
              </w:rPr>
              <w:t>Salary</w:t>
            </w:r>
          </w:p>
        </w:tc>
        <w:tc>
          <w:tcPr>
            <w:tcW w:w="1494" w:type="dxa"/>
            <w:tcBorders>
              <w:top w:val="single" w:sz="4" w:space="0" w:color="auto"/>
              <w:left w:val="single" w:sz="4" w:space="0" w:color="auto"/>
              <w:bottom w:val="single" w:sz="4" w:space="0" w:color="auto"/>
              <w:right w:val="single" w:sz="4" w:space="0" w:color="auto"/>
            </w:tcBorders>
            <w:shd w:val="clear" w:color="000000" w:fill="C0C0C0"/>
            <w:hideMark/>
          </w:tcPr>
          <w:p w14:paraId="57CD0BCF" w14:textId="77777777" w:rsidR="00001914" w:rsidRPr="00186641" w:rsidRDefault="00001914" w:rsidP="00C44B49">
            <w:pPr>
              <w:jc w:val="center"/>
              <w:rPr>
                <w:rFonts w:ascii="Calibri" w:hAnsi="Calibri" w:cs="Calibri"/>
                <w:sz w:val="20"/>
                <w:szCs w:val="20"/>
              </w:rPr>
            </w:pPr>
            <w:r w:rsidRPr="00186641">
              <w:rPr>
                <w:rFonts w:ascii="Calibri" w:hAnsi="Calibri" w:cs="Calibri"/>
                <w:sz w:val="20"/>
                <w:szCs w:val="20"/>
              </w:rPr>
              <w:t>Hours</w:t>
            </w:r>
          </w:p>
        </w:tc>
        <w:tc>
          <w:tcPr>
            <w:tcW w:w="2331" w:type="dxa"/>
            <w:tcBorders>
              <w:top w:val="single" w:sz="4" w:space="0" w:color="auto"/>
              <w:left w:val="single" w:sz="4" w:space="0" w:color="auto"/>
              <w:bottom w:val="single" w:sz="4" w:space="0" w:color="auto"/>
              <w:right w:val="single" w:sz="4" w:space="0" w:color="auto"/>
            </w:tcBorders>
            <w:shd w:val="clear" w:color="000000" w:fill="C0C0C0"/>
            <w:hideMark/>
          </w:tcPr>
          <w:p w14:paraId="704AE621" w14:textId="77777777" w:rsidR="00001914" w:rsidRPr="00186641" w:rsidRDefault="00001914" w:rsidP="00C44B49">
            <w:pPr>
              <w:jc w:val="center"/>
              <w:rPr>
                <w:rFonts w:ascii="Calibri" w:hAnsi="Calibri" w:cs="Calibri"/>
                <w:sz w:val="20"/>
                <w:szCs w:val="20"/>
              </w:rPr>
            </w:pPr>
            <w:r w:rsidRPr="00186641">
              <w:rPr>
                <w:rFonts w:ascii="Calibri" w:hAnsi="Calibri" w:cs="Calibri"/>
                <w:sz w:val="20"/>
                <w:szCs w:val="20"/>
              </w:rPr>
              <w:t>Hourly Rate</w:t>
            </w:r>
          </w:p>
        </w:tc>
        <w:tc>
          <w:tcPr>
            <w:tcW w:w="1309" w:type="dxa"/>
            <w:tcBorders>
              <w:top w:val="single" w:sz="4" w:space="0" w:color="auto"/>
              <w:left w:val="single" w:sz="4" w:space="0" w:color="auto"/>
              <w:bottom w:val="single" w:sz="4" w:space="0" w:color="auto"/>
              <w:right w:val="single" w:sz="4" w:space="0" w:color="auto"/>
            </w:tcBorders>
            <w:shd w:val="clear" w:color="000000" w:fill="C0C0C0"/>
            <w:hideMark/>
          </w:tcPr>
          <w:p w14:paraId="046B6957" w14:textId="77777777" w:rsidR="00001914" w:rsidRDefault="00001914" w:rsidP="00C44B49">
            <w:pPr>
              <w:jc w:val="right"/>
              <w:rPr>
                <w:rFonts w:ascii="Calibri" w:hAnsi="Calibri" w:cs="Calibri"/>
                <w:sz w:val="20"/>
                <w:szCs w:val="20"/>
              </w:rPr>
            </w:pPr>
            <w:r>
              <w:rPr>
                <w:rFonts w:ascii="Calibri" w:hAnsi="Calibri" w:cs="Calibri"/>
                <w:sz w:val="20"/>
                <w:szCs w:val="20"/>
              </w:rPr>
              <w:t> </w:t>
            </w:r>
          </w:p>
        </w:tc>
        <w:tc>
          <w:tcPr>
            <w:tcW w:w="980" w:type="dxa"/>
            <w:tcBorders>
              <w:top w:val="single" w:sz="4" w:space="0" w:color="auto"/>
              <w:left w:val="single" w:sz="4" w:space="0" w:color="auto"/>
              <w:bottom w:val="single" w:sz="4" w:space="0" w:color="auto"/>
              <w:right w:val="single" w:sz="4" w:space="0" w:color="auto"/>
            </w:tcBorders>
            <w:shd w:val="clear" w:color="000000" w:fill="C0C0C0"/>
            <w:hideMark/>
          </w:tcPr>
          <w:p w14:paraId="27B4F112" w14:textId="77777777" w:rsidR="00001914" w:rsidRDefault="00001914" w:rsidP="00C44B49">
            <w:pPr>
              <w:jc w:val="right"/>
              <w:rPr>
                <w:rFonts w:ascii="Calibri" w:hAnsi="Calibri" w:cs="Calibri"/>
                <w:sz w:val="20"/>
                <w:szCs w:val="20"/>
              </w:rPr>
            </w:pPr>
            <w:r>
              <w:rPr>
                <w:rFonts w:ascii="Calibri" w:hAnsi="Calibri" w:cs="Calibri"/>
                <w:sz w:val="20"/>
                <w:szCs w:val="20"/>
              </w:rPr>
              <w:t> </w:t>
            </w:r>
          </w:p>
        </w:tc>
      </w:tr>
      <w:tr w:rsidR="00001914" w14:paraId="794A4CBF" w14:textId="77777777" w:rsidTr="00E83BEB">
        <w:trPr>
          <w:trHeight w:val="293"/>
        </w:trPr>
        <w:tc>
          <w:tcPr>
            <w:tcW w:w="2081" w:type="dxa"/>
            <w:tcBorders>
              <w:top w:val="single" w:sz="4" w:space="0" w:color="auto"/>
              <w:left w:val="single" w:sz="4" w:space="0" w:color="auto"/>
              <w:bottom w:val="single" w:sz="4" w:space="0" w:color="auto"/>
              <w:right w:val="single" w:sz="4" w:space="0" w:color="auto"/>
            </w:tcBorders>
            <w:shd w:val="clear" w:color="auto" w:fill="auto"/>
            <w:hideMark/>
          </w:tcPr>
          <w:p w14:paraId="4B714A7F" w14:textId="77777777" w:rsidR="00001914" w:rsidRPr="00186641" w:rsidRDefault="00001914" w:rsidP="00C44B49">
            <w:pPr>
              <w:rPr>
                <w:rFonts w:ascii="Calibri" w:hAnsi="Calibri" w:cs="Calibri"/>
                <w:sz w:val="20"/>
                <w:szCs w:val="20"/>
              </w:rPr>
            </w:pPr>
            <w:r w:rsidRPr="00186641">
              <w:rPr>
                <w:rFonts w:ascii="Calibri" w:hAnsi="Calibri" w:cs="Calibri"/>
                <w:sz w:val="20"/>
                <w:szCs w:val="20"/>
              </w:rPr>
              <w:t>30 hours 0 mins</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5443B690" w14:textId="77777777" w:rsidR="00001914" w:rsidRDefault="00001914" w:rsidP="00C44B49">
            <w:pPr>
              <w:jc w:val="right"/>
              <w:rPr>
                <w:rFonts w:ascii="Calibri" w:hAnsi="Calibri" w:cs="Calibri"/>
                <w:sz w:val="20"/>
                <w:szCs w:val="20"/>
              </w:rPr>
            </w:pPr>
            <w:r>
              <w:rPr>
                <w:rFonts w:ascii="Calibri" w:hAnsi="Calibri" w:cs="Calibri"/>
                <w:sz w:val="20"/>
                <w:szCs w:val="20"/>
              </w:rPr>
              <w:t>30.00</w:t>
            </w:r>
          </w:p>
        </w:tc>
        <w:tc>
          <w:tcPr>
            <w:tcW w:w="2331" w:type="dxa"/>
            <w:tcBorders>
              <w:top w:val="single" w:sz="4" w:space="0" w:color="auto"/>
              <w:left w:val="single" w:sz="4" w:space="0" w:color="auto"/>
              <w:bottom w:val="single" w:sz="4" w:space="0" w:color="auto"/>
              <w:right w:val="single" w:sz="4" w:space="0" w:color="auto"/>
            </w:tcBorders>
            <w:shd w:val="clear" w:color="auto" w:fill="auto"/>
            <w:hideMark/>
          </w:tcPr>
          <w:p w14:paraId="44BF96A4" w14:textId="77777777" w:rsidR="00001914" w:rsidRDefault="00001914" w:rsidP="00C44B49">
            <w:pPr>
              <w:jc w:val="right"/>
              <w:rPr>
                <w:rFonts w:ascii="Calibri" w:hAnsi="Calibri" w:cs="Calibri"/>
                <w:sz w:val="20"/>
                <w:szCs w:val="20"/>
              </w:rPr>
            </w:pPr>
            <w:r>
              <w:rPr>
                <w:rFonts w:ascii="Calibri" w:hAnsi="Calibri" w:cs="Calibri"/>
                <w:sz w:val="20"/>
                <w:szCs w:val="20"/>
              </w:rPr>
              <w:t>9.054</w:t>
            </w: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14:paraId="0502F3BD" w14:textId="77777777" w:rsidR="00001914" w:rsidRDefault="00001914" w:rsidP="00C44B49">
            <w:pPr>
              <w:jc w:val="right"/>
              <w:rPr>
                <w:rFonts w:ascii="Calibri" w:hAnsi="Calibri" w:cs="Calibri"/>
                <w:sz w:val="20"/>
                <w:szCs w:val="20"/>
              </w:rPr>
            </w:pPr>
            <w:r>
              <w:rPr>
                <w:rFonts w:ascii="Calibri" w:hAnsi="Calibri" w:cs="Calibri"/>
                <w:sz w:val="20"/>
                <w:szCs w:val="20"/>
              </w:rPr>
              <w:t>271.62</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5D4D4B30" w14:textId="77777777" w:rsidR="00001914" w:rsidRDefault="00001914" w:rsidP="00C44B49">
            <w:pPr>
              <w:jc w:val="right"/>
              <w:rPr>
                <w:rFonts w:ascii="Calibri" w:hAnsi="Calibri" w:cs="Calibri"/>
                <w:sz w:val="20"/>
                <w:szCs w:val="20"/>
              </w:rPr>
            </w:pPr>
            <w:r>
              <w:rPr>
                <w:rFonts w:ascii="Calibri" w:hAnsi="Calibri" w:cs="Calibri"/>
                <w:sz w:val="20"/>
                <w:szCs w:val="20"/>
              </w:rPr>
              <w:t> </w:t>
            </w:r>
          </w:p>
        </w:tc>
      </w:tr>
      <w:tr w:rsidR="00001914" w14:paraId="4C2B696D" w14:textId="77777777" w:rsidTr="00E83BEB">
        <w:trPr>
          <w:trHeight w:val="293"/>
        </w:trPr>
        <w:tc>
          <w:tcPr>
            <w:tcW w:w="2081" w:type="dxa"/>
            <w:tcBorders>
              <w:top w:val="single" w:sz="4" w:space="0" w:color="auto"/>
              <w:left w:val="single" w:sz="4" w:space="0" w:color="auto"/>
              <w:bottom w:val="single" w:sz="4" w:space="0" w:color="auto"/>
              <w:right w:val="single" w:sz="4" w:space="0" w:color="auto"/>
            </w:tcBorders>
            <w:shd w:val="clear" w:color="auto" w:fill="auto"/>
            <w:hideMark/>
          </w:tcPr>
          <w:p w14:paraId="326F3333" w14:textId="77777777" w:rsidR="00001914" w:rsidRPr="00186641" w:rsidRDefault="00001914" w:rsidP="00C44B49">
            <w:pPr>
              <w:rPr>
                <w:rFonts w:ascii="Calibri" w:hAnsi="Calibri" w:cs="Calibri"/>
                <w:sz w:val="20"/>
                <w:szCs w:val="20"/>
              </w:rPr>
            </w:pPr>
            <w:r w:rsidRPr="00186641">
              <w:rPr>
                <w:rFonts w:ascii="Calibri" w:hAnsi="Calibri" w:cs="Calibri"/>
                <w:sz w:val="20"/>
                <w:szCs w:val="20"/>
              </w:rPr>
              <w:t>Tax</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6F0BF016" w14:textId="77777777" w:rsidR="00001914" w:rsidRDefault="00001914" w:rsidP="00C44B49">
            <w:pPr>
              <w:jc w:val="right"/>
              <w:rPr>
                <w:rFonts w:ascii="Calibri" w:hAnsi="Calibri" w:cs="Calibri"/>
                <w:sz w:val="20"/>
                <w:szCs w:val="20"/>
              </w:rPr>
            </w:pPr>
            <w:r>
              <w:rPr>
                <w:rFonts w:ascii="Calibri" w:hAnsi="Calibri" w:cs="Calibri"/>
                <w:sz w:val="20"/>
                <w:szCs w:val="20"/>
              </w:rPr>
              <w:t xml:space="preserve">PAYE </w:t>
            </w:r>
          </w:p>
        </w:tc>
        <w:tc>
          <w:tcPr>
            <w:tcW w:w="2331" w:type="dxa"/>
            <w:tcBorders>
              <w:top w:val="single" w:sz="4" w:space="0" w:color="auto"/>
              <w:left w:val="single" w:sz="4" w:space="0" w:color="auto"/>
              <w:bottom w:val="single" w:sz="4" w:space="0" w:color="auto"/>
              <w:right w:val="single" w:sz="4" w:space="0" w:color="auto"/>
            </w:tcBorders>
            <w:shd w:val="clear" w:color="auto" w:fill="auto"/>
            <w:hideMark/>
          </w:tcPr>
          <w:p w14:paraId="38065D8D" w14:textId="77777777" w:rsidR="00001914" w:rsidRDefault="00001914" w:rsidP="00C44B49">
            <w:pPr>
              <w:rPr>
                <w:rFonts w:ascii="Calibri" w:hAnsi="Calibri" w:cs="Calibri"/>
                <w:sz w:val="20"/>
                <w:szCs w:val="20"/>
              </w:rPr>
            </w:pPr>
            <w:r>
              <w:rPr>
                <w:rFonts w:ascii="Calibri" w:hAnsi="Calibri" w:cs="Calibri"/>
                <w:sz w:val="20"/>
                <w:szCs w:val="20"/>
              </w:rPr>
              <w:t> </w:t>
            </w:r>
          </w:p>
        </w:tc>
        <w:tc>
          <w:tcPr>
            <w:tcW w:w="1309" w:type="dxa"/>
            <w:tcBorders>
              <w:top w:val="single" w:sz="4" w:space="0" w:color="auto"/>
              <w:left w:val="single" w:sz="4" w:space="0" w:color="auto"/>
              <w:bottom w:val="single" w:sz="4" w:space="0" w:color="auto"/>
              <w:right w:val="single" w:sz="4" w:space="0" w:color="auto"/>
            </w:tcBorders>
            <w:shd w:val="clear" w:color="000000" w:fill="FFFFFF"/>
            <w:hideMark/>
          </w:tcPr>
          <w:p w14:paraId="673FB0E1" w14:textId="77777777" w:rsidR="00001914" w:rsidRDefault="00001914" w:rsidP="00C44B49">
            <w:pPr>
              <w:jc w:val="right"/>
              <w:rPr>
                <w:rFonts w:ascii="Calibri" w:hAnsi="Calibri" w:cs="Calibri"/>
                <w:sz w:val="20"/>
                <w:szCs w:val="20"/>
              </w:rPr>
            </w:pPr>
            <w:r>
              <w:rPr>
                <w:rFonts w:ascii="Calibri" w:hAnsi="Calibri" w:cs="Calibri"/>
                <w:color w:val="FF0000"/>
                <w:sz w:val="20"/>
                <w:szCs w:val="20"/>
              </w:rPr>
              <w:t>-</w:t>
            </w:r>
            <w:r w:rsidRPr="006C3B8D">
              <w:rPr>
                <w:rFonts w:ascii="Calibri" w:hAnsi="Calibri" w:cs="Calibri"/>
                <w:color w:val="FF0000"/>
                <w:sz w:val="20"/>
                <w:szCs w:val="20"/>
              </w:rPr>
              <w:t>54.20</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11718C98" w14:textId="77777777" w:rsidR="00001914" w:rsidRDefault="00001914" w:rsidP="00C44B49">
            <w:pPr>
              <w:jc w:val="right"/>
              <w:rPr>
                <w:rFonts w:ascii="Calibri" w:hAnsi="Calibri" w:cs="Calibri"/>
                <w:sz w:val="20"/>
                <w:szCs w:val="20"/>
              </w:rPr>
            </w:pPr>
            <w:r>
              <w:rPr>
                <w:rFonts w:ascii="Calibri" w:hAnsi="Calibri" w:cs="Calibri"/>
                <w:sz w:val="20"/>
                <w:szCs w:val="20"/>
              </w:rPr>
              <w:t> </w:t>
            </w:r>
          </w:p>
        </w:tc>
      </w:tr>
      <w:tr w:rsidR="00001914" w14:paraId="2826B731" w14:textId="77777777" w:rsidTr="00E83BEB">
        <w:trPr>
          <w:trHeight w:val="293"/>
        </w:trPr>
        <w:tc>
          <w:tcPr>
            <w:tcW w:w="2081" w:type="dxa"/>
            <w:tcBorders>
              <w:top w:val="single" w:sz="4" w:space="0" w:color="auto"/>
              <w:left w:val="single" w:sz="4" w:space="0" w:color="auto"/>
              <w:bottom w:val="single" w:sz="4" w:space="0" w:color="auto"/>
              <w:right w:val="single" w:sz="4" w:space="0" w:color="auto"/>
            </w:tcBorders>
            <w:shd w:val="clear" w:color="auto" w:fill="auto"/>
            <w:hideMark/>
          </w:tcPr>
          <w:p w14:paraId="38785C01" w14:textId="77777777" w:rsidR="00001914" w:rsidRPr="00186641" w:rsidRDefault="00001914" w:rsidP="00C44B49">
            <w:pPr>
              <w:rPr>
                <w:rFonts w:ascii="Calibri" w:hAnsi="Calibri" w:cs="Calibri"/>
                <w:sz w:val="20"/>
                <w:szCs w:val="20"/>
              </w:rPr>
            </w:pPr>
            <w:r w:rsidRPr="00186641">
              <w:rPr>
                <w:rFonts w:ascii="Calibri" w:hAnsi="Calibri" w:cs="Calibri"/>
                <w:sz w:val="20"/>
                <w:szCs w:val="20"/>
              </w:rPr>
              <w:t>Net Pay</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14:paraId="7C6E714B" w14:textId="77777777" w:rsidR="00001914" w:rsidRDefault="00001914" w:rsidP="00C44B49">
            <w:pPr>
              <w:rPr>
                <w:rFonts w:ascii="Calibri" w:hAnsi="Calibri" w:cs="Calibri"/>
                <w:sz w:val="20"/>
                <w:szCs w:val="20"/>
              </w:rPr>
            </w:pPr>
            <w:r>
              <w:rPr>
                <w:rFonts w:ascii="Calibri" w:hAnsi="Calibri" w:cs="Calibri"/>
                <w:sz w:val="20"/>
                <w:szCs w:val="20"/>
              </w:rPr>
              <w:t> </w:t>
            </w:r>
          </w:p>
        </w:tc>
        <w:tc>
          <w:tcPr>
            <w:tcW w:w="2331" w:type="dxa"/>
            <w:tcBorders>
              <w:top w:val="single" w:sz="4" w:space="0" w:color="auto"/>
              <w:left w:val="single" w:sz="4" w:space="0" w:color="auto"/>
              <w:bottom w:val="single" w:sz="4" w:space="0" w:color="auto"/>
              <w:right w:val="single" w:sz="4" w:space="0" w:color="auto"/>
            </w:tcBorders>
            <w:shd w:val="clear" w:color="auto" w:fill="auto"/>
            <w:hideMark/>
          </w:tcPr>
          <w:p w14:paraId="33FD4FC5" w14:textId="77777777" w:rsidR="00001914" w:rsidRDefault="00001914" w:rsidP="00C44B49">
            <w:pPr>
              <w:rPr>
                <w:rFonts w:ascii="Calibri" w:hAnsi="Calibri" w:cs="Calibri"/>
                <w:sz w:val="20"/>
                <w:szCs w:val="20"/>
              </w:rPr>
            </w:pPr>
            <w:r>
              <w:rPr>
                <w:rFonts w:ascii="Calibri" w:hAnsi="Calibri" w:cs="Calibri"/>
                <w:sz w:val="20"/>
                <w:szCs w:val="20"/>
              </w:rPr>
              <w:t> </w:t>
            </w: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14:paraId="17EA066B" w14:textId="77777777" w:rsidR="00001914" w:rsidRDefault="00001914" w:rsidP="00C44B49">
            <w:pPr>
              <w:jc w:val="right"/>
              <w:rPr>
                <w:rFonts w:ascii="Calibri" w:hAnsi="Calibri" w:cs="Calibri"/>
                <w:sz w:val="20"/>
                <w:szCs w:val="20"/>
              </w:rPr>
            </w:pPr>
            <w:r>
              <w:rPr>
                <w:rFonts w:ascii="Calibri" w:hAnsi="Calibri" w:cs="Calibri"/>
                <w:sz w:val="20"/>
                <w:szCs w:val="20"/>
              </w:rPr>
              <w:t xml:space="preserve">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99A06" w14:textId="66F44B48" w:rsidR="00001914" w:rsidRPr="00186641" w:rsidRDefault="00001914" w:rsidP="00E83BEB">
            <w:pPr>
              <w:rPr>
                <w:rFonts w:ascii="Arial" w:hAnsi="Arial" w:cs="Arial"/>
                <w:sz w:val="20"/>
                <w:szCs w:val="20"/>
              </w:rPr>
            </w:pPr>
            <w:r>
              <w:rPr>
                <w:rFonts w:ascii="Arial" w:hAnsi="Arial" w:cs="Arial"/>
                <w:sz w:val="20"/>
                <w:szCs w:val="20"/>
              </w:rPr>
              <w:t> </w:t>
            </w:r>
            <w:r w:rsidRPr="00186641">
              <w:rPr>
                <w:rFonts w:ascii="Calibri" w:hAnsi="Calibri" w:cs="Calibri"/>
                <w:iCs/>
                <w:sz w:val="20"/>
                <w:szCs w:val="20"/>
              </w:rPr>
              <w:t>217.42</w:t>
            </w:r>
            <w:r>
              <w:rPr>
                <w:rFonts w:ascii="Arial" w:hAnsi="Arial" w:cs="Arial"/>
                <w:sz w:val="20"/>
                <w:szCs w:val="20"/>
              </w:rPr>
              <w:t> </w:t>
            </w:r>
          </w:p>
        </w:tc>
      </w:tr>
      <w:tr w:rsidR="00001914" w14:paraId="3407E5DF" w14:textId="77777777" w:rsidTr="00E83BEB">
        <w:trPr>
          <w:trHeight w:val="244"/>
        </w:trPr>
        <w:tc>
          <w:tcPr>
            <w:tcW w:w="2081" w:type="dxa"/>
            <w:vMerge w:val="restart"/>
            <w:tcBorders>
              <w:top w:val="single" w:sz="4" w:space="0" w:color="auto"/>
              <w:left w:val="single" w:sz="4" w:space="0" w:color="auto"/>
              <w:bottom w:val="single" w:sz="4" w:space="0" w:color="auto"/>
              <w:right w:val="single" w:sz="4" w:space="0" w:color="auto"/>
            </w:tcBorders>
            <w:shd w:val="clear" w:color="000000" w:fill="C0C0C0"/>
            <w:hideMark/>
          </w:tcPr>
          <w:p w14:paraId="704E9290" w14:textId="77777777" w:rsidR="00001914" w:rsidRPr="00186641" w:rsidRDefault="00001914" w:rsidP="00C44B49">
            <w:pPr>
              <w:rPr>
                <w:rFonts w:ascii="Calibri" w:hAnsi="Calibri" w:cs="Calibri"/>
                <w:sz w:val="20"/>
                <w:szCs w:val="20"/>
              </w:rPr>
            </w:pPr>
            <w:r w:rsidRPr="00186641">
              <w:rPr>
                <w:rFonts w:ascii="Calibri" w:hAnsi="Calibri" w:cs="Calibri"/>
                <w:bCs/>
                <w:sz w:val="20"/>
                <w:szCs w:val="20"/>
              </w:rPr>
              <w:t>Expenses</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598E42" w14:textId="77777777" w:rsidR="00001914" w:rsidRDefault="00001914" w:rsidP="00C44B49">
            <w:pPr>
              <w:rPr>
                <w:rFonts w:ascii="Calibri" w:hAnsi="Calibri" w:cs="Calibri"/>
                <w:sz w:val="20"/>
                <w:szCs w:val="20"/>
              </w:rPr>
            </w:pPr>
            <w:r>
              <w:rPr>
                <w:rFonts w:ascii="Calibri" w:hAnsi="Calibri" w:cs="Calibri"/>
                <w:sz w:val="20"/>
                <w:szCs w:val="20"/>
              </w:rPr>
              <w:t> </w:t>
            </w:r>
          </w:p>
        </w:tc>
        <w:tc>
          <w:tcPr>
            <w:tcW w:w="23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33BD7" w14:textId="77777777" w:rsidR="00001914" w:rsidRDefault="00001914" w:rsidP="00C44B49">
            <w:pPr>
              <w:rPr>
                <w:rFonts w:ascii="Calibri" w:hAnsi="Calibri" w:cs="Calibri"/>
                <w:sz w:val="20"/>
                <w:szCs w:val="20"/>
              </w:rPr>
            </w:pPr>
            <w:r>
              <w:rPr>
                <w:rFonts w:ascii="Calibri" w:hAnsi="Calibri" w:cs="Calibri"/>
                <w:sz w:val="20"/>
                <w:szCs w:val="20"/>
              </w:rPr>
              <w:t> </w:t>
            </w:r>
          </w:p>
        </w:tc>
        <w:tc>
          <w:tcPr>
            <w:tcW w:w="1309" w:type="dxa"/>
            <w:vMerge w:val="restart"/>
            <w:tcBorders>
              <w:top w:val="single" w:sz="4" w:space="0" w:color="auto"/>
              <w:left w:val="single" w:sz="4" w:space="0" w:color="auto"/>
              <w:bottom w:val="single" w:sz="4" w:space="0" w:color="auto"/>
              <w:right w:val="single" w:sz="4" w:space="0" w:color="auto"/>
            </w:tcBorders>
            <w:hideMark/>
          </w:tcPr>
          <w:p w14:paraId="7E0B73FA" w14:textId="77777777" w:rsidR="00001914" w:rsidRDefault="00001914" w:rsidP="00C44B49">
            <w:pPr>
              <w:jc w:val="right"/>
              <w:rPr>
                <w:rFonts w:ascii="Calibri" w:hAnsi="Calibri" w:cs="Calibri"/>
                <w:sz w:val="20"/>
                <w:szCs w:val="20"/>
              </w:rPr>
            </w:pP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6D4BF6" w14:textId="77777777" w:rsidR="00001914" w:rsidRDefault="00001914" w:rsidP="00C44B49">
            <w:pPr>
              <w:jc w:val="right"/>
              <w:rPr>
                <w:rFonts w:ascii="Calibri" w:hAnsi="Calibri" w:cs="Calibri"/>
                <w:i/>
                <w:iCs/>
                <w:sz w:val="20"/>
                <w:szCs w:val="20"/>
              </w:rPr>
            </w:pPr>
          </w:p>
        </w:tc>
      </w:tr>
      <w:tr w:rsidR="00001914" w14:paraId="0E8281C1" w14:textId="77777777" w:rsidTr="00E83BEB">
        <w:trPr>
          <w:trHeight w:val="293"/>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2E0A7D1F" w14:textId="77777777" w:rsidR="00001914" w:rsidRDefault="00001914" w:rsidP="00C44B49">
            <w:pPr>
              <w:rPr>
                <w:rFonts w:ascii="Calibri" w:hAnsi="Calibri" w:cs="Calibri"/>
                <w:sz w:val="20"/>
                <w:szCs w:val="20"/>
              </w:rPr>
            </w:pPr>
          </w:p>
        </w:tc>
        <w:tc>
          <w:tcPr>
            <w:tcW w:w="14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6ED152" w14:textId="77777777" w:rsidR="00001914" w:rsidRDefault="00001914" w:rsidP="00C44B49">
            <w:pPr>
              <w:rPr>
                <w:rFonts w:ascii="Calibri" w:hAnsi="Calibri" w:cs="Calibri"/>
                <w:sz w:val="20"/>
                <w:szCs w:val="20"/>
              </w:rPr>
            </w:pPr>
          </w:p>
        </w:tc>
        <w:tc>
          <w:tcPr>
            <w:tcW w:w="23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61266F" w14:textId="77777777" w:rsidR="00001914" w:rsidRDefault="00001914" w:rsidP="00C44B49">
            <w:pPr>
              <w:rPr>
                <w:rFonts w:ascii="Calibri" w:hAnsi="Calibri" w:cs="Calibri"/>
                <w:sz w:val="20"/>
                <w:szCs w:val="20"/>
              </w:rPr>
            </w:pPr>
          </w:p>
        </w:tc>
        <w:tc>
          <w:tcPr>
            <w:tcW w:w="1309" w:type="dxa"/>
            <w:vMerge/>
            <w:tcBorders>
              <w:top w:val="single" w:sz="4" w:space="0" w:color="auto"/>
              <w:left w:val="single" w:sz="4" w:space="0" w:color="auto"/>
              <w:bottom w:val="single" w:sz="4" w:space="0" w:color="auto"/>
              <w:right w:val="single" w:sz="4" w:space="0" w:color="auto"/>
            </w:tcBorders>
            <w:hideMark/>
          </w:tcPr>
          <w:p w14:paraId="030C3C88" w14:textId="77777777" w:rsidR="00001914" w:rsidRDefault="00001914" w:rsidP="00C44B49">
            <w:pPr>
              <w:rPr>
                <w:rFonts w:ascii="Calibri" w:hAnsi="Calibri" w:cs="Calibri"/>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77AD679" w14:textId="77777777" w:rsidR="00001914" w:rsidRDefault="00001914" w:rsidP="00C44B49">
            <w:pPr>
              <w:rPr>
                <w:rFonts w:ascii="Calibri" w:hAnsi="Calibri" w:cs="Calibri"/>
                <w:i/>
                <w:iCs/>
                <w:sz w:val="20"/>
                <w:szCs w:val="20"/>
              </w:rPr>
            </w:pPr>
          </w:p>
        </w:tc>
      </w:tr>
      <w:tr w:rsidR="00001914" w14:paraId="0FF73C13" w14:textId="77777777" w:rsidTr="00E83BEB">
        <w:trPr>
          <w:trHeight w:val="293"/>
        </w:trPr>
        <w:tc>
          <w:tcPr>
            <w:tcW w:w="2081" w:type="dxa"/>
            <w:tcBorders>
              <w:top w:val="single" w:sz="4" w:space="0" w:color="auto"/>
              <w:left w:val="single" w:sz="4" w:space="0" w:color="auto"/>
              <w:bottom w:val="single" w:sz="4" w:space="0" w:color="auto"/>
              <w:right w:val="single" w:sz="4" w:space="0" w:color="auto"/>
            </w:tcBorders>
            <w:shd w:val="clear" w:color="auto" w:fill="auto"/>
          </w:tcPr>
          <w:p w14:paraId="3FB89083" w14:textId="77777777" w:rsidR="00001914" w:rsidRDefault="00001914" w:rsidP="00C44B49">
            <w:pPr>
              <w:rPr>
                <w:rFonts w:ascii="Calibri" w:hAnsi="Calibri" w:cs="Calibri"/>
                <w:b/>
                <w:bCs/>
                <w:sz w:val="20"/>
                <w:szCs w:val="20"/>
              </w:rPr>
            </w:pPr>
            <w:r>
              <w:rPr>
                <w:rFonts w:ascii="Calibri" w:hAnsi="Calibri" w:cs="Calibri"/>
                <w:b/>
                <w:bCs/>
                <w:sz w:val="20"/>
                <w:szCs w:val="20"/>
              </w:rPr>
              <w:t>Home working</w:t>
            </w:r>
          </w:p>
        </w:tc>
        <w:tc>
          <w:tcPr>
            <w:tcW w:w="1494" w:type="dxa"/>
            <w:tcBorders>
              <w:top w:val="single" w:sz="4" w:space="0" w:color="auto"/>
              <w:left w:val="single" w:sz="4" w:space="0" w:color="auto"/>
              <w:bottom w:val="single" w:sz="4" w:space="0" w:color="auto"/>
              <w:right w:val="single" w:sz="4" w:space="0" w:color="auto"/>
            </w:tcBorders>
            <w:shd w:val="clear" w:color="auto" w:fill="auto"/>
          </w:tcPr>
          <w:p w14:paraId="268CC027" w14:textId="77777777" w:rsidR="00001914" w:rsidRDefault="00001914" w:rsidP="00C44B49">
            <w:pPr>
              <w:rPr>
                <w:rFonts w:ascii="Calibri" w:hAnsi="Calibri" w:cs="Calibri"/>
                <w:sz w:val="20"/>
                <w:szCs w:val="20"/>
              </w:rPr>
            </w:pPr>
            <w:r>
              <w:rPr>
                <w:rFonts w:ascii="Calibri" w:hAnsi="Calibri" w:cs="Calibri"/>
                <w:sz w:val="20"/>
                <w:szCs w:val="20"/>
              </w:rPr>
              <w:t> </w:t>
            </w:r>
          </w:p>
        </w:tc>
        <w:tc>
          <w:tcPr>
            <w:tcW w:w="2331" w:type="dxa"/>
            <w:tcBorders>
              <w:top w:val="single" w:sz="4" w:space="0" w:color="auto"/>
              <w:left w:val="single" w:sz="4" w:space="0" w:color="auto"/>
              <w:bottom w:val="single" w:sz="4" w:space="0" w:color="auto"/>
              <w:right w:val="single" w:sz="4" w:space="0" w:color="auto"/>
            </w:tcBorders>
            <w:shd w:val="clear" w:color="auto" w:fill="auto"/>
          </w:tcPr>
          <w:p w14:paraId="00B47023" w14:textId="77777777" w:rsidR="00001914" w:rsidRDefault="00001914" w:rsidP="00C44B49">
            <w:pPr>
              <w:rPr>
                <w:rFonts w:ascii="Calibri" w:hAnsi="Calibri" w:cs="Calibri"/>
                <w:sz w:val="20"/>
                <w:szCs w:val="20"/>
              </w:rPr>
            </w:pPr>
            <w:r>
              <w:rPr>
                <w:rFonts w:ascii="Calibri" w:hAnsi="Calibri" w:cs="Calibri"/>
                <w:sz w:val="20"/>
                <w:szCs w:val="20"/>
              </w:rPr>
              <w:t>x3 months @ £5</w:t>
            </w: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253EABA2" w14:textId="77777777" w:rsidR="00001914" w:rsidRDefault="00001914" w:rsidP="00C44B49">
            <w:pPr>
              <w:jc w:val="right"/>
              <w:rPr>
                <w:rFonts w:ascii="Calibri" w:hAnsi="Calibri" w:cs="Calibri"/>
                <w:sz w:val="20"/>
                <w:szCs w:val="20"/>
              </w:rPr>
            </w:pPr>
            <w:r>
              <w:rPr>
                <w:rFonts w:ascii="Calibri" w:hAnsi="Calibri" w:cs="Calibri"/>
                <w:sz w:val="20"/>
                <w:szCs w:val="20"/>
              </w:rPr>
              <w:t>15.00</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704B332D" w14:textId="77777777" w:rsidR="00001914" w:rsidRDefault="00001914" w:rsidP="00C44B49">
            <w:pPr>
              <w:jc w:val="right"/>
              <w:rPr>
                <w:rFonts w:ascii="Calibri" w:hAnsi="Calibri" w:cs="Calibri"/>
                <w:sz w:val="20"/>
                <w:szCs w:val="20"/>
              </w:rPr>
            </w:pPr>
          </w:p>
        </w:tc>
      </w:tr>
      <w:tr w:rsidR="00001914" w14:paraId="3C94D3D6" w14:textId="77777777" w:rsidTr="00E83BEB">
        <w:trPr>
          <w:trHeight w:val="293"/>
        </w:trPr>
        <w:tc>
          <w:tcPr>
            <w:tcW w:w="2081" w:type="dxa"/>
            <w:tcBorders>
              <w:top w:val="single" w:sz="4" w:space="0" w:color="auto"/>
              <w:left w:val="single" w:sz="4" w:space="0" w:color="auto"/>
              <w:bottom w:val="single" w:sz="4" w:space="0" w:color="auto"/>
              <w:right w:val="single" w:sz="4" w:space="0" w:color="auto"/>
            </w:tcBorders>
            <w:shd w:val="clear" w:color="auto" w:fill="auto"/>
          </w:tcPr>
          <w:p w14:paraId="1AC8645F" w14:textId="77777777" w:rsidR="00001914" w:rsidRDefault="00001914" w:rsidP="00C44B49">
            <w:pPr>
              <w:rPr>
                <w:rFonts w:ascii="Calibri" w:hAnsi="Calibri" w:cs="Calibri"/>
                <w:b/>
                <w:bCs/>
                <w:sz w:val="20"/>
                <w:szCs w:val="20"/>
              </w:rPr>
            </w:pPr>
            <w:r>
              <w:rPr>
                <w:rFonts w:ascii="Calibri" w:hAnsi="Calibri" w:cs="Calibri"/>
                <w:sz w:val="20"/>
                <w:szCs w:val="20"/>
              </w:rPr>
              <w:t> </w:t>
            </w:r>
          </w:p>
        </w:tc>
        <w:tc>
          <w:tcPr>
            <w:tcW w:w="1494" w:type="dxa"/>
            <w:tcBorders>
              <w:top w:val="single" w:sz="4" w:space="0" w:color="auto"/>
              <w:left w:val="single" w:sz="4" w:space="0" w:color="auto"/>
              <w:bottom w:val="single" w:sz="4" w:space="0" w:color="auto"/>
              <w:right w:val="single" w:sz="4" w:space="0" w:color="auto"/>
            </w:tcBorders>
            <w:shd w:val="clear" w:color="auto" w:fill="auto"/>
          </w:tcPr>
          <w:p w14:paraId="14BF3E39" w14:textId="77777777" w:rsidR="00001914" w:rsidRDefault="00001914" w:rsidP="00C44B49">
            <w:pPr>
              <w:rPr>
                <w:rFonts w:ascii="Calibri" w:hAnsi="Calibri" w:cs="Calibri"/>
                <w:sz w:val="20"/>
                <w:szCs w:val="20"/>
              </w:rPr>
            </w:pPr>
            <w:r>
              <w:rPr>
                <w:rFonts w:ascii="Calibri" w:hAnsi="Calibri" w:cs="Calibri"/>
                <w:sz w:val="20"/>
                <w:szCs w:val="20"/>
              </w:rPr>
              <w:t> </w:t>
            </w:r>
          </w:p>
        </w:tc>
        <w:tc>
          <w:tcPr>
            <w:tcW w:w="2331" w:type="dxa"/>
            <w:tcBorders>
              <w:top w:val="single" w:sz="4" w:space="0" w:color="auto"/>
              <w:left w:val="single" w:sz="4" w:space="0" w:color="auto"/>
              <w:bottom w:val="single" w:sz="4" w:space="0" w:color="auto"/>
              <w:right w:val="single" w:sz="4" w:space="0" w:color="auto"/>
            </w:tcBorders>
            <w:shd w:val="clear" w:color="auto" w:fill="auto"/>
          </w:tcPr>
          <w:p w14:paraId="07C2BC8B" w14:textId="77777777" w:rsidR="00001914" w:rsidRDefault="00001914" w:rsidP="00C44B49">
            <w:pPr>
              <w:rPr>
                <w:rFonts w:ascii="Calibri" w:hAnsi="Calibri" w:cs="Calibri"/>
                <w:sz w:val="20"/>
                <w:szCs w:val="20"/>
              </w:rPr>
            </w:pPr>
            <w:r>
              <w:rPr>
                <w:rFonts w:ascii="Calibri" w:hAnsi="Calibri" w:cs="Calibri"/>
                <w:sz w:val="20"/>
                <w:szCs w:val="20"/>
              </w:rPr>
              <w:t> </w:t>
            </w: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54C7DDF0" w14:textId="77777777" w:rsidR="00001914" w:rsidRDefault="00001914" w:rsidP="00C44B49">
            <w:pPr>
              <w:jc w:val="right"/>
              <w:rPr>
                <w:rFonts w:ascii="Calibri" w:hAnsi="Calibri" w:cs="Calibri"/>
                <w:sz w:val="20"/>
                <w:szCs w:val="20"/>
              </w:rPr>
            </w:pPr>
            <w:r>
              <w:rPr>
                <w:rFonts w:ascii="Calibri" w:hAnsi="Calibri" w:cs="Calibri"/>
                <w:sz w:val="20"/>
                <w:szCs w:val="20"/>
              </w:rPr>
              <w:t> </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29A17EE" w14:textId="77777777" w:rsidR="00001914" w:rsidRDefault="00001914" w:rsidP="00C44B49">
            <w:pPr>
              <w:jc w:val="right"/>
              <w:rPr>
                <w:rFonts w:ascii="Calibri" w:hAnsi="Calibri" w:cs="Calibri"/>
                <w:sz w:val="20"/>
                <w:szCs w:val="20"/>
              </w:rPr>
            </w:pPr>
            <w:r>
              <w:rPr>
                <w:rFonts w:ascii="Calibri" w:hAnsi="Calibri" w:cs="Calibri"/>
                <w:b/>
                <w:bCs/>
                <w:sz w:val="20"/>
                <w:szCs w:val="20"/>
              </w:rPr>
              <w:t>232.42</w:t>
            </w:r>
          </w:p>
        </w:tc>
      </w:tr>
    </w:tbl>
    <w:p w14:paraId="4DB5E01B" w14:textId="77777777" w:rsidR="00001914" w:rsidRPr="00186641" w:rsidRDefault="00001914" w:rsidP="00001914">
      <w:pPr>
        <w:rPr>
          <w:rFonts w:asciiTheme="minorHAnsi" w:hAnsiTheme="minorHAnsi" w:cstheme="minorHAnsi"/>
          <w:bCs/>
          <w:sz w:val="20"/>
          <w:szCs w:val="20"/>
        </w:rPr>
      </w:pPr>
    </w:p>
    <w:p w14:paraId="55635599" w14:textId="77D3B0A3" w:rsidR="00001914" w:rsidRPr="002B3229" w:rsidRDefault="00001914" w:rsidP="001A030C">
      <w:pPr>
        <w:pStyle w:val="ListParagraph"/>
        <w:numPr>
          <w:ilvl w:val="1"/>
          <w:numId w:val="28"/>
        </w:numPr>
        <w:ind w:left="993" w:hanging="283"/>
        <w:rPr>
          <w:rFonts w:asciiTheme="minorHAnsi" w:hAnsiTheme="minorHAnsi" w:cstheme="minorHAnsi"/>
          <w:bCs/>
          <w:sz w:val="20"/>
          <w:szCs w:val="20"/>
        </w:rPr>
      </w:pPr>
      <w:r w:rsidRPr="002B3229">
        <w:rPr>
          <w:rFonts w:asciiTheme="minorHAnsi" w:hAnsiTheme="minorHAnsi" w:cstheme="minorHAnsi"/>
          <w:bCs/>
          <w:sz w:val="20"/>
          <w:szCs w:val="20"/>
        </w:rPr>
        <w:t xml:space="preserve">Requests for Funding – </w:t>
      </w:r>
      <w:r w:rsidR="00E83BEB">
        <w:rPr>
          <w:rFonts w:asciiTheme="minorHAnsi" w:hAnsiTheme="minorHAnsi" w:cstheme="minorHAnsi"/>
          <w:bCs/>
          <w:sz w:val="20"/>
          <w:szCs w:val="20"/>
        </w:rPr>
        <w:t>Mia Harding, Lee School house had inquired whether she could apply for funding to support her on a volunteering trip to Mexico in the summer. It was recommended that she apply and if the application was successful she be awarded £100.00 and asked that on her return she write a short report to be publish on the Parish Council website.</w:t>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sidRPr="001A030C">
        <w:rPr>
          <w:rFonts w:asciiTheme="minorHAnsi" w:hAnsiTheme="minorHAnsi" w:cstheme="minorHAnsi"/>
          <w:b/>
          <w:bCs/>
          <w:sz w:val="20"/>
          <w:szCs w:val="20"/>
        </w:rPr>
        <w:t>Action: JS</w:t>
      </w:r>
    </w:p>
    <w:p w14:paraId="5ED7AB6B" w14:textId="77777777" w:rsidR="00001914" w:rsidRPr="002B3229" w:rsidRDefault="00001914" w:rsidP="00001914">
      <w:pPr>
        <w:pStyle w:val="ListParagraph"/>
        <w:numPr>
          <w:ilvl w:val="0"/>
          <w:numId w:val="28"/>
        </w:numPr>
        <w:rPr>
          <w:rFonts w:asciiTheme="minorHAnsi" w:hAnsiTheme="minorHAnsi" w:cstheme="minorHAnsi"/>
          <w:bCs/>
          <w:sz w:val="20"/>
          <w:szCs w:val="20"/>
        </w:rPr>
      </w:pPr>
      <w:r w:rsidRPr="002B3229">
        <w:rPr>
          <w:rFonts w:asciiTheme="minorHAnsi" w:hAnsiTheme="minorHAnsi" w:cstheme="minorHAnsi"/>
          <w:b/>
          <w:bCs/>
          <w:sz w:val="20"/>
          <w:szCs w:val="20"/>
        </w:rPr>
        <w:t>Highways</w:t>
      </w:r>
    </w:p>
    <w:p w14:paraId="12D803BC" w14:textId="16B80F25" w:rsidR="00001914" w:rsidRPr="002B3229" w:rsidRDefault="00001914" w:rsidP="00001914">
      <w:pPr>
        <w:pStyle w:val="ListParagraph"/>
        <w:numPr>
          <w:ilvl w:val="1"/>
          <w:numId w:val="28"/>
        </w:numPr>
        <w:ind w:left="993" w:hanging="283"/>
        <w:rPr>
          <w:rFonts w:asciiTheme="minorHAnsi" w:hAnsiTheme="minorHAnsi" w:cstheme="minorHAnsi"/>
          <w:bCs/>
          <w:sz w:val="20"/>
          <w:szCs w:val="20"/>
        </w:rPr>
      </w:pPr>
      <w:r w:rsidRPr="002B3229">
        <w:rPr>
          <w:rFonts w:asciiTheme="minorHAnsi" w:hAnsiTheme="minorHAnsi" w:cstheme="minorHAnsi"/>
          <w:bCs/>
          <w:sz w:val="20"/>
          <w:szCs w:val="20"/>
        </w:rPr>
        <w:t xml:space="preserve">Highways and Footpaths Report – </w:t>
      </w:r>
      <w:r w:rsidR="00E83BEB">
        <w:rPr>
          <w:rFonts w:asciiTheme="minorHAnsi" w:hAnsiTheme="minorHAnsi" w:cstheme="minorHAnsi"/>
          <w:bCs/>
          <w:sz w:val="20"/>
          <w:szCs w:val="20"/>
        </w:rPr>
        <w:t xml:space="preserve">It was agreed that JS produce a short report on a different footpath for each meeting which could then be </w:t>
      </w:r>
      <w:r w:rsidR="001A030C">
        <w:rPr>
          <w:rFonts w:asciiTheme="minorHAnsi" w:hAnsiTheme="minorHAnsi" w:cstheme="minorHAnsi"/>
          <w:bCs/>
          <w:sz w:val="20"/>
          <w:szCs w:val="20"/>
        </w:rPr>
        <w:t>p</w:t>
      </w:r>
      <w:r w:rsidR="00E83BEB">
        <w:rPr>
          <w:rFonts w:asciiTheme="minorHAnsi" w:hAnsiTheme="minorHAnsi" w:cstheme="minorHAnsi"/>
          <w:bCs/>
          <w:sz w:val="20"/>
          <w:szCs w:val="20"/>
        </w:rPr>
        <w:t xml:space="preserve">ublished on the </w:t>
      </w:r>
      <w:r w:rsidR="001A030C">
        <w:rPr>
          <w:rFonts w:asciiTheme="minorHAnsi" w:hAnsiTheme="minorHAnsi" w:cstheme="minorHAnsi"/>
          <w:bCs/>
          <w:sz w:val="20"/>
          <w:szCs w:val="20"/>
        </w:rPr>
        <w:t>P</w:t>
      </w:r>
      <w:r w:rsidR="00E83BEB">
        <w:rPr>
          <w:rFonts w:asciiTheme="minorHAnsi" w:hAnsiTheme="minorHAnsi" w:cstheme="minorHAnsi"/>
          <w:bCs/>
          <w:sz w:val="20"/>
          <w:szCs w:val="20"/>
        </w:rPr>
        <w:t xml:space="preserve">arish Council </w:t>
      </w:r>
      <w:r w:rsidR="001A030C">
        <w:rPr>
          <w:rFonts w:asciiTheme="minorHAnsi" w:hAnsiTheme="minorHAnsi" w:cstheme="minorHAnsi"/>
          <w:bCs/>
          <w:sz w:val="20"/>
          <w:szCs w:val="20"/>
        </w:rPr>
        <w:t>website. Clerk to provide JS with details of the digital footpaths map on the NCC website and of the NCC’s Footpaths Officer.</w:t>
      </w:r>
      <w:r w:rsidR="001A030C">
        <w:rPr>
          <w:rFonts w:asciiTheme="minorHAnsi" w:hAnsiTheme="minorHAnsi" w:cstheme="minorHAnsi"/>
          <w:bCs/>
          <w:sz w:val="20"/>
          <w:szCs w:val="20"/>
        </w:rPr>
        <w:tab/>
      </w:r>
      <w:r w:rsidR="001A030C">
        <w:rPr>
          <w:rFonts w:asciiTheme="minorHAnsi" w:hAnsiTheme="minorHAnsi" w:cstheme="minorHAnsi"/>
          <w:bCs/>
          <w:sz w:val="20"/>
          <w:szCs w:val="20"/>
        </w:rPr>
        <w:tab/>
        <w:t xml:space="preserve">           </w:t>
      </w:r>
      <w:bookmarkStart w:id="1" w:name="_Hlk517186166"/>
      <w:r w:rsidR="001A030C" w:rsidRPr="001A030C">
        <w:rPr>
          <w:rFonts w:asciiTheme="minorHAnsi" w:hAnsiTheme="minorHAnsi" w:cstheme="minorHAnsi"/>
          <w:b/>
          <w:bCs/>
          <w:sz w:val="20"/>
          <w:szCs w:val="20"/>
        </w:rPr>
        <w:t>Action: Clerk</w:t>
      </w:r>
      <w:bookmarkEnd w:id="1"/>
    </w:p>
    <w:p w14:paraId="0414114D" w14:textId="77777777" w:rsidR="00001914" w:rsidRPr="002B3229" w:rsidRDefault="00001914" w:rsidP="00001914">
      <w:pPr>
        <w:pStyle w:val="ListParagraph"/>
        <w:numPr>
          <w:ilvl w:val="1"/>
          <w:numId w:val="28"/>
        </w:numPr>
        <w:ind w:left="993" w:hanging="283"/>
        <w:rPr>
          <w:rFonts w:asciiTheme="minorHAnsi" w:hAnsiTheme="minorHAnsi" w:cstheme="minorHAnsi"/>
          <w:bCs/>
          <w:sz w:val="20"/>
          <w:szCs w:val="20"/>
        </w:rPr>
      </w:pPr>
      <w:r w:rsidRPr="002B3229">
        <w:rPr>
          <w:rFonts w:asciiTheme="minorHAnsi" w:hAnsiTheme="minorHAnsi" w:cstheme="minorHAnsi"/>
          <w:bCs/>
          <w:sz w:val="20"/>
          <w:szCs w:val="20"/>
        </w:rPr>
        <w:t>Report on issues raised with Highways Department:</w:t>
      </w:r>
    </w:p>
    <w:p w14:paraId="10E86DD3" w14:textId="71A4A0C2" w:rsidR="00001914" w:rsidRPr="001A030C" w:rsidRDefault="00001914" w:rsidP="00001914">
      <w:pPr>
        <w:pStyle w:val="ListParagraph"/>
        <w:numPr>
          <w:ilvl w:val="2"/>
          <w:numId w:val="28"/>
        </w:numPr>
        <w:ind w:left="1276" w:hanging="142"/>
        <w:rPr>
          <w:rFonts w:asciiTheme="minorHAnsi" w:hAnsiTheme="minorHAnsi" w:cstheme="minorHAnsi"/>
          <w:bCs/>
          <w:sz w:val="20"/>
          <w:szCs w:val="20"/>
        </w:rPr>
      </w:pPr>
      <w:r w:rsidRPr="002B3229">
        <w:rPr>
          <w:rFonts w:asciiTheme="minorHAnsi" w:hAnsiTheme="minorHAnsi" w:cstheme="minorHAnsi"/>
          <w:bCs/>
          <w:sz w:val="20"/>
          <w:szCs w:val="20"/>
        </w:rPr>
        <w:t xml:space="preserve">Road Signage Embleton Terrace - </w:t>
      </w:r>
      <w:r w:rsidRPr="001A030C">
        <w:rPr>
          <w:rFonts w:asciiTheme="minorHAnsi" w:hAnsiTheme="minorHAnsi" w:cstheme="minorHAnsi"/>
          <w:bCs/>
          <w:sz w:val="20"/>
          <w:szCs w:val="20"/>
        </w:rPr>
        <w:t>Graham Bucknall</w:t>
      </w:r>
      <w:r w:rsidR="001A030C">
        <w:rPr>
          <w:rFonts w:asciiTheme="minorHAnsi" w:hAnsiTheme="minorHAnsi" w:cstheme="minorHAnsi"/>
          <w:bCs/>
          <w:sz w:val="20"/>
          <w:szCs w:val="20"/>
        </w:rPr>
        <w:t xml:space="preserve"> (GB)</w:t>
      </w:r>
      <w:r w:rsidRPr="001A030C">
        <w:rPr>
          <w:rFonts w:asciiTheme="minorHAnsi" w:hAnsiTheme="minorHAnsi" w:cstheme="minorHAnsi"/>
          <w:bCs/>
          <w:sz w:val="20"/>
          <w:szCs w:val="20"/>
        </w:rPr>
        <w:t xml:space="preserve"> has asked for further detail regarding the signs</w:t>
      </w:r>
      <w:r w:rsidRPr="002B3229">
        <w:rPr>
          <w:rFonts w:asciiTheme="minorHAnsi" w:hAnsiTheme="minorHAnsi" w:cstheme="minorHAnsi"/>
          <w:bCs/>
          <w:i/>
          <w:sz w:val="20"/>
          <w:szCs w:val="20"/>
        </w:rPr>
        <w:t xml:space="preserve">. </w:t>
      </w:r>
      <w:r w:rsidRPr="001A030C">
        <w:rPr>
          <w:rFonts w:asciiTheme="minorHAnsi" w:hAnsiTheme="minorHAnsi" w:cstheme="minorHAnsi"/>
          <w:bCs/>
          <w:sz w:val="20"/>
          <w:szCs w:val="20"/>
        </w:rPr>
        <w:t xml:space="preserve">DO to </w:t>
      </w:r>
      <w:r w:rsidR="001A030C" w:rsidRPr="001A030C">
        <w:rPr>
          <w:rFonts w:asciiTheme="minorHAnsi" w:hAnsiTheme="minorHAnsi" w:cstheme="minorHAnsi"/>
          <w:bCs/>
          <w:sz w:val="20"/>
          <w:szCs w:val="20"/>
        </w:rPr>
        <w:t>contact GB</w:t>
      </w:r>
      <w:r w:rsidR="001A030C">
        <w:rPr>
          <w:rFonts w:asciiTheme="minorHAnsi" w:hAnsiTheme="minorHAnsi" w:cstheme="minorHAnsi"/>
          <w:bCs/>
          <w:sz w:val="20"/>
          <w:szCs w:val="20"/>
        </w:rPr>
        <w:t xml:space="preserve">. </w:t>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t xml:space="preserve">             </w:t>
      </w:r>
      <w:r w:rsidR="001A030C" w:rsidRPr="001A030C">
        <w:rPr>
          <w:rFonts w:asciiTheme="minorHAnsi" w:hAnsiTheme="minorHAnsi" w:cstheme="minorHAnsi"/>
          <w:b/>
          <w:bCs/>
          <w:sz w:val="20"/>
          <w:szCs w:val="20"/>
        </w:rPr>
        <w:t xml:space="preserve">Action: </w:t>
      </w:r>
      <w:r w:rsidR="001A030C">
        <w:rPr>
          <w:rFonts w:asciiTheme="minorHAnsi" w:hAnsiTheme="minorHAnsi" w:cstheme="minorHAnsi"/>
          <w:b/>
          <w:bCs/>
          <w:sz w:val="20"/>
          <w:szCs w:val="20"/>
        </w:rPr>
        <w:t>DO</w:t>
      </w:r>
    </w:p>
    <w:p w14:paraId="3FC9E9A1" w14:textId="4B4952C4" w:rsidR="00001914" w:rsidRPr="001A030C" w:rsidRDefault="00001914" w:rsidP="00001914">
      <w:pPr>
        <w:pStyle w:val="ListParagraph"/>
        <w:numPr>
          <w:ilvl w:val="2"/>
          <w:numId w:val="28"/>
        </w:numPr>
        <w:ind w:left="1276" w:hanging="142"/>
        <w:rPr>
          <w:rFonts w:asciiTheme="minorHAnsi" w:hAnsiTheme="minorHAnsi" w:cstheme="minorHAnsi"/>
          <w:bCs/>
          <w:sz w:val="20"/>
          <w:szCs w:val="20"/>
        </w:rPr>
      </w:pPr>
      <w:r w:rsidRPr="002B3229">
        <w:rPr>
          <w:rFonts w:asciiTheme="minorHAnsi" w:hAnsiTheme="minorHAnsi" w:cstheme="minorHAnsi"/>
          <w:bCs/>
          <w:sz w:val="20"/>
          <w:szCs w:val="20"/>
        </w:rPr>
        <w:t>Road Gritting -</w:t>
      </w:r>
      <w:r w:rsidRPr="002B3229">
        <w:rPr>
          <w:rFonts w:asciiTheme="minorHAnsi" w:hAnsiTheme="minorHAnsi" w:cstheme="minorHAnsi"/>
          <w:bCs/>
          <w:i/>
          <w:sz w:val="20"/>
          <w:szCs w:val="20"/>
        </w:rPr>
        <w:t xml:space="preserve"> </w:t>
      </w:r>
      <w:r w:rsidR="001A030C">
        <w:rPr>
          <w:rFonts w:asciiTheme="minorHAnsi" w:hAnsiTheme="minorHAnsi" w:cstheme="minorHAnsi"/>
          <w:bCs/>
          <w:sz w:val="20"/>
          <w:szCs w:val="20"/>
        </w:rPr>
        <w:t>GB</w:t>
      </w:r>
      <w:r w:rsidRPr="001A030C">
        <w:rPr>
          <w:rFonts w:asciiTheme="minorHAnsi" w:hAnsiTheme="minorHAnsi" w:cstheme="minorHAnsi"/>
          <w:bCs/>
          <w:sz w:val="20"/>
          <w:szCs w:val="20"/>
        </w:rPr>
        <w:t xml:space="preserve"> has this listed for action later in the year</w:t>
      </w:r>
    </w:p>
    <w:p w14:paraId="4014A53F" w14:textId="15D81193" w:rsidR="00001914" w:rsidRPr="002B3229" w:rsidRDefault="00001914" w:rsidP="00001914">
      <w:pPr>
        <w:pStyle w:val="ListParagraph"/>
        <w:numPr>
          <w:ilvl w:val="2"/>
          <w:numId w:val="28"/>
        </w:numPr>
        <w:ind w:left="1276" w:hanging="142"/>
        <w:rPr>
          <w:rFonts w:asciiTheme="minorHAnsi" w:hAnsiTheme="minorHAnsi" w:cstheme="minorHAnsi"/>
          <w:bCs/>
          <w:i/>
          <w:sz w:val="20"/>
          <w:szCs w:val="20"/>
        </w:rPr>
      </w:pPr>
      <w:r w:rsidRPr="002B3229">
        <w:rPr>
          <w:rFonts w:asciiTheme="minorHAnsi" w:hAnsiTheme="minorHAnsi" w:cstheme="minorHAnsi"/>
          <w:bCs/>
          <w:sz w:val="20"/>
          <w:szCs w:val="20"/>
        </w:rPr>
        <w:t xml:space="preserve">Road repairs   </w:t>
      </w:r>
      <w:r w:rsidRPr="001A030C">
        <w:rPr>
          <w:rFonts w:asciiTheme="minorHAnsi" w:hAnsiTheme="minorHAnsi" w:cstheme="minorHAnsi"/>
          <w:bCs/>
          <w:sz w:val="20"/>
          <w:szCs w:val="20"/>
        </w:rPr>
        <w:t xml:space="preserve">- </w:t>
      </w:r>
      <w:r w:rsidR="001A030C">
        <w:rPr>
          <w:rFonts w:asciiTheme="minorHAnsi" w:hAnsiTheme="minorHAnsi" w:cstheme="minorHAnsi"/>
          <w:bCs/>
          <w:sz w:val="20"/>
          <w:szCs w:val="20"/>
        </w:rPr>
        <w:t>GB</w:t>
      </w:r>
      <w:r w:rsidRPr="001A030C">
        <w:rPr>
          <w:rFonts w:asciiTheme="minorHAnsi" w:hAnsiTheme="minorHAnsi" w:cstheme="minorHAnsi"/>
          <w:bCs/>
          <w:sz w:val="20"/>
          <w:szCs w:val="20"/>
        </w:rPr>
        <w:t xml:space="preserve"> has informed us that the area between the Ford and </w:t>
      </w:r>
      <w:proofErr w:type="spellStart"/>
      <w:r w:rsidRPr="001A030C">
        <w:rPr>
          <w:rFonts w:asciiTheme="minorHAnsi" w:hAnsiTheme="minorHAnsi" w:cstheme="minorHAnsi"/>
          <w:bCs/>
          <w:sz w:val="20"/>
          <w:szCs w:val="20"/>
        </w:rPr>
        <w:t>Bushygap</w:t>
      </w:r>
      <w:proofErr w:type="spellEnd"/>
      <w:r w:rsidRPr="001A030C">
        <w:rPr>
          <w:rFonts w:asciiTheme="minorHAnsi" w:hAnsiTheme="minorHAnsi" w:cstheme="minorHAnsi"/>
          <w:bCs/>
          <w:sz w:val="20"/>
          <w:szCs w:val="20"/>
        </w:rPr>
        <w:t xml:space="preserve"> is too far gone to deal with by way of the Structural Patching budget. It really requires a full resurfacing scheme. He has asked for this to be on the list of roads to be considered for next year</w:t>
      </w:r>
      <w:r w:rsidR="00CE610F">
        <w:rPr>
          <w:rFonts w:asciiTheme="minorHAnsi" w:hAnsiTheme="minorHAnsi" w:cstheme="minorHAnsi"/>
          <w:bCs/>
          <w:sz w:val="20"/>
          <w:szCs w:val="20"/>
        </w:rPr>
        <w:t>’</w:t>
      </w:r>
      <w:r w:rsidRPr="001A030C">
        <w:rPr>
          <w:rFonts w:asciiTheme="minorHAnsi" w:hAnsiTheme="minorHAnsi" w:cstheme="minorHAnsi"/>
          <w:bCs/>
          <w:sz w:val="20"/>
          <w:szCs w:val="20"/>
        </w:rPr>
        <w:t>s LTP programme. In the meantime, he will make sure the Highways Inspector visits and makes safe any actionable defects within the foreseeable future</w:t>
      </w:r>
      <w:r w:rsidR="001A030C">
        <w:rPr>
          <w:rFonts w:asciiTheme="minorHAnsi" w:hAnsiTheme="minorHAnsi" w:cstheme="minorHAnsi"/>
          <w:bCs/>
          <w:sz w:val="20"/>
          <w:szCs w:val="20"/>
        </w:rPr>
        <w:t>. Clerk to write to GB and TT copied to David Laux to report the high level of concern about the road condition and repairs around Embleton Terrace.</w:t>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r>
      <w:r w:rsidR="001A030C">
        <w:rPr>
          <w:rFonts w:asciiTheme="minorHAnsi" w:hAnsiTheme="minorHAnsi" w:cstheme="minorHAnsi"/>
          <w:bCs/>
          <w:sz w:val="20"/>
          <w:szCs w:val="20"/>
        </w:rPr>
        <w:tab/>
        <w:t xml:space="preserve">           </w:t>
      </w:r>
      <w:r w:rsidR="001A030C" w:rsidRPr="001A030C">
        <w:rPr>
          <w:rFonts w:asciiTheme="minorHAnsi" w:hAnsiTheme="minorHAnsi" w:cstheme="minorHAnsi"/>
          <w:b/>
          <w:bCs/>
          <w:sz w:val="20"/>
          <w:szCs w:val="20"/>
        </w:rPr>
        <w:t>Action: Clerk</w:t>
      </w:r>
      <w:r w:rsidR="001A030C">
        <w:rPr>
          <w:rFonts w:asciiTheme="minorHAnsi" w:hAnsiTheme="minorHAnsi" w:cstheme="minorHAnsi"/>
          <w:bCs/>
          <w:sz w:val="20"/>
          <w:szCs w:val="20"/>
        </w:rPr>
        <w:tab/>
      </w:r>
    </w:p>
    <w:p w14:paraId="731440F8" w14:textId="77777777" w:rsidR="00001914" w:rsidRPr="002B3229" w:rsidRDefault="00001914" w:rsidP="00001914">
      <w:pPr>
        <w:pStyle w:val="ListParagraph"/>
        <w:numPr>
          <w:ilvl w:val="0"/>
          <w:numId w:val="28"/>
        </w:numPr>
        <w:rPr>
          <w:rFonts w:asciiTheme="minorHAnsi" w:hAnsiTheme="minorHAnsi" w:cstheme="minorHAnsi"/>
          <w:b/>
          <w:bCs/>
          <w:sz w:val="20"/>
          <w:szCs w:val="20"/>
        </w:rPr>
      </w:pPr>
      <w:r w:rsidRPr="002B3229">
        <w:rPr>
          <w:rFonts w:asciiTheme="minorHAnsi" w:hAnsiTheme="minorHAnsi" w:cstheme="minorHAnsi"/>
          <w:b/>
          <w:bCs/>
          <w:sz w:val="20"/>
          <w:szCs w:val="20"/>
        </w:rPr>
        <w:t>Wingates Wind Farm Community Fund</w:t>
      </w:r>
    </w:p>
    <w:p w14:paraId="6B0D5730" w14:textId="4DC34EFF" w:rsidR="00001914" w:rsidRPr="002B3229" w:rsidRDefault="00001914" w:rsidP="00001914">
      <w:pPr>
        <w:pStyle w:val="ListParagraph"/>
        <w:numPr>
          <w:ilvl w:val="1"/>
          <w:numId w:val="28"/>
        </w:numPr>
        <w:ind w:left="993" w:hanging="283"/>
        <w:rPr>
          <w:rFonts w:asciiTheme="minorHAnsi" w:hAnsiTheme="minorHAnsi" w:cstheme="minorHAnsi"/>
          <w:bCs/>
          <w:sz w:val="20"/>
          <w:szCs w:val="20"/>
        </w:rPr>
      </w:pPr>
      <w:r w:rsidRPr="002B3229">
        <w:rPr>
          <w:rFonts w:asciiTheme="minorHAnsi" w:hAnsiTheme="minorHAnsi" w:cstheme="minorHAnsi"/>
          <w:bCs/>
          <w:sz w:val="20"/>
          <w:szCs w:val="20"/>
        </w:rPr>
        <w:t xml:space="preserve">FTP broadband project– </w:t>
      </w:r>
      <w:r w:rsidR="001A030C">
        <w:rPr>
          <w:rFonts w:asciiTheme="minorHAnsi" w:hAnsiTheme="minorHAnsi" w:cstheme="minorHAnsi"/>
          <w:bCs/>
          <w:sz w:val="20"/>
          <w:szCs w:val="20"/>
        </w:rPr>
        <w:t>Broadband installation is expected by August. Some preliminary work has been done.</w:t>
      </w:r>
    </w:p>
    <w:p w14:paraId="79D6B842" w14:textId="40BC2414" w:rsidR="00001914" w:rsidRDefault="00001914" w:rsidP="00001914">
      <w:pPr>
        <w:pStyle w:val="ListParagraph"/>
        <w:numPr>
          <w:ilvl w:val="1"/>
          <w:numId w:val="28"/>
        </w:numPr>
        <w:ind w:left="993" w:hanging="283"/>
        <w:rPr>
          <w:rFonts w:asciiTheme="minorHAnsi" w:hAnsiTheme="minorHAnsi" w:cstheme="minorHAnsi"/>
          <w:bCs/>
          <w:sz w:val="20"/>
          <w:szCs w:val="20"/>
        </w:rPr>
      </w:pPr>
      <w:r w:rsidRPr="002B3229">
        <w:rPr>
          <w:rFonts w:asciiTheme="minorHAnsi" w:hAnsiTheme="minorHAnsi" w:cstheme="minorHAnsi"/>
          <w:bCs/>
          <w:sz w:val="20"/>
          <w:szCs w:val="20"/>
        </w:rPr>
        <w:t>Possible application for a defibrillator at Embleton Terrace</w:t>
      </w:r>
      <w:r w:rsidR="001A030C">
        <w:rPr>
          <w:rFonts w:asciiTheme="minorHAnsi" w:hAnsiTheme="minorHAnsi" w:cstheme="minorHAnsi"/>
          <w:bCs/>
          <w:sz w:val="20"/>
          <w:szCs w:val="20"/>
        </w:rPr>
        <w:t>. It appears that a defibrillator is to be installed at the Gate. It was agreed to suspend further actions on this for the time being.</w:t>
      </w:r>
    </w:p>
    <w:p w14:paraId="0CC0DA60" w14:textId="1D26EF60" w:rsidR="00CE610F" w:rsidRPr="002B3229" w:rsidRDefault="00CE610F" w:rsidP="00001914">
      <w:pPr>
        <w:pStyle w:val="ListParagraph"/>
        <w:numPr>
          <w:ilvl w:val="1"/>
          <w:numId w:val="28"/>
        </w:numPr>
        <w:ind w:left="993" w:hanging="283"/>
        <w:rPr>
          <w:rFonts w:asciiTheme="minorHAnsi" w:hAnsiTheme="minorHAnsi" w:cstheme="minorHAnsi"/>
          <w:bCs/>
          <w:sz w:val="20"/>
          <w:szCs w:val="20"/>
        </w:rPr>
      </w:pPr>
      <w:r>
        <w:rPr>
          <w:rFonts w:asciiTheme="minorHAnsi" w:hAnsiTheme="minorHAnsi" w:cstheme="minorHAnsi"/>
          <w:bCs/>
          <w:sz w:val="20"/>
          <w:szCs w:val="20"/>
        </w:rPr>
        <w:t>It was agreed to support an application for a drainage project to the playing field at Embleton Terrace. Jamie? will produce the bid. MF agreed to present at talk to this at the WWFCF meeting</w:t>
      </w:r>
    </w:p>
    <w:p w14:paraId="3D67A481" w14:textId="270CFDC3" w:rsidR="00001914" w:rsidRPr="002B3229" w:rsidRDefault="00001914" w:rsidP="00001914">
      <w:pPr>
        <w:pStyle w:val="ListParagraph"/>
        <w:numPr>
          <w:ilvl w:val="0"/>
          <w:numId w:val="28"/>
        </w:numPr>
        <w:rPr>
          <w:rFonts w:asciiTheme="minorHAnsi" w:hAnsiTheme="minorHAnsi" w:cstheme="minorHAnsi"/>
          <w:bCs/>
          <w:sz w:val="20"/>
          <w:szCs w:val="20"/>
        </w:rPr>
      </w:pPr>
      <w:r w:rsidRPr="002B3229">
        <w:rPr>
          <w:rFonts w:asciiTheme="minorHAnsi" w:hAnsiTheme="minorHAnsi" w:cstheme="minorHAnsi"/>
          <w:b/>
          <w:bCs/>
          <w:sz w:val="20"/>
          <w:szCs w:val="20"/>
        </w:rPr>
        <w:t>Coquetdale Cluster Meeting</w:t>
      </w:r>
      <w:r w:rsidRPr="002B3229">
        <w:rPr>
          <w:rFonts w:asciiTheme="minorHAnsi" w:hAnsiTheme="minorHAnsi" w:cstheme="minorHAnsi"/>
          <w:bCs/>
          <w:sz w:val="20"/>
          <w:szCs w:val="20"/>
        </w:rPr>
        <w:t xml:space="preserve"> - </w:t>
      </w:r>
      <w:r w:rsidRPr="002B3229">
        <w:rPr>
          <w:rFonts w:asciiTheme="minorHAnsi" w:hAnsiTheme="minorHAnsi" w:cstheme="minorHAnsi"/>
          <w:b/>
          <w:bCs/>
          <w:sz w:val="20"/>
          <w:szCs w:val="20"/>
        </w:rPr>
        <w:t>(VK/JS)</w:t>
      </w:r>
      <w:r w:rsidR="00CE610F">
        <w:rPr>
          <w:rFonts w:asciiTheme="minorHAnsi" w:hAnsiTheme="minorHAnsi" w:cstheme="minorHAnsi"/>
          <w:b/>
          <w:bCs/>
          <w:sz w:val="20"/>
          <w:szCs w:val="20"/>
        </w:rPr>
        <w:t xml:space="preserve">. </w:t>
      </w:r>
      <w:r w:rsidR="00CE610F">
        <w:rPr>
          <w:rFonts w:asciiTheme="minorHAnsi" w:hAnsiTheme="minorHAnsi" w:cstheme="minorHAnsi"/>
          <w:bCs/>
          <w:sz w:val="20"/>
          <w:szCs w:val="20"/>
        </w:rPr>
        <w:t>Nothing to report</w:t>
      </w:r>
    </w:p>
    <w:p w14:paraId="4C1EAB53" w14:textId="77777777" w:rsidR="00001914" w:rsidRPr="002B3229" w:rsidRDefault="00001914" w:rsidP="00001914">
      <w:pPr>
        <w:pStyle w:val="ListParagraph"/>
        <w:numPr>
          <w:ilvl w:val="0"/>
          <w:numId w:val="28"/>
        </w:numPr>
        <w:rPr>
          <w:rFonts w:asciiTheme="minorHAnsi" w:hAnsiTheme="minorHAnsi" w:cstheme="minorHAnsi"/>
          <w:b/>
          <w:bCs/>
          <w:sz w:val="20"/>
          <w:szCs w:val="20"/>
        </w:rPr>
      </w:pPr>
      <w:r w:rsidRPr="002B3229">
        <w:rPr>
          <w:rFonts w:asciiTheme="minorHAnsi" w:hAnsiTheme="minorHAnsi" w:cstheme="minorHAnsi"/>
          <w:b/>
          <w:bCs/>
          <w:sz w:val="20"/>
          <w:szCs w:val="20"/>
        </w:rPr>
        <w:t>Joint Burial Committee Reports</w:t>
      </w:r>
    </w:p>
    <w:p w14:paraId="4F9F6D69" w14:textId="04A80747" w:rsidR="00001914" w:rsidRPr="002B3229" w:rsidRDefault="00001914" w:rsidP="00001914">
      <w:pPr>
        <w:pStyle w:val="ListParagraph"/>
        <w:numPr>
          <w:ilvl w:val="1"/>
          <w:numId w:val="28"/>
        </w:numPr>
        <w:rPr>
          <w:rFonts w:asciiTheme="minorHAnsi" w:hAnsiTheme="minorHAnsi" w:cstheme="minorHAnsi"/>
          <w:bCs/>
          <w:sz w:val="20"/>
          <w:szCs w:val="20"/>
        </w:rPr>
      </w:pPr>
      <w:r w:rsidRPr="002B3229">
        <w:rPr>
          <w:rFonts w:asciiTheme="minorHAnsi" w:hAnsiTheme="minorHAnsi" w:cstheme="minorHAnsi"/>
          <w:bCs/>
          <w:sz w:val="20"/>
          <w:szCs w:val="20"/>
        </w:rPr>
        <w:t>Longframlington</w:t>
      </w:r>
      <w:r w:rsidR="00CE610F">
        <w:rPr>
          <w:rFonts w:asciiTheme="minorHAnsi" w:hAnsiTheme="minorHAnsi" w:cstheme="minorHAnsi"/>
          <w:bCs/>
          <w:sz w:val="20"/>
          <w:szCs w:val="20"/>
        </w:rPr>
        <w:t xml:space="preserve">. Longframlington PC are in negotiation with NCC regarding the transfer of ownership of the land to the PC. Local landowner who currently farms the new area has agreed to </w:t>
      </w:r>
      <w:r w:rsidR="008567D3">
        <w:rPr>
          <w:rFonts w:asciiTheme="minorHAnsi" w:hAnsiTheme="minorHAnsi" w:cstheme="minorHAnsi"/>
          <w:bCs/>
          <w:sz w:val="20"/>
          <w:szCs w:val="20"/>
        </w:rPr>
        <w:t>mark</w:t>
      </w:r>
      <w:r w:rsidR="00CE610F">
        <w:rPr>
          <w:rFonts w:asciiTheme="minorHAnsi" w:hAnsiTheme="minorHAnsi" w:cstheme="minorHAnsi"/>
          <w:bCs/>
          <w:sz w:val="20"/>
          <w:szCs w:val="20"/>
        </w:rPr>
        <w:t xml:space="preserve"> out and seed the area.</w:t>
      </w:r>
    </w:p>
    <w:p w14:paraId="32354251" w14:textId="40F85851" w:rsidR="00001914" w:rsidRPr="00753891" w:rsidRDefault="00001914" w:rsidP="00CE610F">
      <w:pPr>
        <w:pStyle w:val="ListParagraph"/>
        <w:numPr>
          <w:ilvl w:val="1"/>
          <w:numId w:val="28"/>
        </w:numPr>
        <w:rPr>
          <w:rFonts w:asciiTheme="minorHAnsi" w:hAnsiTheme="minorHAnsi" w:cstheme="minorHAnsi"/>
          <w:bCs/>
          <w:sz w:val="20"/>
          <w:szCs w:val="20"/>
        </w:rPr>
      </w:pPr>
      <w:r w:rsidRPr="00753891">
        <w:rPr>
          <w:rFonts w:asciiTheme="minorHAnsi" w:hAnsiTheme="minorHAnsi" w:cstheme="minorHAnsi"/>
          <w:bCs/>
          <w:sz w:val="20"/>
          <w:szCs w:val="20"/>
        </w:rPr>
        <w:t>Rothbury</w:t>
      </w:r>
      <w:r w:rsidR="00CE610F">
        <w:rPr>
          <w:rFonts w:asciiTheme="minorHAnsi" w:hAnsiTheme="minorHAnsi" w:cstheme="minorHAnsi"/>
          <w:bCs/>
          <w:sz w:val="20"/>
          <w:szCs w:val="20"/>
        </w:rPr>
        <w:t xml:space="preserve">. </w:t>
      </w:r>
      <w:r w:rsidR="00CE610F" w:rsidRPr="00CE610F">
        <w:rPr>
          <w:rFonts w:asciiTheme="minorHAnsi" w:hAnsiTheme="minorHAnsi" w:cstheme="minorHAnsi"/>
          <w:bCs/>
          <w:sz w:val="20"/>
          <w:szCs w:val="20"/>
        </w:rPr>
        <w:t>No</w:t>
      </w:r>
      <w:r w:rsidR="008567D3">
        <w:rPr>
          <w:rFonts w:asciiTheme="minorHAnsi" w:hAnsiTheme="minorHAnsi" w:cstheme="minorHAnsi"/>
          <w:bCs/>
          <w:sz w:val="20"/>
          <w:szCs w:val="20"/>
        </w:rPr>
        <w:t xml:space="preserve"> </w:t>
      </w:r>
      <w:r w:rsidR="00CE610F" w:rsidRPr="00CE610F">
        <w:rPr>
          <w:rFonts w:asciiTheme="minorHAnsi" w:hAnsiTheme="minorHAnsi" w:cstheme="minorHAnsi"/>
          <w:bCs/>
          <w:sz w:val="20"/>
          <w:szCs w:val="20"/>
        </w:rPr>
        <w:t>report</w:t>
      </w:r>
    </w:p>
    <w:p w14:paraId="403DE9DA" w14:textId="77777777" w:rsidR="00001914" w:rsidRPr="00753891" w:rsidRDefault="00001914" w:rsidP="00001914">
      <w:pPr>
        <w:pStyle w:val="ListParagraph"/>
        <w:numPr>
          <w:ilvl w:val="0"/>
          <w:numId w:val="28"/>
        </w:numPr>
        <w:rPr>
          <w:rFonts w:asciiTheme="minorHAnsi" w:hAnsiTheme="minorHAnsi" w:cstheme="minorHAnsi"/>
          <w:b/>
          <w:bCs/>
          <w:sz w:val="20"/>
          <w:szCs w:val="20"/>
        </w:rPr>
      </w:pPr>
      <w:r w:rsidRPr="00753891">
        <w:rPr>
          <w:rFonts w:asciiTheme="minorHAnsi" w:hAnsiTheme="minorHAnsi" w:cstheme="minorHAnsi"/>
          <w:b/>
          <w:bCs/>
          <w:sz w:val="20"/>
          <w:szCs w:val="20"/>
        </w:rPr>
        <w:t>Main Issues</w:t>
      </w:r>
    </w:p>
    <w:p w14:paraId="22413487" w14:textId="577D5D0B" w:rsidR="00001914" w:rsidRPr="00CE610F" w:rsidRDefault="00001914" w:rsidP="00001914">
      <w:pPr>
        <w:pStyle w:val="ListParagraph"/>
        <w:numPr>
          <w:ilvl w:val="1"/>
          <w:numId w:val="28"/>
        </w:numPr>
        <w:ind w:left="993" w:hanging="283"/>
        <w:rPr>
          <w:rFonts w:asciiTheme="minorHAnsi" w:hAnsiTheme="minorHAnsi" w:cstheme="minorHAnsi"/>
          <w:bCs/>
          <w:sz w:val="20"/>
          <w:szCs w:val="20"/>
        </w:rPr>
      </w:pPr>
      <w:r w:rsidRPr="004B1C8F">
        <w:rPr>
          <w:rFonts w:asciiTheme="minorHAnsi" w:hAnsiTheme="minorHAnsi" w:cstheme="minorHAnsi"/>
          <w:bCs/>
          <w:sz w:val="20"/>
          <w:szCs w:val="20"/>
        </w:rPr>
        <w:t>Cllr</w:t>
      </w:r>
      <w:r w:rsidRPr="00393B2A">
        <w:rPr>
          <w:rFonts w:asciiTheme="minorHAnsi" w:hAnsiTheme="minorHAnsi" w:cstheme="minorHAnsi"/>
          <w:bCs/>
          <w:sz w:val="20"/>
          <w:szCs w:val="20"/>
        </w:rPr>
        <w:t xml:space="preserve"> Andy</w:t>
      </w:r>
      <w:r w:rsidRPr="004B1C8F">
        <w:rPr>
          <w:rFonts w:asciiTheme="minorHAnsi" w:hAnsiTheme="minorHAnsi" w:cstheme="minorHAnsi"/>
          <w:bCs/>
          <w:sz w:val="20"/>
          <w:szCs w:val="20"/>
        </w:rPr>
        <w:t xml:space="preserve"> Ayre – Resignation and arrangements for appointment of replacement</w:t>
      </w:r>
      <w:r>
        <w:rPr>
          <w:rFonts w:asciiTheme="minorHAnsi" w:hAnsiTheme="minorHAnsi" w:cstheme="minorHAnsi"/>
          <w:bCs/>
          <w:sz w:val="20"/>
          <w:szCs w:val="20"/>
        </w:rPr>
        <w:t xml:space="preserve">. </w:t>
      </w:r>
      <w:r w:rsidR="00CE610F" w:rsidRPr="00CE610F">
        <w:rPr>
          <w:rFonts w:asciiTheme="minorHAnsi" w:hAnsiTheme="minorHAnsi" w:cstheme="minorHAnsi"/>
          <w:bCs/>
          <w:sz w:val="20"/>
          <w:szCs w:val="20"/>
        </w:rPr>
        <w:t>It was agreed to deal with this at the AGM on 12</w:t>
      </w:r>
      <w:r w:rsidR="00CE610F" w:rsidRPr="00CE610F">
        <w:rPr>
          <w:rFonts w:asciiTheme="minorHAnsi" w:hAnsiTheme="minorHAnsi" w:cstheme="minorHAnsi"/>
          <w:bCs/>
          <w:sz w:val="20"/>
          <w:szCs w:val="20"/>
          <w:vertAlign w:val="superscript"/>
        </w:rPr>
        <w:t>th</w:t>
      </w:r>
      <w:r w:rsidR="00CE610F" w:rsidRPr="00CE610F">
        <w:rPr>
          <w:rFonts w:asciiTheme="minorHAnsi" w:hAnsiTheme="minorHAnsi" w:cstheme="minorHAnsi"/>
          <w:bCs/>
          <w:sz w:val="20"/>
          <w:szCs w:val="20"/>
        </w:rPr>
        <w:t xml:space="preserve"> June 2018</w:t>
      </w:r>
    </w:p>
    <w:p w14:paraId="3A88DAD6" w14:textId="6837F009" w:rsidR="00001914" w:rsidRPr="00393B2A" w:rsidRDefault="00001914" w:rsidP="008567D3">
      <w:pPr>
        <w:pStyle w:val="ListParagraph"/>
        <w:numPr>
          <w:ilvl w:val="1"/>
          <w:numId w:val="28"/>
        </w:numPr>
        <w:rPr>
          <w:rFonts w:asciiTheme="minorHAnsi" w:hAnsiTheme="minorHAnsi" w:cstheme="minorHAnsi"/>
          <w:bCs/>
          <w:sz w:val="20"/>
          <w:szCs w:val="20"/>
        </w:rPr>
      </w:pPr>
      <w:r w:rsidRPr="00393B2A">
        <w:rPr>
          <w:rFonts w:asciiTheme="minorHAnsi" w:hAnsiTheme="minorHAnsi" w:cstheme="minorHAnsi"/>
          <w:bCs/>
          <w:sz w:val="20"/>
          <w:szCs w:val="20"/>
        </w:rPr>
        <w:t>General Data</w:t>
      </w:r>
      <w:r w:rsidRPr="004B1C8F">
        <w:rPr>
          <w:rFonts w:asciiTheme="minorHAnsi" w:hAnsiTheme="minorHAnsi" w:cstheme="minorHAnsi"/>
          <w:bCs/>
          <w:sz w:val="20"/>
          <w:szCs w:val="20"/>
        </w:rPr>
        <w:t xml:space="preserve"> Protection Regulations–</w:t>
      </w:r>
      <w:r w:rsidRPr="008567D3">
        <w:rPr>
          <w:rFonts w:asciiTheme="minorHAnsi" w:hAnsiTheme="minorHAnsi" w:cstheme="minorHAnsi"/>
          <w:bCs/>
          <w:sz w:val="20"/>
          <w:szCs w:val="20"/>
        </w:rPr>
        <w:t xml:space="preserve"> PC responsibilities and Action Plan. The new Data Protection Regulations </w:t>
      </w:r>
      <w:r w:rsidR="008567D3" w:rsidRPr="008567D3">
        <w:rPr>
          <w:rFonts w:asciiTheme="minorHAnsi" w:hAnsiTheme="minorHAnsi" w:cstheme="minorHAnsi"/>
          <w:bCs/>
          <w:sz w:val="20"/>
          <w:szCs w:val="20"/>
        </w:rPr>
        <w:t xml:space="preserve">to </w:t>
      </w:r>
      <w:r w:rsidRPr="008567D3">
        <w:rPr>
          <w:rFonts w:asciiTheme="minorHAnsi" w:hAnsiTheme="minorHAnsi" w:cstheme="minorHAnsi"/>
          <w:bCs/>
          <w:sz w:val="20"/>
          <w:szCs w:val="20"/>
        </w:rPr>
        <w:t>come into effect at the end of May. PCs must adhere to these regulations. The Regulator is supportive of Town and Parish Councils to undergo a gradual uptake of their responsibilities. The first action which NALC recommend PCs to undertake at their May meeting is to review their current procedures against the GDPR action Plan. PCs will be required to pay an annual GDPR fee which is likely to be similar in amount to the current ICO fee which smaller PCs pay c. £35 p.a.</w:t>
      </w:r>
      <w:r w:rsidR="008567D3">
        <w:rPr>
          <w:rFonts w:asciiTheme="minorHAnsi" w:hAnsiTheme="minorHAnsi" w:cstheme="minorHAnsi"/>
          <w:bCs/>
          <w:sz w:val="20"/>
          <w:szCs w:val="20"/>
        </w:rPr>
        <w:t xml:space="preserve"> It was agreed that it was likely that there was unlikely to be very much data which came under the GDPR if any stored by the PC. However, </w:t>
      </w:r>
      <w:r w:rsidR="008567D3">
        <w:rPr>
          <w:rFonts w:asciiTheme="minorHAnsi" w:hAnsiTheme="minorHAnsi" w:cstheme="minorHAnsi"/>
          <w:bCs/>
          <w:sz w:val="20"/>
          <w:szCs w:val="20"/>
        </w:rPr>
        <w:lastRenderedPageBreak/>
        <w:t>the clerk to carry out an audit of data and report at the September meeting.</w:t>
      </w:r>
      <w:r w:rsidR="008567D3">
        <w:rPr>
          <w:rFonts w:asciiTheme="minorHAnsi" w:hAnsiTheme="minorHAnsi" w:cstheme="minorHAnsi"/>
          <w:bCs/>
          <w:sz w:val="20"/>
          <w:szCs w:val="20"/>
        </w:rPr>
        <w:tab/>
      </w:r>
      <w:r w:rsidR="008567D3">
        <w:rPr>
          <w:rFonts w:asciiTheme="minorHAnsi" w:hAnsiTheme="minorHAnsi" w:cstheme="minorHAnsi"/>
          <w:bCs/>
          <w:sz w:val="20"/>
          <w:szCs w:val="20"/>
        </w:rPr>
        <w:tab/>
      </w:r>
      <w:r w:rsidR="008567D3">
        <w:rPr>
          <w:rFonts w:asciiTheme="minorHAnsi" w:hAnsiTheme="minorHAnsi" w:cstheme="minorHAnsi"/>
          <w:bCs/>
          <w:sz w:val="20"/>
          <w:szCs w:val="20"/>
        </w:rPr>
        <w:tab/>
      </w:r>
      <w:r w:rsidR="008567D3">
        <w:rPr>
          <w:rFonts w:asciiTheme="minorHAnsi" w:hAnsiTheme="minorHAnsi" w:cstheme="minorHAnsi"/>
          <w:bCs/>
          <w:sz w:val="20"/>
          <w:szCs w:val="20"/>
        </w:rPr>
        <w:tab/>
      </w:r>
      <w:r w:rsidR="008567D3">
        <w:rPr>
          <w:rFonts w:asciiTheme="minorHAnsi" w:hAnsiTheme="minorHAnsi" w:cstheme="minorHAnsi"/>
          <w:bCs/>
          <w:sz w:val="20"/>
          <w:szCs w:val="20"/>
        </w:rPr>
        <w:tab/>
      </w:r>
      <w:r w:rsidR="008567D3">
        <w:rPr>
          <w:rFonts w:asciiTheme="minorHAnsi" w:hAnsiTheme="minorHAnsi" w:cstheme="minorHAnsi"/>
          <w:bCs/>
          <w:sz w:val="20"/>
          <w:szCs w:val="20"/>
        </w:rPr>
        <w:tab/>
      </w:r>
      <w:r w:rsidR="008567D3">
        <w:rPr>
          <w:rFonts w:asciiTheme="minorHAnsi" w:hAnsiTheme="minorHAnsi" w:cstheme="minorHAnsi"/>
          <w:bCs/>
          <w:sz w:val="20"/>
          <w:szCs w:val="20"/>
        </w:rPr>
        <w:tab/>
      </w:r>
      <w:r w:rsidR="008567D3">
        <w:rPr>
          <w:rFonts w:asciiTheme="minorHAnsi" w:hAnsiTheme="minorHAnsi" w:cstheme="minorHAnsi"/>
          <w:bCs/>
          <w:sz w:val="20"/>
          <w:szCs w:val="20"/>
        </w:rPr>
        <w:tab/>
        <w:t xml:space="preserve">           </w:t>
      </w:r>
      <w:r w:rsidR="008567D3" w:rsidRPr="008567D3">
        <w:rPr>
          <w:rFonts w:asciiTheme="minorHAnsi" w:hAnsiTheme="minorHAnsi" w:cstheme="minorHAnsi"/>
          <w:b/>
          <w:bCs/>
          <w:sz w:val="20"/>
          <w:szCs w:val="20"/>
        </w:rPr>
        <w:t>Action: Clerk</w:t>
      </w:r>
    </w:p>
    <w:p w14:paraId="2F401BA2" w14:textId="3048F2F6" w:rsidR="00001914" w:rsidRPr="00393B2A" w:rsidRDefault="00001914" w:rsidP="00001914">
      <w:pPr>
        <w:pStyle w:val="ListParagraph"/>
        <w:numPr>
          <w:ilvl w:val="1"/>
          <w:numId w:val="28"/>
        </w:numPr>
        <w:ind w:left="993" w:hanging="283"/>
        <w:rPr>
          <w:rFonts w:asciiTheme="minorHAnsi" w:hAnsiTheme="minorHAnsi" w:cstheme="minorHAnsi"/>
          <w:bCs/>
          <w:sz w:val="20"/>
          <w:szCs w:val="20"/>
        </w:rPr>
      </w:pPr>
      <w:r>
        <w:rPr>
          <w:rFonts w:asciiTheme="minorHAnsi" w:hAnsiTheme="minorHAnsi" w:cstheme="minorHAnsi"/>
          <w:bCs/>
          <w:sz w:val="20"/>
          <w:szCs w:val="20"/>
        </w:rPr>
        <w:t xml:space="preserve">Northumberland Local Plan Spring Consultation – </w:t>
      </w:r>
      <w:r w:rsidR="008567D3">
        <w:rPr>
          <w:rFonts w:asciiTheme="minorHAnsi" w:hAnsiTheme="minorHAnsi" w:cstheme="minorHAnsi"/>
          <w:bCs/>
          <w:sz w:val="20"/>
          <w:szCs w:val="20"/>
        </w:rPr>
        <w:t xml:space="preserve">The consultation </w:t>
      </w:r>
      <w:r w:rsidR="002525D9">
        <w:rPr>
          <w:rFonts w:asciiTheme="minorHAnsi" w:hAnsiTheme="minorHAnsi" w:cstheme="minorHAnsi"/>
          <w:bCs/>
          <w:sz w:val="20"/>
          <w:szCs w:val="20"/>
        </w:rPr>
        <w:t xml:space="preserve">on the final plan </w:t>
      </w:r>
      <w:r w:rsidR="008567D3">
        <w:rPr>
          <w:rFonts w:asciiTheme="minorHAnsi" w:hAnsiTheme="minorHAnsi" w:cstheme="minorHAnsi"/>
          <w:bCs/>
          <w:sz w:val="20"/>
          <w:szCs w:val="20"/>
        </w:rPr>
        <w:t xml:space="preserve">is to take place </w:t>
      </w:r>
      <w:r w:rsidR="002525D9">
        <w:rPr>
          <w:rFonts w:asciiTheme="minorHAnsi" w:hAnsiTheme="minorHAnsi" w:cstheme="minorHAnsi"/>
          <w:bCs/>
          <w:sz w:val="20"/>
          <w:szCs w:val="20"/>
        </w:rPr>
        <w:t>in the summer.</w:t>
      </w:r>
    </w:p>
    <w:p w14:paraId="4970F22A" w14:textId="77777777" w:rsidR="00001914" w:rsidRPr="00393B2A" w:rsidRDefault="00001914" w:rsidP="00001914">
      <w:pPr>
        <w:pStyle w:val="ListParagraph"/>
        <w:numPr>
          <w:ilvl w:val="1"/>
          <w:numId w:val="28"/>
        </w:numPr>
        <w:ind w:left="993" w:hanging="283"/>
        <w:rPr>
          <w:rFonts w:asciiTheme="minorHAnsi" w:hAnsiTheme="minorHAnsi" w:cstheme="minorHAnsi"/>
          <w:bCs/>
          <w:sz w:val="20"/>
          <w:szCs w:val="20"/>
        </w:rPr>
      </w:pPr>
      <w:r w:rsidRPr="00393B2A">
        <w:rPr>
          <w:rFonts w:asciiTheme="minorHAnsi" w:hAnsiTheme="minorHAnsi" w:cstheme="minorHAnsi"/>
          <w:bCs/>
          <w:sz w:val="20"/>
          <w:szCs w:val="20"/>
        </w:rPr>
        <w:t xml:space="preserve">Action plans to improve town centre parking. </w:t>
      </w:r>
      <w:r w:rsidRPr="008567D3">
        <w:rPr>
          <w:rFonts w:asciiTheme="minorHAnsi" w:hAnsiTheme="minorHAnsi" w:cstheme="minorHAnsi"/>
          <w:bCs/>
          <w:sz w:val="20"/>
          <w:szCs w:val="20"/>
        </w:rPr>
        <w:t>Local Action Plans for town centres in Northumberland have now been agreed. These can be viewed on the NCC webpage</w:t>
      </w:r>
      <w:r w:rsidRPr="00393B2A">
        <w:rPr>
          <w:rFonts w:asciiTheme="minorHAnsi" w:hAnsiTheme="minorHAnsi" w:cstheme="minorHAnsi"/>
          <w:bCs/>
          <w:sz w:val="20"/>
          <w:szCs w:val="20"/>
        </w:rPr>
        <w:t>.</w:t>
      </w:r>
    </w:p>
    <w:p w14:paraId="4BDD9D6D" w14:textId="77777777" w:rsidR="002525D9" w:rsidRDefault="00001914" w:rsidP="00001914">
      <w:pPr>
        <w:pStyle w:val="ListParagraph"/>
        <w:numPr>
          <w:ilvl w:val="1"/>
          <w:numId w:val="28"/>
        </w:numPr>
        <w:ind w:left="993" w:hanging="283"/>
        <w:rPr>
          <w:rFonts w:asciiTheme="minorHAnsi" w:hAnsiTheme="minorHAnsi" w:cstheme="minorHAnsi"/>
          <w:bCs/>
          <w:sz w:val="20"/>
          <w:szCs w:val="20"/>
        </w:rPr>
      </w:pPr>
      <w:r w:rsidRPr="00393B2A">
        <w:rPr>
          <w:rFonts w:asciiTheme="minorHAnsi" w:hAnsiTheme="minorHAnsi" w:cstheme="minorHAnsi"/>
          <w:bCs/>
          <w:sz w:val="20"/>
          <w:szCs w:val="20"/>
        </w:rPr>
        <w:t xml:space="preserve">Northumberland County Council -. </w:t>
      </w:r>
      <w:r w:rsidRPr="002525D9">
        <w:rPr>
          <w:rFonts w:asciiTheme="minorHAnsi" w:hAnsiTheme="minorHAnsi" w:cstheme="minorHAnsi"/>
          <w:bCs/>
          <w:sz w:val="20"/>
          <w:szCs w:val="20"/>
        </w:rPr>
        <w:t>NCC are gathering views on a new hierarchy of roads in the county allowing for prioritisation of inspection and maintenance including management in bad weather. This is another on-line survey. There is a lot of information but the survey itself is short.</w:t>
      </w:r>
      <w:r w:rsidR="002525D9">
        <w:rPr>
          <w:rFonts w:asciiTheme="minorHAnsi" w:hAnsiTheme="minorHAnsi" w:cstheme="minorHAnsi"/>
          <w:bCs/>
          <w:sz w:val="20"/>
          <w:szCs w:val="20"/>
        </w:rPr>
        <w:t xml:space="preserve"> Comments to be submitted to the clerk. </w:t>
      </w:r>
    </w:p>
    <w:p w14:paraId="0D0706B5" w14:textId="6FECAD66" w:rsidR="00001914" w:rsidRPr="002525D9" w:rsidRDefault="00C82D24" w:rsidP="002525D9">
      <w:pPr>
        <w:ind w:left="8903"/>
        <w:rPr>
          <w:rFonts w:asciiTheme="minorHAnsi" w:hAnsiTheme="minorHAnsi" w:cstheme="minorHAnsi"/>
          <w:bCs/>
          <w:sz w:val="20"/>
          <w:szCs w:val="20"/>
        </w:rPr>
      </w:pPr>
      <w:r>
        <w:rPr>
          <w:rFonts w:asciiTheme="minorHAnsi" w:hAnsiTheme="minorHAnsi" w:cstheme="minorHAnsi"/>
          <w:b/>
          <w:bCs/>
          <w:sz w:val="20"/>
          <w:szCs w:val="20"/>
        </w:rPr>
        <w:t xml:space="preserve">     </w:t>
      </w:r>
      <w:r w:rsidR="002525D9" w:rsidRPr="002525D9">
        <w:rPr>
          <w:rFonts w:asciiTheme="minorHAnsi" w:hAnsiTheme="minorHAnsi" w:cstheme="minorHAnsi"/>
          <w:b/>
          <w:bCs/>
          <w:sz w:val="20"/>
          <w:szCs w:val="20"/>
        </w:rPr>
        <w:t>Action: All</w:t>
      </w:r>
    </w:p>
    <w:p w14:paraId="6199123D" w14:textId="77777777" w:rsidR="00001914" w:rsidRPr="00247D2B" w:rsidRDefault="00001914" w:rsidP="00001914">
      <w:pPr>
        <w:pStyle w:val="ListParagraph"/>
        <w:numPr>
          <w:ilvl w:val="1"/>
          <w:numId w:val="28"/>
        </w:numPr>
        <w:ind w:left="993" w:hanging="283"/>
        <w:rPr>
          <w:rFonts w:asciiTheme="minorHAnsi" w:hAnsiTheme="minorHAnsi" w:cstheme="minorHAnsi"/>
          <w:bCs/>
          <w:i/>
          <w:sz w:val="20"/>
          <w:szCs w:val="20"/>
        </w:rPr>
      </w:pPr>
      <w:bookmarkStart w:id="2" w:name="_Hlk512847835"/>
      <w:r w:rsidRPr="00393B2A">
        <w:rPr>
          <w:rFonts w:asciiTheme="minorHAnsi" w:hAnsiTheme="minorHAnsi" w:cstheme="minorHAnsi"/>
          <w:bCs/>
          <w:sz w:val="20"/>
          <w:szCs w:val="20"/>
        </w:rPr>
        <w:t xml:space="preserve">Northumberland County Council </w:t>
      </w:r>
      <w:bookmarkEnd w:id="2"/>
      <w:r w:rsidRPr="00393B2A">
        <w:rPr>
          <w:rFonts w:asciiTheme="minorHAnsi" w:hAnsiTheme="minorHAnsi" w:cstheme="minorHAnsi"/>
          <w:bCs/>
          <w:sz w:val="20"/>
          <w:szCs w:val="20"/>
        </w:rPr>
        <w:t xml:space="preserve">– Weed Control. </w:t>
      </w:r>
      <w:r w:rsidRPr="00C82D24">
        <w:rPr>
          <w:rFonts w:asciiTheme="minorHAnsi" w:hAnsiTheme="minorHAnsi" w:cstheme="minorHAnsi"/>
          <w:bCs/>
          <w:sz w:val="20"/>
          <w:szCs w:val="20"/>
        </w:rPr>
        <w:t>The County Council is investing £125,000 in a weed control programme which includes adding a harmless blue coloured dye to the treatment, so the public can see for themselves where has been treated.</w:t>
      </w:r>
    </w:p>
    <w:p w14:paraId="485D88C0" w14:textId="25511CCE" w:rsidR="00001914" w:rsidRPr="00C82D24" w:rsidRDefault="00001914" w:rsidP="00C82D24">
      <w:pPr>
        <w:pStyle w:val="ListParagraph"/>
        <w:numPr>
          <w:ilvl w:val="1"/>
          <w:numId w:val="28"/>
        </w:numPr>
        <w:ind w:left="993" w:hanging="283"/>
        <w:rPr>
          <w:rFonts w:asciiTheme="minorHAnsi" w:hAnsiTheme="minorHAnsi" w:cstheme="minorHAnsi"/>
          <w:bCs/>
          <w:sz w:val="20"/>
          <w:szCs w:val="20"/>
        </w:rPr>
      </w:pPr>
      <w:r w:rsidRPr="00247D2B">
        <w:rPr>
          <w:rFonts w:asciiTheme="minorHAnsi" w:hAnsiTheme="minorHAnsi" w:cstheme="minorHAnsi"/>
          <w:bCs/>
          <w:sz w:val="20"/>
          <w:szCs w:val="20"/>
        </w:rPr>
        <w:t xml:space="preserve">Northumberland County Council – LOVE Northumberland Awards - </w:t>
      </w:r>
      <w:r w:rsidRPr="00C82D24">
        <w:rPr>
          <w:rFonts w:asciiTheme="minorHAnsi" w:hAnsiTheme="minorHAnsi" w:cstheme="minorHAnsi"/>
          <w:bCs/>
          <w:sz w:val="20"/>
          <w:szCs w:val="20"/>
        </w:rPr>
        <w:t>Opportunities for projects to win up to £250 for environmental projects.</w:t>
      </w:r>
      <w:r w:rsidR="00C82D24">
        <w:rPr>
          <w:rFonts w:asciiTheme="minorHAnsi" w:hAnsiTheme="minorHAnsi" w:cstheme="minorHAnsi"/>
          <w:bCs/>
          <w:sz w:val="20"/>
          <w:szCs w:val="20"/>
        </w:rPr>
        <w:t xml:space="preserve"> It was agreed that Jamie be informed of this </w:t>
      </w:r>
      <w:proofErr w:type="gramStart"/>
      <w:r w:rsidR="00C82D24">
        <w:rPr>
          <w:rFonts w:asciiTheme="minorHAnsi" w:hAnsiTheme="minorHAnsi" w:cstheme="minorHAnsi"/>
          <w:bCs/>
          <w:sz w:val="20"/>
          <w:szCs w:val="20"/>
        </w:rPr>
        <w:t>in order to</w:t>
      </w:r>
      <w:proofErr w:type="gramEnd"/>
      <w:r w:rsidR="00C82D24">
        <w:rPr>
          <w:rFonts w:asciiTheme="minorHAnsi" w:hAnsiTheme="minorHAnsi" w:cstheme="minorHAnsi"/>
          <w:bCs/>
          <w:sz w:val="20"/>
          <w:szCs w:val="20"/>
        </w:rPr>
        <w:t xml:space="preserve"> submit a bid for the playing field drainage project as this would also enhance the bid to the </w:t>
      </w:r>
      <w:r w:rsidR="00C82D24" w:rsidRPr="00C82D24">
        <w:rPr>
          <w:rFonts w:asciiTheme="minorHAnsi" w:hAnsiTheme="minorHAnsi" w:cstheme="minorHAnsi"/>
          <w:bCs/>
          <w:sz w:val="20"/>
          <w:szCs w:val="20"/>
        </w:rPr>
        <w:t>WWFCF</w:t>
      </w:r>
      <w:r w:rsidR="00C82D24">
        <w:rPr>
          <w:rFonts w:asciiTheme="minorHAnsi" w:hAnsiTheme="minorHAnsi" w:cstheme="minorHAnsi"/>
          <w:bCs/>
          <w:sz w:val="20"/>
          <w:szCs w:val="20"/>
        </w:rPr>
        <w:t>.</w:t>
      </w:r>
      <w:r w:rsidR="00C82D24">
        <w:rPr>
          <w:rFonts w:asciiTheme="minorHAnsi" w:hAnsiTheme="minorHAnsi" w:cstheme="minorHAnsi"/>
          <w:bCs/>
          <w:sz w:val="20"/>
          <w:szCs w:val="20"/>
        </w:rPr>
        <w:tab/>
      </w:r>
      <w:r w:rsidR="00C82D24">
        <w:rPr>
          <w:rFonts w:asciiTheme="minorHAnsi" w:hAnsiTheme="minorHAnsi" w:cstheme="minorHAnsi"/>
          <w:bCs/>
          <w:sz w:val="20"/>
          <w:szCs w:val="20"/>
        </w:rPr>
        <w:tab/>
      </w:r>
      <w:r w:rsidR="00C82D24">
        <w:rPr>
          <w:rFonts w:asciiTheme="minorHAnsi" w:hAnsiTheme="minorHAnsi" w:cstheme="minorHAnsi"/>
          <w:bCs/>
          <w:sz w:val="20"/>
          <w:szCs w:val="20"/>
        </w:rPr>
        <w:tab/>
      </w:r>
      <w:r w:rsidR="00C82D24">
        <w:rPr>
          <w:rFonts w:asciiTheme="minorHAnsi" w:hAnsiTheme="minorHAnsi" w:cstheme="minorHAnsi"/>
          <w:bCs/>
          <w:sz w:val="20"/>
          <w:szCs w:val="20"/>
        </w:rPr>
        <w:tab/>
      </w:r>
      <w:r w:rsidR="00C82D24">
        <w:rPr>
          <w:rFonts w:asciiTheme="minorHAnsi" w:hAnsiTheme="minorHAnsi" w:cstheme="minorHAnsi"/>
          <w:b/>
          <w:bCs/>
          <w:sz w:val="20"/>
          <w:szCs w:val="20"/>
        </w:rPr>
        <w:t>Action: JS</w:t>
      </w:r>
    </w:p>
    <w:p w14:paraId="4753F861" w14:textId="77777777" w:rsidR="00001914" w:rsidRDefault="00001914" w:rsidP="0000191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Any Other Business</w:t>
      </w:r>
    </w:p>
    <w:p w14:paraId="7B6C77C7" w14:textId="60C21FBA" w:rsidR="00001914" w:rsidRPr="0057631E" w:rsidRDefault="00001914" w:rsidP="0094426F">
      <w:pPr>
        <w:pStyle w:val="ListParagraph"/>
        <w:numPr>
          <w:ilvl w:val="1"/>
          <w:numId w:val="28"/>
        </w:numPr>
        <w:ind w:left="993" w:hanging="283"/>
        <w:rPr>
          <w:rFonts w:asciiTheme="minorHAnsi" w:hAnsiTheme="minorHAnsi" w:cstheme="minorHAnsi"/>
          <w:bCs/>
          <w:i/>
          <w:sz w:val="20"/>
          <w:szCs w:val="20"/>
        </w:rPr>
      </w:pPr>
      <w:r w:rsidRPr="0057631E">
        <w:rPr>
          <w:rFonts w:asciiTheme="minorHAnsi" w:hAnsiTheme="minorHAnsi" w:cstheme="minorHAnsi"/>
          <w:b/>
          <w:bCs/>
          <w:sz w:val="20"/>
          <w:szCs w:val="20"/>
        </w:rPr>
        <w:t xml:space="preserve">Review of Clerk’s salary: </w:t>
      </w:r>
      <w:r w:rsidRPr="0094426F">
        <w:rPr>
          <w:rFonts w:asciiTheme="minorHAnsi" w:hAnsiTheme="minorHAnsi" w:cstheme="minorHAnsi"/>
          <w:bCs/>
          <w:sz w:val="20"/>
          <w:szCs w:val="20"/>
        </w:rPr>
        <w:t>The Council</w:t>
      </w:r>
      <w:r w:rsidR="00C82D24" w:rsidRPr="0094426F">
        <w:rPr>
          <w:rFonts w:asciiTheme="minorHAnsi" w:hAnsiTheme="minorHAnsi" w:cstheme="minorHAnsi"/>
          <w:bCs/>
          <w:sz w:val="20"/>
          <w:szCs w:val="20"/>
        </w:rPr>
        <w:t xml:space="preserve"> agreed to an annual increment</w:t>
      </w:r>
      <w:r w:rsidR="0094426F" w:rsidRPr="0094426F">
        <w:rPr>
          <w:rFonts w:asciiTheme="minorHAnsi" w:hAnsiTheme="minorHAnsi" w:cstheme="minorHAnsi"/>
          <w:bCs/>
          <w:sz w:val="20"/>
          <w:szCs w:val="20"/>
        </w:rPr>
        <w:t>al increase</w:t>
      </w:r>
      <w:r w:rsidR="00C82D24" w:rsidRPr="0094426F">
        <w:rPr>
          <w:rFonts w:asciiTheme="minorHAnsi" w:hAnsiTheme="minorHAnsi" w:cstheme="minorHAnsi"/>
          <w:bCs/>
          <w:sz w:val="20"/>
          <w:szCs w:val="20"/>
        </w:rPr>
        <w:t xml:space="preserve"> of the clerk’s salary from SCP16 to SCP17 and to the National Joint Council annual pay award, backdated to April 2018.</w:t>
      </w:r>
    </w:p>
    <w:p w14:paraId="0B3C05A2" w14:textId="2C855871" w:rsidR="00001914" w:rsidRPr="0094426F" w:rsidRDefault="00001914" w:rsidP="0094426F">
      <w:pPr>
        <w:pStyle w:val="ListParagraph"/>
        <w:numPr>
          <w:ilvl w:val="1"/>
          <w:numId w:val="28"/>
        </w:numPr>
        <w:ind w:left="993" w:hanging="283"/>
        <w:rPr>
          <w:rFonts w:asciiTheme="minorHAnsi" w:hAnsiTheme="minorHAnsi" w:cstheme="minorHAnsi"/>
          <w:bCs/>
          <w:sz w:val="20"/>
          <w:szCs w:val="20"/>
        </w:rPr>
      </w:pPr>
      <w:r w:rsidRPr="00AF7A39">
        <w:rPr>
          <w:rFonts w:asciiTheme="minorHAnsi" w:hAnsiTheme="minorHAnsi" w:cstheme="minorHAnsi"/>
          <w:b/>
          <w:bCs/>
          <w:sz w:val="20"/>
          <w:szCs w:val="20"/>
        </w:rPr>
        <w:t>Annual Pension Responsibilities</w:t>
      </w:r>
      <w:r>
        <w:rPr>
          <w:rFonts w:asciiTheme="minorHAnsi" w:hAnsiTheme="minorHAnsi" w:cstheme="minorHAnsi"/>
          <w:b/>
          <w:bCs/>
          <w:sz w:val="20"/>
          <w:szCs w:val="20"/>
        </w:rPr>
        <w:t xml:space="preserve">. </w:t>
      </w:r>
      <w:r w:rsidRPr="0094426F">
        <w:rPr>
          <w:rFonts w:asciiTheme="minorHAnsi" w:hAnsiTheme="minorHAnsi" w:cstheme="minorHAnsi"/>
          <w:bCs/>
          <w:sz w:val="20"/>
          <w:szCs w:val="20"/>
        </w:rPr>
        <w:t>Clerk has completed the annual enrolment declaration to the Pension Regulator. He has written to himself to ask if he wishes to enrol in the B&amp;H Pension Scheme. He has declined.</w:t>
      </w:r>
    </w:p>
    <w:p w14:paraId="129EA4F2" w14:textId="538AA5EC" w:rsidR="00CE610F" w:rsidRPr="00CE610F" w:rsidRDefault="00CE610F" w:rsidP="0094426F">
      <w:pPr>
        <w:pStyle w:val="ListParagraph"/>
        <w:numPr>
          <w:ilvl w:val="1"/>
          <w:numId w:val="28"/>
        </w:numPr>
        <w:ind w:left="993" w:hanging="283"/>
        <w:rPr>
          <w:rFonts w:asciiTheme="minorHAnsi" w:hAnsiTheme="minorHAnsi" w:cstheme="minorHAnsi"/>
          <w:b/>
          <w:bCs/>
          <w:sz w:val="20"/>
          <w:szCs w:val="20"/>
        </w:rPr>
      </w:pPr>
      <w:r w:rsidRPr="00CE610F">
        <w:rPr>
          <w:rFonts w:asciiTheme="minorHAnsi" w:hAnsiTheme="minorHAnsi" w:cstheme="minorHAnsi"/>
          <w:b/>
          <w:bCs/>
          <w:sz w:val="20"/>
          <w:szCs w:val="20"/>
        </w:rPr>
        <w:t>Review second administrator for Website</w:t>
      </w:r>
      <w:r w:rsidR="0094426F">
        <w:rPr>
          <w:rFonts w:asciiTheme="minorHAnsi" w:hAnsiTheme="minorHAnsi" w:cstheme="minorHAnsi"/>
          <w:b/>
          <w:bCs/>
          <w:sz w:val="20"/>
          <w:szCs w:val="20"/>
        </w:rPr>
        <w:t xml:space="preserve">. </w:t>
      </w:r>
      <w:r w:rsidR="0094426F">
        <w:rPr>
          <w:rFonts w:asciiTheme="minorHAnsi" w:hAnsiTheme="minorHAnsi" w:cstheme="minorHAnsi"/>
          <w:bCs/>
          <w:sz w:val="20"/>
          <w:szCs w:val="20"/>
        </w:rPr>
        <w:t>It was agreed that JS become the second administrator for the Parish Council Website.</w:t>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r>
      <w:r w:rsidR="0094426F">
        <w:rPr>
          <w:rFonts w:asciiTheme="minorHAnsi" w:hAnsiTheme="minorHAnsi" w:cstheme="minorHAnsi"/>
          <w:bCs/>
          <w:sz w:val="20"/>
          <w:szCs w:val="20"/>
        </w:rPr>
        <w:tab/>
        <w:t xml:space="preserve">           </w:t>
      </w:r>
      <w:r w:rsidR="0094426F" w:rsidRPr="001A030C">
        <w:rPr>
          <w:rFonts w:asciiTheme="minorHAnsi" w:hAnsiTheme="minorHAnsi" w:cstheme="minorHAnsi"/>
          <w:b/>
          <w:bCs/>
          <w:sz w:val="20"/>
          <w:szCs w:val="20"/>
        </w:rPr>
        <w:t>Action: Clerk</w:t>
      </w:r>
    </w:p>
    <w:p w14:paraId="7097BDBF" w14:textId="77777777" w:rsidR="00CE610F" w:rsidRPr="00AF7A39" w:rsidRDefault="00CE610F" w:rsidP="00CE610F">
      <w:pPr>
        <w:pStyle w:val="ListParagraph"/>
        <w:ind w:left="1440"/>
        <w:rPr>
          <w:rFonts w:asciiTheme="minorHAnsi" w:hAnsiTheme="minorHAnsi" w:cstheme="minorHAnsi"/>
          <w:bCs/>
          <w:i/>
          <w:sz w:val="20"/>
          <w:szCs w:val="20"/>
        </w:rPr>
      </w:pPr>
    </w:p>
    <w:p w14:paraId="18B0C08A" w14:textId="12A47588" w:rsidR="00001914" w:rsidRPr="006A3ABF" w:rsidRDefault="00001914" w:rsidP="0000191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Items for Next Meeting </w:t>
      </w:r>
      <w:r w:rsidR="0094426F">
        <w:rPr>
          <w:rFonts w:asciiTheme="minorHAnsi" w:hAnsiTheme="minorHAnsi" w:cstheme="minorHAnsi"/>
          <w:b/>
          <w:bCs/>
          <w:sz w:val="20"/>
          <w:szCs w:val="20"/>
        </w:rPr>
        <w:t xml:space="preserve">- </w:t>
      </w:r>
      <w:r w:rsidR="0094426F" w:rsidRPr="0094426F">
        <w:rPr>
          <w:rFonts w:asciiTheme="minorHAnsi" w:hAnsiTheme="minorHAnsi" w:cstheme="minorHAnsi"/>
          <w:bCs/>
          <w:sz w:val="20"/>
          <w:szCs w:val="20"/>
        </w:rPr>
        <w:t>None</w:t>
      </w:r>
    </w:p>
    <w:p w14:paraId="234CE6A3" w14:textId="77777777" w:rsidR="0094426F" w:rsidRPr="0094426F" w:rsidRDefault="00001914" w:rsidP="0094426F">
      <w:pPr>
        <w:pStyle w:val="ListParagraph"/>
        <w:numPr>
          <w:ilvl w:val="0"/>
          <w:numId w:val="28"/>
        </w:numPr>
        <w:rPr>
          <w:rFonts w:asciiTheme="minorHAnsi" w:hAnsiTheme="minorHAnsi" w:cstheme="minorHAnsi"/>
          <w:b/>
          <w:sz w:val="20"/>
          <w:szCs w:val="20"/>
        </w:rPr>
      </w:pPr>
      <w:r w:rsidRPr="0094426F">
        <w:rPr>
          <w:rFonts w:asciiTheme="minorHAnsi" w:hAnsiTheme="minorHAnsi" w:cstheme="minorHAnsi"/>
          <w:b/>
          <w:bCs/>
          <w:sz w:val="20"/>
          <w:szCs w:val="20"/>
        </w:rPr>
        <w:t xml:space="preserve">Date of Next Meeting: </w:t>
      </w:r>
      <w:r w:rsidR="0094426F">
        <w:rPr>
          <w:rFonts w:asciiTheme="minorHAnsi" w:hAnsiTheme="minorHAnsi" w:cstheme="minorHAnsi"/>
          <w:b/>
          <w:bCs/>
          <w:sz w:val="20"/>
          <w:szCs w:val="20"/>
        </w:rPr>
        <w:tab/>
      </w:r>
    </w:p>
    <w:p w14:paraId="32E4DC6B" w14:textId="524782EA" w:rsidR="0094426F" w:rsidRPr="0094426F" w:rsidRDefault="0094426F" w:rsidP="0094426F">
      <w:pPr>
        <w:ind w:left="1080"/>
        <w:rPr>
          <w:rFonts w:asciiTheme="minorHAnsi" w:hAnsiTheme="minorHAnsi" w:cstheme="minorHAnsi"/>
          <w:b/>
          <w:sz w:val="20"/>
          <w:szCs w:val="20"/>
        </w:rPr>
      </w:pPr>
      <w:r w:rsidRPr="0094426F">
        <w:rPr>
          <w:rFonts w:asciiTheme="minorHAnsi" w:hAnsiTheme="minorHAnsi" w:cstheme="minorHAnsi"/>
          <w:b/>
          <w:bCs/>
          <w:sz w:val="20"/>
          <w:szCs w:val="20"/>
        </w:rPr>
        <w:t xml:space="preserve">Rescheduled </w:t>
      </w:r>
      <w:r>
        <w:rPr>
          <w:rFonts w:asciiTheme="minorHAnsi" w:hAnsiTheme="minorHAnsi" w:cstheme="minorHAnsi"/>
          <w:b/>
          <w:bCs/>
          <w:sz w:val="20"/>
          <w:szCs w:val="20"/>
        </w:rPr>
        <w:t xml:space="preserve">AGM: </w:t>
      </w:r>
      <w:r>
        <w:rPr>
          <w:rFonts w:asciiTheme="minorHAnsi" w:hAnsiTheme="minorHAnsi" w:cstheme="minorHAnsi"/>
          <w:b/>
          <w:bCs/>
          <w:sz w:val="20"/>
          <w:szCs w:val="20"/>
        </w:rPr>
        <w:tab/>
      </w:r>
      <w:r w:rsidRPr="0094426F">
        <w:rPr>
          <w:rFonts w:asciiTheme="minorHAnsi" w:hAnsiTheme="minorHAnsi" w:cstheme="minorHAnsi"/>
          <w:b/>
          <w:bCs/>
          <w:sz w:val="20"/>
          <w:szCs w:val="20"/>
        </w:rPr>
        <w:t>Tuesday 1</w:t>
      </w:r>
      <w:r w:rsidR="00C26AEA">
        <w:rPr>
          <w:rFonts w:asciiTheme="minorHAnsi" w:hAnsiTheme="minorHAnsi" w:cstheme="minorHAnsi"/>
          <w:b/>
          <w:bCs/>
          <w:sz w:val="20"/>
          <w:szCs w:val="20"/>
        </w:rPr>
        <w:t>2</w:t>
      </w:r>
      <w:r w:rsidRPr="0094426F">
        <w:rPr>
          <w:rFonts w:asciiTheme="minorHAnsi" w:hAnsiTheme="minorHAnsi" w:cstheme="minorHAnsi"/>
          <w:b/>
          <w:bCs/>
          <w:sz w:val="20"/>
          <w:szCs w:val="20"/>
          <w:vertAlign w:val="superscript"/>
        </w:rPr>
        <w:t>th</w:t>
      </w:r>
      <w:r w:rsidRPr="0094426F">
        <w:rPr>
          <w:rFonts w:asciiTheme="minorHAnsi" w:hAnsiTheme="minorHAnsi" w:cstheme="minorHAnsi"/>
          <w:b/>
          <w:bCs/>
          <w:sz w:val="20"/>
          <w:szCs w:val="20"/>
        </w:rPr>
        <w:t xml:space="preserve"> June at 7.30 p.m. in the Memorial Hall Longframlington</w:t>
      </w:r>
    </w:p>
    <w:p w14:paraId="4FD739CF" w14:textId="3A9D66FB" w:rsidR="00001914" w:rsidRPr="0094426F" w:rsidRDefault="0094426F" w:rsidP="0094426F">
      <w:pPr>
        <w:ind w:left="360" w:firstLine="360"/>
        <w:rPr>
          <w:rFonts w:asciiTheme="minorHAnsi" w:hAnsiTheme="minorHAnsi" w:cstheme="minorHAnsi"/>
          <w:b/>
          <w:sz w:val="20"/>
          <w:szCs w:val="20"/>
        </w:rPr>
      </w:pPr>
      <w:r>
        <w:rPr>
          <w:rFonts w:asciiTheme="minorHAnsi" w:hAnsiTheme="minorHAnsi" w:cstheme="minorHAnsi"/>
          <w:b/>
          <w:bCs/>
          <w:sz w:val="20"/>
          <w:szCs w:val="20"/>
        </w:rPr>
        <w:t>Parish Council Meeting:</w:t>
      </w:r>
      <w:r>
        <w:rPr>
          <w:rFonts w:asciiTheme="minorHAnsi" w:hAnsiTheme="minorHAnsi" w:cstheme="minorHAnsi"/>
          <w:b/>
          <w:bCs/>
          <w:sz w:val="20"/>
          <w:szCs w:val="20"/>
        </w:rPr>
        <w:tab/>
      </w:r>
      <w:r w:rsidR="00001914" w:rsidRPr="0094426F">
        <w:rPr>
          <w:rFonts w:asciiTheme="minorHAnsi" w:hAnsiTheme="minorHAnsi" w:cstheme="minorHAnsi"/>
          <w:b/>
          <w:bCs/>
          <w:sz w:val="20"/>
          <w:szCs w:val="20"/>
        </w:rPr>
        <w:t xml:space="preserve">Tuesday </w:t>
      </w:r>
      <w:r w:rsidR="00C26AEA">
        <w:rPr>
          <w:rFonts w:asciiTheme="minorHAnsi" w:hAnsiTheme="minorHAnsi" w:cstheme="minorHAnsi"/>
          <w:b/>
          <w:bCs/>
          <w:sz w:val="20"/>
          <w:szCs w:val="20"/>
        </w:rPr>
        <w:t>11</w:t>
      </w:r>
      <w:bookmarkStart w:id="3" w:name="_GoBack"/>
      <w:bookmarkEnd w:id="3"/>
      <w:r w:rsidR="00001914" w:rsidRPr="0094426F">
        <w:rPr>
          <w:rFonts w:asciiTheme="minorHAnsi" w:hAnsiTheme="minorHAnsi" w:cstheme="minorHAnsi"/>
          <w:b/>
          <w:bCs/>
          <w:sz w:val="20"/>
          <w:szCs w:val="20"/>
          <w:vertAlign w:val="superscript"/>
        </w:rPr>
        <w:t>th</w:t>
      </w:r>
      <w:r w:rsidR="00001914" w:rsidRPr="0094426F">
        <w:rPr>
          <w:rFonts w:asciiTheme="minorHAnsi" w:hAnsiTheme="minorHAnsi" w:cstheme="minorHAnsi"/>
          <w:b/>
          <w:bCs/>
          <w:sz w:val="20"/>
          <w:szCs w:val="20"/>
        </w:rPr>
        <w:t xml:space="preserve"> September 2018 at 8.00 p.m. in the Memorial Hall Longframlington</w:t>
      </w:r>
    </w:p>
    <w:p w14:paraId="0ED1A593" w14:textId="77777777" w:rsidR="00001914" w:rsidRDefault="00001914" w:rsidP="00001914">
      <w:pPr>
        <w:rPr>
          <w:rFonts w:asciiTheme="minorHAnsi" w:hAnsiTheme="minorHAnsi" w:cstheme="minorHAnsi"/>
          <w:b/>
          <w:sz w:val="20"/>
          <w:szCs w:val="20"/>
        </w:rPr>
      </w:pPr>
    </w:p>
    <w:p w14:paraId="1BC9B70C"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Garth Rhodes</w:t>
      </w:r>
    </w:p>
    <w:p w14:paraId="247FF524"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Clerk</w:t>
      </w:r>
    </w:p>
    <w:p w14:paraId="5BEC3F3E"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 xml:space="preserve">5 Wardle Terrace, Longframlington, NE65 8AB </w:t>
      </w:r>
    </w:p>
    <w:p w14:paraId="11430D36" w14:textId="77777777" w:rsidR="00001914"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Tel: 01665 570347</w:t>
      </w:r>
      <w:r w:rsidRPr="00315687">
        <w:rPr>
          <w:rFonts w:asciiTheme="minorHAnsi" w:hAnsiTheme="minorHAnsi" w:cstheme="minorHAnsi"/>
          <w:b/>
          <w:sz w:val="20"/>
          <w:szCs w:val="20"/>
        </w:rPr>
        <w:tab/>
        <w:t xml:space="preserve"> Email: Clerk@Brinkburn.net</w:t>
      </w:r>
    </w:p>
    <w:p w14:paraId="1389DD4E" w14:textId="42233177" w:rsidR="006F695B" w:rsidRDefault="006F695B" w:rsidP="00001914">
      <w:pPr>
        <w:pStyle w:val="ListParagraph"/>
        <w:rPr>
          <w:rFonts w:asciiTheme="minorHAnsi" w:hAnsiTheme="minorHAnsi" w:cstheme="minorHAnsi"/>
          <w:bCs/>
          <w:sz w:val="20"/>
          <w:szCs w:val="20"/>
        </w:rPr>
      </w:pPr>
    </w:p>
    <w:sectPr w:rsidR="006F695B" w:rsidSect="00E83BEB">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5CF36" w14:textId="77777777" w:rsidR="00200A5A" w:rsidRDefault="00200A5A" w:rsidP="00E6166B">
      <w:r>
        <w:separator/>
      </w:r>
    </w:p>
  </w:endnote>
  <w:endnote w:type="continuationSeparator" w:id="0">
    <w:p w14:paraId="29180269" w14:textId="77777777" w:rsidR="00200A5A" w:rsidRDefault="00200A5A"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02687055" w:rsidR="00D92CF9" w:rsidRPr="001E7112" w:rsidRDefault="00D92CF9"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B&amp;H_Clerks_report_2017</w:t>
    </w:r>
    <w:r>
      <w:rPr>
        <w:rFonts w:asciiTheme="minorHAnsi" w:hAnsiTheme="minorHAnsi" w:cstheme="minorHAnsi"/>
        <w:sz w:val="16"/>
        <w:szCs w:val="16"/>
      </w:rPr>
      <w:t>12</w:t>
    </w:r>
    <w:r w:rsidRPr="001E7112">
      <w:rPr>
        <w:rFonts w:asciiTheme="minorHAnsi" w:hAnsiTheme="minorHAnsi" w:cstheme="minorHAnsi"/>
        <w:sz w:val="16"/>
        <w:szCs w:val="16"/>
      </w:rPr>
      <w:t>12</w:t>
    </w:r>
    <w:r>
      <w:rPr>
        <w:rFonts w:asciiTheme="minorHAnsi" w:hAnsiTheme="minorHAnsi" w:cstheme="minorHAnsi"/>
        <w:sz w:val="16"/>
        <w:szCs w:val="16"/>
      </w:rPr>
      <w:tab/>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D5D7" w14:textId="77777777" w:rsidR="00200A5A" w:rsidRDefault="00200A5A" w:rsidP="00E6166B">
      <w:r>
        <w:separator/>
      </w:r>
    </w:p>
  </w:footnote>
  <w:footnote w:type="continuationSeparator" w:id="0">
    <w:p w14:paraId="05059245" w14:textId="77777777" w:rsidR="00200A5A" w:rsidRDefault="00200A5A"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3"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6"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1"/>
  </w:num>
  <w:num w:numId="2">
    <w:abstractNumId w:val="20"/>
  </w:num>
  <w:num w:numId="3">
    <w:abstractNumId w:val="17"/>
  </w:num>
  <w:num w:numId="4">
    <w:abstractNumId w:val="29"/>
  </w:num>
  <w:num w:numId="5">
    <w:abstractNumId w:val="36"/>
  </w:num>
  <w:num w:numId="6">
    <w:abstractNumId w:val="5"/>
  </w:num>
  <w:num w:numId="7">
    <w:abstractNumId w:val="15"/>
  </w:num>
  <w:num w:numId="8">
    <w:abstractNumId w:val="2"/>
  </w:num>
  <w:num w:numId="9">
    <w:abstractNumId w:val="25"/>
  </w:num>
  <w:num w:numId="10">
    <w:abstractNumId w:val="12"/>
  </w:num>
  <w:num w:numId="11">
    <w:abstractNumId w:val="32"/>
  </w:num>
  <w:num w:numId="12">
    <w:abstractNumId w:val="37"/>
  </w:num>
  <w:num w:numId="13">
    <w:abstractNumId w:val="23"/>
  </w:num>
  <w:num w:numId="14">
    <w:abstractNumId w:val="8"/>
  </w:num>
  <w:num w:numId="15">
    <w:abstractNumId w:val="0"/>
  </w:num>
  <w:num w:numId="16">
    <w:abstractNumId w:val="14"/>
  </w:num>
  <w:num w:numId="17">
    <w:abstractNumId w:val="9"/>
  </w:num>
  <w:num w:numId="18">
    <w:abstractNumId w:val="38"/>
  </w:num>
  <w:num w:numId="19">
    <w:abstractNumId w:val="4"/>
  </w:num>
  <w:num w:numId="20">
    <w:abstractNumId w:val="18"/>
  </w:num>
  <w:num w:numId="21">
    <w:abstractNumId w:val="21"/>
  </w:num>
  <w:num w:numId="22">
    <w:abstractNumId w:val="41"/>
  </w:num>
  <w:num w:numId="23">
    <w:abstractNumId w:val="11"/>
  </w:num>
  <w:num w:numId="24">
    <w:abstractNumId w:val="39"/>
  </w:num>
  <w:num w:numId="25">
    <w:abstractNumId w:val="40"/>
  </w:num>
  <w:num w:numId="26">
    <w:abstractNumId w:val="7"/>
  </w:num>
  <w:num w:numId="27">
    <w:abstractNumId w:val="28"/>
  </w:num>
  <w:num w:numId="28">
    <w:abstractNumId w:val="3"/>
  </w:num>
  <w:num w:numId="29">
    <w:abstractNumId w:val="26"/>
  </w:num>
  <w:num w:numId="30">
    <w:abstractNumId w:val="33"/>
  </w:num>
  <w:num w:numId="31">
    <w:abstractNumId w:val="10"/>
  </w:num>
  <w:num w:numId="32">
    <w:abstractNumId w:val="1"/>
  </w:num>
  <w:num w:numId="33">
    <w:abstractNumId w:val="6"/>
  </w:num>
  <w:num w:numId="34">
    <w:abstractNumId w:val="27"/>
  </w:num>
  <w:num w:numId="35">
    <w:abstractNumId w:val="30"/>
  </w:num>
  <w:num w:numId="36">
    <w:abstractNumId w:val="19"/>
  </w:num>
  <w:num w:numId="37">
    <w:abstractNumId w:val="13"/>
  </w:num>
  <w:num w:numId="38">
    <w:abstractNumId w:val="35"/>
  </w:num>
  <w:num w:numId="39">
    <w:abstractNumId w:val="16"/>
  </w:num>
  <w:num w:numId="40">
    <w:abstractNumId w:val="24"/>
  </w:num>
  <w:num w:numId="41">
    <w:abstractNumId w:val="3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A5589"/>
    <w:rsid w:val="000A66AE"/>
    <w:rsid w:val="000A6E81"/>
    <w:rsid w:val="000B42CE"/>
    <w:rsid w:val="000C10EA"/>
    <w:rsid w:val="000C1BDC"/>
    <w:rsid w:val="000C2D19"/>
    <w:rsid w:val="000C3F60"/>
    <w:rsid w:val="000C5FC8"/>
    <w:rsid w:val="000D0651"/>
    <w:rsid w:val="000D39AA"/>
    <w:rsid w:val="000E7270"/>
    <w:rsid w:val="000F3610"/>
    <w:rsid w:val="000F3613"/>
    <w:rsid w:val="00101583"/>
    <w:rsid w:val="001031FC"/>
    <w:rsid w:val="00105EA9"/>
    <w:rsid w:val="00113960"/>
    <w:rsid w:val="001161F4"/>
    <w:rsid w:val="001164D8"/>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6683"/>
    <w:rsid w:val="001A6DBF"/>
    <w:rsid w:val="001B08E0"/>
    <w:rsid w:val="001B4036"/>
    <w:rsid w:val="001C125F"/>
    <w:rsid w:val="001C5E77"/>
    <w:rsid w:val="001D04A8"/>
    <w:rsid w:val="001D29F2"/>
    <w:rsid w:val="001E7112"/>
    <w:rsid w:val="001F2B80"/>
    <w:rsid w:val="001F6F2B"/>
    <w:rsid w:val="00200A5A"/>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D1C18"/>
    <w:rsid w:val="002D287B"/>
    <w:rsid w:val="002D5C26"/>
    <w:rsid w:val="002D76B9"/>
    <w:rsid w:val="002D7EE8"/>
    <w:rsid w:val="002E350F"/>
    <w:rsid w:val="00303C6C"/>
    <w:rsid w:val="00303ED7"/>
    <w:rsid w:val="00311C38"/>
    <w:rsid w:val="00327F9D"/>
    <w:rsid w:val="00333C50"/>
    <w:rsid w:val="00345D65"/>
    <w:rsid w:val="00347ED1"/>
    <w:rsid w:val="00350019"/>
    <w:rsid w:val="00372F90"/>
    <w:rsid w:val="00373374"/>
    <w:rsid w:val="00380548"/>
    <w:rsid w:val="003817C4"/>
    <w:rsid w:val="003837BB"/>
    <w:rsid w:val="003A00B2"/>
    <w:rsid w:val="003A797D"/>
    <w:rsid w:val="003A7A3F"/>
    <w:rsid w:val="003B1A2F"/>
    <w:rsid w:val="003B4133"/>
    <w:rsid w:val="003B4E42"/>
    <w:rsid w:val="003B7F9A"/>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64183"/>
    <w:rsid w:val="0056690A"/>
    <w:rsid w:val="0056705E"/>
    <w:rsid w:val="00567CC7"/>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F695B"/>
    <w:rsid w:val="006F7126"/>
    <w:rsid w:val="0071191B"/>
    <w:rsid w:val="00715DB4"/>
    <w:rsid w:val="00717DDF"/>
    <w:rsid w:val="0072253C"/>
    <w:rsid w:val="0072735F"/>
    <w:rsid w:val="00727598"/>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67D3"/>
    <w:rsid w:val="00857E5A"/>
    <w:rsid w:val="008708C0"/>
    <w:rsid w:val="00874383"/>
    <w:rsid w:val="00885181"/>
    <w:rsid w:val="008931ED"/>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78F8"/>
    <w:rsid w:val="0094426F"/>
    <w:rsid w:val="0095450D"/>
    <w:rsid w:val="00954721"/>
    <w:rsid w:val="009646F1"/>
    <w:rsid w:val="00967AEC"/>
    <w:rsid w:val="00973834"/>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7051F"/>
    <w:rsid w:val="00A718BF"/>
    <w:rsid w:val="00A71C01"/>
    <w:rsid w:val="00A74361"/>
    <w:rsid w:val="00A876BD"/>
    <w:rsid w:val="00A90464"/>
    <w:rsid w:val="00AA1251"/>
    <w:rsid w:val="00AA3CA2"/>
    <w:rsid w:val="00AA5D10"/>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64F5B"/>
    <w:rsid w:val="00B673E1"/>
    <w:rsid w:val="00B75C94"/>
    <w:rsid w:val="00B8574C"/>
    <w:rsid w:val="00B95B9F"/>
    <w:rsid w:val="00BA0A2B"/>
    <w:rsid w:val="00BA7F9E"/>
    <w:rsid w:val="00BC175D"/>
    <w:rsid w:val="00BC5A94"/>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6AEA"/>
    <w:rsid w:val="00C44246"/>
    <w:rsid w:val="00C44707"/>
    <w:rsid w:val="00C46C75"/>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3AB6"/>
    <w:rsid w:val="00DA4506"/>
    <w:rsid w:val="00DC174E"/>
    <w:rsid w:val="00DC55DD"/>
    <w:rsid w:val="00DD08F8"/>
    <w:rsid w:val="00DD3C9B"/>
    <w:rsid w:val="00DD3D97"/>
    <w:rsid w:val="00DF0A4D"/>
    <w:rsid w:val="00DF2DA3"/>
    <w:rsid w:val="00E02B8B"/>
    <w:rsid w:val="00E15FFA"/>
    <w:rsid w:val="00E1787A"/>
    <w:rsid w:val="00E20B35"/>
    <w:rsid w:val="00E213B7"/>
    <w:rsid w:val="00E21EE0"/>
    <w:rsid w:val="00E221B5"/>
    <w:rsid w:val="00E232F1"/>
    <w:rsid w:val="00E30F1E"/>
    <w:rsid w:val="00E36A33"/>
    <w:rsid w:val="00E36CA2"/>
    <w:rsid w:val="00E3769F"/>
    <w:rsid w:val="00E40DF8"/>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5</cp:revision>
  <cp:lastPrinted>2018-04-30T08:12:00Z</cp:lastPrinted>
  <dcterms:created xsi:type="dcterms:W3CDTF">2018-06-19T14:05:00Z</dcterms:created>
  <dcterms:modified xsi:type="dcterms:W3CDTF">2018-08-25T13:13:00Z</dcterms:modified>
</cp:coreProperties>
</file>