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4F97A" w14:textId="77777777" w:rsidR="002C3FBF" w:rsidRDefault="002C3FBF" w:rsidP="00C577BA">
      <w:pPr>
        <w:jc w:val="center"/>
        <w:rPr>
          <w:rFonts w:asciiTheme="minorHAnsi" w:hAnsiTheme="minorHAnsi" w:cstheme="minorHAnsi"/>
          <w:b/>
          <w:bCs/>
          <w:sz w:val="18"/>
          <w:szCs w:val="18"/>
        </w:rPr>
      </w:pPr>
    </w:p>
    <w:p w14:paraId="40469E33" w14:textId="25661AF5" w:rsidR="00E6166B" w:rsidRPr="00487F11" w:rsidRDefault="00E6166B" w:rsidP="00C577BA">
      <w:pPr>
        <w:jc w:val="center"/>
        <w:rPr>
          <w:rFonts w:asciiTheme="minorHAnsi" w:hAnsiTheme="minorHAnsi" w:cstheme="minorHAnsi"/>
          <w:b/>
          <w:bCs/>
          <w:sz w:val="18"/>
          <w:szCs w:val="18"/>
        </w:rPr>
      </w:pPr>
      <w:r w:rsidRPr="00487F11">
        <w:rPr>
          <w:rFonts w:asciiTheme="minorHAnsi" w:hAnsiTheme="minorHAnsi" w:cstheme="minorHAnsi"/>
          <w:b/>
          <w:bCs/>
          <w:sz w:val="18"/>
          <w:szCs w:val="18"/>
        </w:rPr>
        <w:t>MINUTES OF MEETING</w:t>
      </w:r>
    </w:p>
    <w:p w14:paraId="78B7978D" w14:textId="77777777" w:rsidR="00E6166B" w:rsidRPr="00487F11" w:rsidRDefault="00E6166B" w:rsidP="00C577BA">
      <w:pPr>
        <w:jc w:val="center"/>
        <w:rPr>
          <w:rFonts w:asciiTheme="minorHAnsi" w:hAnsiTheme="minorHAnsi" w:cstheme="minorHAnsi"/>
          <w:b/>
          <w:bCs/>
          <w:sz w:val="18"/>
          <w:szCs w:val="18"/>
        </w:rPr>
      </w:pPr>
    </w:p>
    <w:p w14:paraId="56188959" w14:textId="0305241E"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 xml:space="preserve">Meeting on: </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5008EA">
        <w:rPr>
          <w:rFonts w:asciiTheme="minorHAnsi" w:hAnsiTheme="minorHAnsi" w:cstheme="minorHAnsi"/>
          <w:b/>
          <w:bCs/>
          <w:sz w:val="18"/>
          <w:szCs w:val="18"/>
        </w:rPr>
        <w:t>17</w:t>
      </w:r>
      <w:r w:rsidR="005008EA" w:rsidRPr="005008EA">
        <w:rPr>
          <w:rFonts w:asciiTheme="minorHAnsi" w:hAnsiTheme="minorHAnsi" w:cstheme="minorHAnsi"/>
          <w:b/>
          <w:bCs/>
          <w:sz w:val="18"/>
          <w:szCs w:val="18"/>
          <w:vertAlign w:val="superscript"/>
        </w:rPr>
        <w:t>th</w:t>
      </w:r>
      <w:r w:rsidR="005008EA">
        <w:rPr>
          <w:rFonts w:asciiTheme="minorHAnsi" w:hAnsiTheme="minorHAnsi" w:cstheme="minorHAnsi"/>
          <w:b/>
          <w:bCs/>
          <w:sz w:val="18"/>
          <w:szCs w:val="18"/>
        </w:rPr>
        <w:t xml:space="preserve"> September</w:t>
      </w:r>
      <w:r w:rsidR="009E441E" w:rsidRPr="00487F11">
        <w:rPr>
          <w:rFonts w:asciiTheme="minorHAnsi" w:hAnsiTheme="minorHAnsi" w:cstheme="minorHAnsi"/>
          <w:b/>
          <w:bCs/>
          <w:sz w:val="18"/>
          <w:szCs w:val="18"/>
        </w:rPr>
        <w:t xml:space="preserve"> 2019</w:t>
      </w:r>
    </w:p>
    <w:p w14:paraId="65180EA5" w14:textId="35E9DFB6" w:rsidR="00E6166B"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at:</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Pr="00487F11">
        <w:rPr>
          <w:rFonts w:asciiTheme="minorHAnsi" w:hAnsiTheme="minorHAnsi" w:cstheme="minorHAnsi"/>
          <w:bCs/>
          <w:sz w:val="18"/>
          <w:szCs w:val="18"/>
        </w:rPr>
        <w:t>Longframlington Memorial Hall</w:t>
      </w:r>
    </w:p>
    <w:p w14:paraId="141376C7" w14:textId="633869EF" w:rsidR="00C577BA" w:rsidRPr="00487F11" w:rsidRDefault="00E6166B" w:rsidP="00E6166B">
      <w:pPr>
        <w:rPr>
          <w:rFonts w:asciiTheme="minorHAnsi" w:hAnsiTheme="minorHAnsi" w:cstheme="minorHAnsi"/>
          <w:b/>
          <w:bCs/>
          <w:sz w:val="18"/>
          <w:szCs w:val="18"/>
        </w:rPr>
      </w:pPr>
      <w:r w:rsidRPr="00487F11">
        <w:rPr>
          <w:rFonts w:asciiTheme="minorHAnsi" w:hAnsiTheme="minorHAnsi" w:cstheme="minorHAnsi"/>
          <w:b/>
          <w:bCs/>
          <w:sz w:val="18"/>
          <w:szCs w:val="18"/>
        </w:rPr>
        <w:t>Meeting Time: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01914" w:rsidRPr="00487F11">
        <w:rPr>
          <w:rFonts w:asciiTheme="minorHAnsi" w:hAnsiTheme="minorHAnsi" w:cstheme="minorHAnsi"/>
          <w:bCs/>
          <w:sz w:val="18"/>
          <w:szCs w:val="18"/>
        </w:rPr>
        <w:t>7</w:t>
      </w:r>
      <w:r w:rsidR="00C577BA" w:rsidRPr="00487F11">
        <w:rPr>
          <w:rFonts w:asciiTheme="minorHAnsi" w:hAnsiTheme="minorHAnsi" w:cstheme="minorHAnsi"/>
          <w:bCs/>
          <w:sz w:val="18"/>
          <w:szCs w:val="18"/>
        </w:rPr>
        <w:t>.00 p.m.</w:t>
      </w:r>
    </w:p>
    <w:p w14:paraId="65DBD60F" w14:textId="2C959179" w:rsidR="00E6166B" w:rsidRPr="00487F11" w:rsidRDefault="00E6166B" w:rsidP="00E6166B">
      <w:pPr>
        <w:ind w:left="2160" w:hanging="2160"/>
        <w:rPr>
          <w:rFonts w:asciiTheme="minorHAnsi" w:hAnsiTheme="minorHAnsi" w:cstheme="minorHAnsi"/>
          <w:bCs/>
          <w:sz w:val="18"/>
          <w:szCs w:val="18"/>
        </w:rPr>
      </w:pPr>
      <w:r w:rsidRPr="00487F11">
        <w:rPr>
          <w:rFonts w:asciiTheme="minorHAnsi" w:hAnsiTheme="minorHAnsi" w:cstheme="minorHAnsi"/>
          <w:b/>
          <w:bCs/>
          <w:sz w:val="18"/>
          <w:szCs w:val="18"/>
        </w:rPr>
        <w:t>Present:</w:t>
      </w:r>
      <w:r w:rsidRPr="00487F11">
        <w:rPr>
          <w:rFonts w:asciiTheme="minorHAnsi" w:hAnsiTheme="minorHAnsi" w:cstheme="minorHAnsi"/>
          <w:b/>
          <w:bCs/>
          <w:sz w:val="18"/>
          <w:szCs w:val="18"/>
        </w:rPr>
        <w:tab/>
      </w:r>
      <w:r w:rsidRPr="00487F11">
        <w:rPr>
          <w:rFonts w:asciiTheme="minorHAnsi" w:hAnsiTheme="minorHAnsi" w:cstheme="minorHAnsi"/>
          <w:bCs/>
          <w:sz w:val="18"/>
          <w:szCs w:val="18"/>
        </w:rPr>
        <w:t>David Owen (DO</w:t>
      </w:r>
      <w:r w:rsidR="003F7BA4" w:rsidRPr="00487F11">
        <w:rPr>
          <w:rFonts w:asciiTheme="minorHAnsi" w:hAnsiTheme="minorHAnsi" w:cstheme="minorHAnsi"/>
          <w:bCs/>
          <w:sz w:val="18"/>
          <w:szCs w:val="18"/>
        </w:rPr>
        <w:t xml:space="preserve">), </w:t>
      </w:r>
      <w:r w:rsidR="009E441E" w:rsidRPr="00487F11">
        <w:rPr>
          <w:rFonts w:asciiTheme="minorHAnsi" w:hAnsiTheme="minorHAnsi" w:cstheme="minorHAnsi"/>
          <w:bCs/>
          <w:sz w:val="18"/>
          <w:szCs w:val="18"/>
        </w:rPr>
        <w:t xml:space="preserve">Steven Bray (SB), </w:t>
      </w:r>
      <w:r w:rsidR="003F7BA4" w:rsidRPr="00487F11">
        <w:rPr>
          <w:rFonts w:asciiTheme="minorHAnsi" w:hAnsiTheme="minorHAnsi" w:cstheme="minorHAnsi"/>
          <w:bCs/>
          <w:sz w:val="18"/>
          <w:szCs w:val="18"/>
        </w:rPr>
        <w:t>Jackie Scarpa (JS)</w:t>
      </w:r>
      <w:r w:rsidR="009E441E" w:rsidRPr="00487F11">
        <w:rPr>
          <w:rFonts w:asciiTheme="minorHAnsi" w:hAnsiTheme="minorHAnsi" w:cstheme="minorHAnsi"/>
          <w:bCs/>
          <w:sz w:val="18"/>
          <w:szCs w:val="18"/>
        </w:rPr>
        <w:t>, Vincent Milburn (VM)</w:t>
      </w:r>
      <w:r w:rsidR="00802DD9">
        <w:rPr>
          <w:rFonts w:asciiTheme="minorHAnsi" w:hAnsiTheme="minorHAnsi" w:cstheme="minorHAnsi"/>
          <w:bCs/>
          <w:sz w:val="18"/>
          <w:szCs w:val="18"/>
        </w:rPr>
        <w:t>, Mark Fenwick</w:t>
      </w:r>
    </w:p>
    <w:p w14:paraId="43ADC52B" w14:textId="6B98A7AE" w:rsidR="00E6166B" w:rsidRPr="00487F11" w:rsidRDefault="00E6166B" w:rsidP="00E6166B">
      <w:pPr>
        <w:rPr>
          <w:rFonts w:asciiTheme="minorHAnsi" w:hAnsiTheme="minorHAnsi" w:cstheme="minorHAnsi"/>
          <w:bCs/>
          <w:sz w:val="18"/>
          <w:szCs w:val="18"/>
        </w:rPr>
      </w:pPr>
      <w:r w:rsidRPr="00487F11">
        <w:rPr>
          <w:rFonts w:asciiTheme="minorHAnsi" w:hAnsiTheme="minorHAnsi" w:cstheme="minorHAnsi"/>
          <w:b/>
          <w:bCs/>
          <w:sz w:val="18"/>
          <w:szCs w:val="18"/>
        </w:rPr>
        <w:t>In attendance:</w:t>
      </w:r>
      <w:r w:rsidRPr="00487F11">
        <w:rPr>
          <w:rFonts w:asciiTheme="minorHAnsi" w:hAnsiTheme="minorHAnsi" w:cstheme="minorHAnsi"/>
          <w:b/>
          <w:bCs/>
          <w:sz w:val="18"/>
          <w:szCs w:val="18"/>
        </w:rPr>
        <w:tab/>
      </w:r>
      <w:r w:rsidRPr="00487F11">
        <w:rPr>
          <w:rFonts w:asciiTheme="minorHAnsi" w:hAnsiTheme="minorHAnsi" w:cstheme="minorHAnsi"/>
          <w:b/>
          <w:bCs/>
          <w:sz w:val="18"/>
          <w:szCs w:val="18"/>
        </w:rPr>
        <w:tab/>
      </w:r>
      <w:r w:rsidR="0002266A" w:rsidRPr="00487F11">
        <w:rPr>
          <w:rFonts w:asciiTheme="minorHAnsi" w:hAnsiTheme="minorHAnsi" w:cstheme="minorHAnsi"/>
          <w:bCs/>
          <w:sz w:val="18"/>
          <w:szCs w:val="18"/>
        </w:rPr>
        <w:t xml:space="preserve">Clerk: </w:t>
      </w:r>
      <w:r w:rsidRPr="00487F11">
        <w:rPr>
          <w:rFonts w:asciiTheme="minorHAnsi" w:hAnsiTheme="minorHAnsi" w:cstheme="minorHAnsi"/>
          <w:bCs/>
          <w:sz w:val="18"/>
          <w:szCs w:val="18"/>
        </w:rPr>
        <w:t>Garth Rhodes</w:t>
      </w:r>
    </w:p>
    <w:p w14:paraId="0F5FE144" w14:textId="77777777" w:rsidR="006F695B" w:rsidRPr="00487F11" w:rsidRDefault="006F695B" w:rsidP="00E6166B">
      <w:pPr>
        <w:rPr>
          <w:rFonts w:asciiTheme="minorHAnsi" w:hAnsiTheme="minorHAnsi" w:cstheme="minorHAnsi"/>
          <w:bCs/>
          <w:sz w:val="18"/>
          <w:szCs w:val="18"/>
        </w:rPr>
      </w:pPr>
    </w:p>
    <w:p w14:paraId="13AD2FB9" w14:textId="692C1501" w:rsidR="00E6166B" w:rsidRPr="00487F11" w:rsidRDefault="00722C74" w:rsidP="00E6166B">
      <w:pPr>
        <w:rPr>
          <w:rFonts w:asciiTheme="minorHAnsi" w:hAnsiTheme="minorHAnsi" w:cstheme="minorHAnsi"/>
          <w:bCs/>
          <w:sz w:val="18"/>
          <w:szCs w:val="18"/>
        </w:rPr>
      </w:pPr>
      <w:r>
        <w:rPr>
          <w:rFonts w:asciiTheme="minorHAnsi" w:hAnsiTheme="minorHAnsi" w:cstheme="minorHAnsi"/>
          <w:bCs/>
          <w:i/>
          <w:iCs/>
          <w:sz w:val="18"/>
          <w:szCs w:val="18"/>
        </w:rPr>
        <w:t>T</w:t>
      </w:r>
      <w:r w:rsidR="006F695B" w:rsidRPr="00722C74">
        <w:rPr>
          <w:rFonts w:asciiTheme="minorHAnsi" w:hAnsiTheme="minorHAnsi" w:cstheme="minorHAnsi"/>
          <w:bCs/>
          <w:i/>
          <w:iCs/>
          <w:sz w:val="18"/>
          <w:szCs w:val="18"/>
        </w:rPr>
        <w:t xml:space="preserve">he meeting </w:t>
      </w:r>
      <w:r>
        <w:rPr>
          <w:rFonts w:asciiTheme="minorHAnsi" w:hAnsiTheme="minorHAnsi" w:cstheme="minorHAnsi"/>
          <w:bCs/>
          <w:i/>
          <w:iCs/>
          <w:sz w:val="18"/>
          <w:szCs w:val="18"/>
        </w:rPr>
        <w:t xml:space="preserve">opened </w:t>
      </w:r>
      <w:r w:rsidR="006F695B" w:rsidRPr="00722C74">
        <w:rPr>
          <w:rFonts w:asciiTheme="minorHAnsi" w:hAnsiTheme="minorHAnsi" w:cstheme="minorHAnsi"/>
          <w:bCs/>
          <w:i/>
          <w:iCs/>
          <w:sz w:val="18"/>
          <w:szCs w:val="18"/>
        </w:rPr>
        <w:t xml:space="preserve">at </w:t>
      </w:r>
      <w:r w:rsidR="00741973" w:rsidRPr="00722C74">
        <w:rPr>
          <w:rFonts w:asciiTheme="minorHAnsi" w:hAnsiTheme="minorHAnsi" w:cstheme="minorHAnsi"/>
          <w:bCs/>
          <w:i/>
          <w:iCs/>
          <w:sz w:val="18"/>
          <w:szCs w:val="18"/>
        </w:rPr>
        <w:t>7.2</w:t>
      </w:r>
      <w:r w:rsidR="00802DD9" w:rsidRPr="00722C74">
        <w:rPr>
          <w:rFonts w:asciiTheme="minorHAnsi" w:hAnsiTheme="minorHAnsi" w:cstheme="minorHAnsi"/>
          <w:bCs/>
          <w:i/>
          <w:iCs/>
          <w:sz w:val="18"/>
          <w:szCs w:val="18"/>
        </w:rPr>
        <w:t>5</w:t>
      </w:r>
      <w:r w:rsidR="006F695B" w:rsidRPr="00722C74">
        <w:rPr>
          <w:rFonts w:asciiTheme="minorHAnsi" w:hAnsiTheme="minorHAnsi" w:cstheme="minorHAnsi"/>
          <w:bCs/>
          <w:i/>
          <w:iCs/>
          <w:sz w:val="18"/>
          <w:szCs w:val="18"/>
        </w:rPr>
        <w:t xml:space="preserve"> p.m</w:t>
      </w:r>
      <w:r w:rsidR="00161384" w:rsidRPr="00487F11">
        <w:rPr>
          <w:rFonts w:asciiTheme="minorHAnsi" w:hAnsiTheme="minorHAnsi" w:cstheme="minorHAnsi"/>
          <w:bCs/>
          <w:sz w:val="18"/>
          <w:szCs w:val="18"/>
        </w:rPr>
        <w:t>.</w:t>
      </w:r>
    </w:p>
    <w:p w14:paraId="726FC1B7" w14:textId="2135DECA" w:rsidR="0002266A" w:rsidRDefault="0002266A" w:rsidP="00E6166B">
      <w:pPr>
        <w:rPr>
          <w:rFonts w:asciiTheme="minorHAnsi" w:hAnsiTheme="minorHAnsi" w:cstheme="minorHAnsi"/>
          <w:bCs/>
          <w:sz w:val="18"/>
          <w:szCs w:val="18"/>
        </w:rPr>
      </w:pPr>
    </w:p>
    <w:p w14:paraId="6D44C99C" w14:textId="12C5BF2E" w:rsidR="00802DD9" w:rsidRPr="00331862"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 xml:space="preserve">Apologies for Absence. </w:t>
      </w:r>
      <w:r>
        <w:rPr>
          <w:rFonts w:asciiTheme="minorHAnsi" w:hAnsiTheme="minorHAnsi" w:cstheme="minorHAnsi"/>
          <w:sz w:val="18"/>
          <w:szCs w:val="18"/>
        </w:rPr>
        <w:t>None</w:t>
      </w:r>
    </w:p>
    <w:p w14:paraId="3D37DBEE" w14:textId="77777777" w:rsidR="00014598"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Table Any Other Business to be addressed in 21 below</w:t>
      </w:r>
    </w:p>
    <w:p w14:paraId="02F76641" w14:textId="5C2F44FF" w:rsidR="00802DD9" w:rsidRPr="00014598" w:rsidRDefault="00014598" w:rsidP="00014598">
      <w:pPr>
        <w:pStyle w:val="ListParagraph"/>
        <w:numPr>
          <w:ilvl w:val="1"/>
          <w:numId w:val="28"/>
        </w:numPr>
        <w:rPr>
          <w:rFonts w:asciiTheme="minorHAnsi" w:hAnsiTheme="minorHAnsi" w:cstheme="minorHAnsi"/>
          <w:b/>
          <w:bCs/>
          <w:sz w:val="18"/>
          <w:szCs w:val="18"/>
        </w:rPr>
      </w:pPr>
      <w:r>
        <w:rPr>
          <w:rFonts w:asciiTheme="minorHAnsi" w:hAnsiTheme="minorHAnsi" w:cstheme="minorHAnsi"/>
          <w:b/>
          <w:bCs/>
          <w:sz w:val="18"/>
          <w:szCs w:val="18"/>
        </w:rPr>
        <w:t>Tribute to the Fallen</w:t>
      </w:r>
      <w:r w:rsidR="00802DD9">
        <w:rPr>
          <w:rFonts w:asciiTheme="minorHAnsi" w:hAnsiTheme="minorHAnsi" w:cstheme="minorHAnsi"/>
          <w:b/>
          <w:bCs/>
          <w:sz w:val="18"/>
          <w:szCs w:val="18"/>
        </w:rPr>
        <w:t xml:space="preserve">. </w:t>
      </w:r>
    </w:p>
    <w:p w14:paraId="2E2B05B1" w14:textId="0FF002D3" w:rsidR="00802DD9" w:rsidRPr="00802DD9" w:rsidRDefault="00802DD9" w:rsidP="00802DD9">
      <w:pPr>
        <w:pStyle w:val="ListParagraph"/>
        <w:numPr>
          <w:ilvl w:val="0"/>
          <w:numId w:val="28"/>
        </w:numPr>
        <w:rPr>
          <w:rFonts w:asciiTheme="minorHAnsi" w:hAnsiTheme="minorHAnsi" w:cstheme="minorHAnsi"/>
          <w:sz w:val="18"/>
          <w:szCs w:val="18"/>
        </w:rPr>
      </w:pPr>
      <w:r w:rsidRPr="00802DD9">
        <w:rPr>
          <w:rFonts w:asciiTheme="minorHAnsi" w:hAnsiTheme="minorHAnsi" w:cstheme="minorHAnsi"/>
          <w:b/>
          <w:bCs/>
          <w:sz w:val="18"/>
          <w:szCs w:val="18"/>
        </w:rPr>
        <w:t xml:space="preserve">Minutes of Previous Meeting - </w:t>
      </w:r>
      <w:r w:rsidRPr="00802DD9">
        <w:rPr>
          <w:rFonts w:asciiTheme="minorHAnsi" w:hAnsiTheme="minorHAnsi" w:cstheme="minorHAnsi"/>
          <w:sz w:val="18"/>
          <w:szCs w:val="18"/>
        </w:rPr>
        <w:t>The minutes of the meeting held on</w:t>
      </w:r>
      <w:r w:rsidRPr="00802DD9">
        <w:rPr>
          <w:rFonts w:asciiTheme="minorHAnsi" w:hAnsiTheme="minorHAnsi" w:cstheme="minorHAnsi"/>
          <w:b/>
          <w:bCs/>
          <w:sz w:val="18"/>
          <w:szCs w:val="18"/>
        </w:rPr>
        <w:t xml:space="preserve"> </w:t>
      </w:r>
      <w:r w:rsidRPr="00331862">
        <w:rPr>
          <w:rFonts w:asciiTheme="minorHAnsi" w:hAnsiTheme="minorHAnsi" w:cstheme="minorHAnsi"/>
          <w:b/>
          <w:bCs/>
          <w:sz w:val="18"/>
          <w:szCs w:val="18"/>
        </w:rPr>
        <w:t>14</w:t>
      </w:r>
      <w:r w:rsidRPr="00331862">
        <w:rPr>
          <w:rFonts w:asciiTheme="minorHAnsi" w:hAnsiTheme="minorHAnsi" w:cstheme="minorHAnsi"/>
          <w:b/>
          <w:bCs/>
          <w:sz w:val="18"/>
          <w:szCs w:val="18"/>
          <w:vertAlign w:val="superscript"/>
        </w:rPr>
        <w:t>th</w:t>
      </w:r>
      <w:r w:rsidRPr="00331862">
        <w:rPr>
          <w:rFonts w:asciiTheme="minorHAnsi" w:hAnsiTheme="minorHAnsi" w:cstheme="minorHAnsi"/>
          <w:b/>
          <w:bCs/>
          <w:sz w:val="18"/>
          <w:szCs w:val="18"/>
        </w:rPr>
        <w:t xml:space="preserve"> May 201</w:t>
      </w:r>
      <w:r>
        <w:rPr>
          <w:rFonts w:asciiTheme="minorHAnsi" w:hAnsiTheme="minorHAnsi" w:cstheme="minorHAnsi"/>
          <w:b/>
          <w:bCs/>
          <w:sz w:val="18"/>
          <w:szCs w:val="18"/>
        </w:rPr>
        <w:t xml:space="preserve">9 </w:t>
      </w:r>
      <w:r w:rsidRPr="00802DD9">
        <w:rPr>
          <w:rFonts w:asciiTheme="minorHAnsi" w:hAnsiTheme="minorHAnsi" w:cstheme="minorHAnsi"/>
          <w:sz w:val="18"/>
          <w:szCs w:val="18"/>
        </w:rPr>
        <w:t>were reviewed, unanimously approved as a true record and signed as such.</w:t>
      </w:r>
    </w:p>
    <w:p w14:paraId="59C9FB34" w14:textId="77777777" w:rsidR="00802DD9" w:rsidRPr="00331862" w:rsidRDefault="00802DD9" w:rsidP="00802DD9">
      <w:pPr>
        <w:pStyle w:val="ListParagraph"/>
        <w:numPr>
          <w:ilvl w:val="0"/>
          <w:numId w:val="28"/>
        </w:numPr>
        <w:rPr>
          <w:rFonts w:asciiTheme="minorHAnsi" w:hAnsiTheme="minorHAnsi" w:cstheme="minorHAnsi"/>
          <w:sz w:val="18"/>
          <w:szCs w:val="18"/>
        </w:rPr>
      </w:pPr>
      <w:r w:rsidRPr="00331862">
        <w:rPr>
          <w:rFonts w:asciiTheme="minorHAnsi" w:hAnsiTheme="minorHAnsi" w:cstheme="minorHAnsi"/>
          <w:b/>
          <w:bCs/>
          <w:sz w:val="18"/>
          <w:szCs w:val="18"/>
        </w:rPr>
        <w:t>Matters arising</w:t>
      </w:r>
      <w:r w:rsidRPr="00331862">
        <w:rPr>
          <w:rFonts w:asciiTheme="minorHAnsi" w:hAnsiTheme="minorHAnsi" w:cstheme="minorHAnsi"/>
          <w:b/>
          <w:sz w:val="18"/>
          <w:szCs w:val="18"/>
        </w:rPr>
        <w:t xml:space="preserve"> out of Minutes.</w:t>
      </w:r>
      <w:r w:rsidRPr="00331862">
        <w:rPr>
          <w:rFonts w:asciiTheme="minorHAnsi" w:hAnsiTheme="minorHAnsi" w:cstheme="minorHAnsi"/>
          <w:sz w:val="18"/>
          <w:szCs w:val="18"/>
        </w:rPr>
        <w:t xml:space="preserve"> </w:t>
      </w:r>
    </w:p>
    <w:p w14:paraId="34B6E0FE" w14:textId="2AAD3777" w:rsidR="00802DD9" w:rsidRPr="00802DD9" w:rsidRDefault="00802DD9" w:rsidP="00802DD9">
      <w:pPr>
        <w:pStyle w:val="ListParagraph"/>
        <w:numPr>
          <w:ilvl w:val="1"/>
          <w:numId w:val="28"/>
        </w:numPr>
        <w:ind w:left="1134"/>
        <w:rPr>
          <w:rFonts w:asciiTheme="minorHAnsi" w:hAnsiTheme="minorHAnsi" w:cstheme="minorHAnsi"/>
          <w:bCs/>
          <w:sz w:val="18"/>
          <w:szCs w:val="18"/>
        </w:rPr>
      </w:pPr>
      <w:bookmarkStart w:id="0" w:name="_Hlk4045064"/>
      <w:r w:rsidRPr="00331862">
        <w:rPr>
          <w:rFonts w:asciiTheme="minorHAnsi" w:hAnsiTheme="minorHAnsi" w:cstheme="minorHAnsi"/>
          <w:bCs/>
          <w:sz w:val="18"/>
          <w:szCs w:val="18"/>
        </w:rPr>
        <w:t>Co-option of Parish Councillors</w:t>
      </w:r>
      <w:r>
        <w:rPr>
          <w:rFonts w:asciiTheme="minorHAnsi" w:hAnsiTheme="minorHAnsi" w:cstheme="minorHAnsi"/>
          <w:bCs/>
          <w:sz w:val="18"/>
          <w:szCs w:val="18"/>
        </w:rPr>
        <w:t xml:space="preserve">. </w:t>
      </w:r>
      <w:r w:rsidRPr="00802DD9">
        <w:rPr>
          <w:rFonts w:asciiTheme="minorHAnsi" w:hAnsiTheme="minorHAnsi" w:cstheme="minorHAnsi"/>
          <w:bCs/>
          <w:sz w:val="18"/>
          <w:szCs w:val="18"/>
        </w:rPr>
        <w:t>The</w:t>
      </w:r>
      <w:r>
        <w:rPr>
          <w:rFonts w:asciiTheme="minorHAnsi" w:hAnsiTheme="minorHAnsi" w:cstheme="minorHAnsi"/>
          <w:bCs/>
          <w:sz w:val="18"/>
          <w:szCs w:val="18"/>
        </w:rPr>
        <w:t xml:space="preserve"> </w:t>
      </w:r>
      <w:r w:rsidRPr="00802DD9">
        <w:rPr>
          <w:rFonts w:asciiTheme="minorHAnsi" w:hAnsiTheme="minorHAnsi" w:cstheme="minorHAnsi"/>
          <w:bCs/>
          <w:sz w:val="18"/>
          <w:szCs w:val="18"/>
        </w:rPr>
        <w:t xml:space="preserve">resignation of Vicky Knox had been formally received. </w:t>
      </w:r>
      <w:r>
        <w:rPr>
          <w:rFonts w:asciiTheme="minorHAnsi" w:hAnsiTheme="minorHAnsi" w:cstheme="minorHAnsi"/>
          <w:bCs/>
          <w:sz w:val="18"/>
          <w:szCs w:val="18"/>
        </w:rPr>
        <w:t>There were now</w:t>
      </w:r>
      <w:r w:rsidRPr="00802DD9">
        <w:rPr>
          <w:rFonts w:asciiTheme="minorHAnsi" w:hAnsiTheme="minorHAnsi" w:cstheme="minorHAnsi"/>
          <w:bCs/>
          <w:sz w:val="18"/>
          <w:szCs w:val="18"/>
        </w:rPr>
        <w:t xml:space="preserve"> two vacancies, one for Brinkburn and one for Hesleyhurst.</w:t>
      </w:r>
      <w:r>
        <w:rPr>
          <w:rFonts w:asciiTheme="minorHAnsi" w:hAnsiTheme="minorHAnsi" w:cstheme="minorHAnsi"/>
          <w:bCs/>
          <w:sz w:val="18"/>
          <w:szCs w:val="18"/>
        </w:rPr>
        <w:t xml:space="preserve"> Whilst members had mentioned the vacancies to various people no-one yet had come forward. It was agreed to send a letter to all households on this matter.</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t xml:space="preserve">       </w:t>
      </w:r>
      <w:r>
        <w:rPr>
          <w:rFonts w:asciiTheme="minorHAnsi" w:hAnsiTheme="minorHAnsi" w:cstheme="minorHAnsi"/>
          <w:b/>
          <w:sz w:val="18"/>
          <w:szCs w:val="18"/>
        </w:rPr>
        <w:t>Action: DO/Clerk</w:t>
      </w:r>
    </w:p>
    <w:p w14:paraId="66E247B6" w14:textId="169E7993" w:rsidR="00802DD9" w:rsidRPr="00331862"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 xml:space="preserve"> Light Pollution from Longframlington. </w:t>
      </w:r>
      <w:r w:rsidRPr="002C41BB">
        <w:rPr>
          <w:rFonts w:asciiTheme="minorHAnsi" w:hAnsiTheme="minorHAnsi" w:cstheme="minorHAnsi"/>
          <w:bCs/>
          <w:sz w:val="18"/>
          <w:szCs w:val="18"/>
        </w:rPr>
        <w:t xml:space="preserve">VM </w:t>
      </w:r>
      <w:r w:rsidR="002C41BB">
        <w:rPr>
          <w:rFonts w:asciiTheme="minorHAnsi" w:hAnsiTheme="minorHAnsi" w:cstheme="minorHAnsi"/>
          <w:bCs/>
          <w:sz w:val="18"/>
          <w:szCs w:val="18"/>
        </w:rPr>
        <w:t xml:space="preserve">had spoken to David Thompson about the light coming from his farm. He was not aware of the problem and </w:t>
      </w:r>
      <w:r w:rsidR="00BD026F">
        <w:rPr>
          <w:rFonts w:asciiTheme="minorHAnsi" w:hAnsiTheme="minorHAnsi" w:cstheme="minorHAnsi"/>
          <w:bCs/>
          <w:sz w:val="18"/>
          <w:szCs w:val="18"/>
        </w:rPr>
        <w:t xml:space="preserve">had </w:t>
      </w:r>
      <w:r w:rsidR="002C41BB">
        <w:rPr>
          <w:rFonts w:asciiTheme="minorHAnsi" w:hAnsiTheme="minorHAnsi" w:cstheme="minorHAnsi"/>
          <w:bCs/>
          <w:sz w:val="18"/>
          <w:szCs w:val="18"/>
        </w:rPr>
        <w:t>agreed to place sensors and or lower the lights. VM agreed to speak to David again in the future if this work is not carried out.</w:t>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t xml:space="preserve">                 </w:t>
      </w:r>
      <w:r w:rsidR="002C41BB">
        <w:rPr>
          <w:rFonts w:asciiTheme="minorHAnsi" w:hAnsiTheme="minorHAnsi" w:cstheme="minorHAnsi"/>
          <w:b/>
          <w:sz w:val="18"/>
          <w:szCs w:val="18"/>
        </w:rPr>
        <w:t>Action: VM</w:t>
      </w:r>
    </w:p>
    <w:p w14:paraId="11E61059" w14:textId="130F7083" w:rsidR="00802DD9" w:rsidRPr="00331862"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 xml:space="preserve">General Data Protection Regulations (GDPR) Audit. </w:t>
      </w:r>
      <w:r w:rsidRPr="002C41BB">
        <w:rPr>
          <w:rFonts w:asciiTheme="minorHAnsi" w:hAnsiTheme="minorHAnsi" w:cstheme="minorHAnsi"/>
          <w:bCs/>
          <w:sz w:val="18"/>
          <w:szCs w:val="18"/>
        </w:rPr>
        <w:t>A little further work has been done with the Longframlington PC GDPR, around the auditing of current provision/ future actions and a short verbal report presented at their last meeting but this work is not at a stage to provide advice to the B&amp;H GDPR. Northumberland NALC will be producing further guidance.</w:t>
      </w:r>
      <w:r w:rsidR="002C41BB">
        <w:rPr>
          <w:rFonts w:asciiTheme="minorHAnsi" w:hAnsiTheme="minorHAnsi" w:cstheme="minorHAnsi"/>
          <w:bCs/>
          <w:sz w:val="18"/>
          <w:szCs w:val="18"/>
        </w:rPr>
        <w:t xml:space="preserve"> </w:t>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r>
      <w:r w:rsidR="002C41BB">
        <w:rPr>
          <w:rFonts w:asciiTheme="minorHAnsi" w:hAnsiTheme="minorHAnsi" w:cstheme="minorHAnsi"/>
          <w:bCs/>
          <w:sz w:val="18"/>
          <w:szCs w:val="18"/>
        </w:rPr>
        <w:tab/>
        <w:t xml:space="preserve">              </w:t>
      </w:r>
      <w:r w:rsidR="002C41BB">
        <w:rPr>
          <w:rFonts w:asciiTheme="minorHAnsi" w:hAnsiTheme="minorHAnsi" w:cstheme="minorHAnsi"/>
          <w:b/>
          <w:sz w:val="18"/>
          <w:szCs w:val="18"/>
        </w:rPr>
        <w:t>Action: Clerk</w:t>
      </w:r>
    </w:p>
    <w:p w14:paraId="420DEA24" w14:textId="260209BC" w:rsidR="00802DD9" w:rsidRPr="00331862" w:rsidRDefault="00802DD9" w:rsidP="00802DD9">
      <w:pPr>
        <w:pStyle w:val="ListParagraph"/>
        <w:numPr>
          <w:ilvl w:val="1"/>
          <w:numId w:val="28"/>
        </w:numPr>
        <w:ind w:left="1134"/>
        <w:rPr>
          <w:rFonts w:asciiTheme="minorHAnsi" w:hAnsiTheme="minorHAnsi" w:cstheme="minorHAnsi"/>
          <w:bCs/>
          <w:i/>
          <w:iCs/>
          <w:sz w:val="18"/>
          <w:szCs w:val="18"/>
        </w:rPr>
      </w:pPr>
      <w:r w:rsidRPr="00331862">
        <w:rPr>
          <w:rFonts w:asciiTheme="minorHAnsi" w:hAnsiTheme="minorHAnsi" w:cstheme="minorHAnsi"/>
          <w:bCs/>
          <w:sz w:val="18"/>
          <w:szCs w:val="18"/>
        </w:rPr>
        <w:t xml:space="preserve">Hedge cutting around the playing field. </w:t>
      </w:r>
      <w:r w:rsidRPr="002C41BB">
        <w:rPr>
          <w:rFonts w:asciiTheme="minorHAnsi" w:hAnsiTheme="minorHAnsi" w:cstheme="minorHAnsi"/>
          <w:bCs/>
          <w:sz w:val="18"/>
          <w:szCs w:val="18"/>
        </w:rPr>
        <w:t>Clerk ha</w:t>
      </w:r>
      <w:r w:rsidR="00BD026F">
        <w:rPr>
          <w:rFonts w:asciiTheme="minorHAnsi" w:hAnsiTheme="minorHAnsi" w:cstheme="minorHAnsi"/>
          <w:bCs/>
          <w:sz w:val="18"/>
          <w:szCs w:val="18"/>
        </w:rPr>
        <w:t>d</w:t>
      </w:r>
      <w:r w:rsidRPr="002C41BB">
        <w:rPr>
          <w:rFonts w:asciiTheme="minorHAnsi" w:hAnsiTheme="minorHAnsi" w:cstheme="minorHAnsi"/>
          <w:bCs/>
          <w:sz w:val="18"/>
          <w:szCs w:val="18"/>
        </w:rPr>
        <w:t xml:space="preserve"> written to Susan Aynsley to thank her for arranging the hedge cutting</w:t>
      </w:r>
      <w:r w:rsidR="002C41BB" w:rsidRPr="002C41BB">
        <w:rPr>
          <w:rFonts w:asciiTheme="minorHAnsi" w:hAnsiTheme="minorHAnsi" w:cstheme="minorHAnsi"/>
          <w:bCs/>
          <w:sz w:val="18"/>
          <w:szCs w:val="18"/>
        </w:rPr>
        <w:t>.</w:t>
      </w:r>
    </w:p>
    <w:p w14:paraId="2ADC4FAE" w14:textId="7135FECB" w:rsidR="00802DD9" w:rsidRPr="00331862"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Northumberland National Park Draft Local Plan</w:t>
      </w:r>
      <w:r w:rsidR="002C41BB">
        <w:rPr>
          <w:rFonts w:asciiTheme="minorHAnsi" w:hAnsiTheme="minorHAnsi" w:cstheme="minorHAnsi"/>
          <w:bCs/>
          <w:sz w:val="18"/>
          <w:szCs w:val="18"/>
        </w:rPr>
        <w:t>. The PC had not submitted any comments on the plan. The Plan provided a defining balance between local planning needs and national interests.</w:t>
      </w:r>
    </w:p>
    <w:p w14:paraId="60E98F90" w14:textId="0A5AC563" w:rsidR="00802DD9" w:rsidRPr="00331862"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 xml:space="preserve">Climate Action Northumberland Petition. </w:t>
      </w:r>
      <w:r w:rsidRPr="002C41BB">
        <w:rPr>
          <w:rFonts w:asciiTheme="minorHAnsi" w:hAnsiTheme="minorHAnsi" w:cstheme="minorHAnsi"/>
          <w:bCs/>
          <w:sz w:val="18"/>
          <w:szCs w:val="18"/>
        </w:rPr>
        <w:t>NCC welcomed the petition and incorporated the recommendations into their ‘Responding to Climate Changes’ report which was subsequently approved by full council on 28 June 2019</w:t>
      </w:r>
      <w:r w:rsidR="002C41BB">
        <w:rPr>
          <w:rFonts w:asciiTheme="minorHAnsi" w:hAnsiTheme="minorHAnsi" w:cstheme="minorHAnsi"/>
          <w:bCs/>
          <w:sz w:val="18"/>
          <w:szCs w:val="18"/>
        </w:rPr>
        <w:t>. It would be important for NCC to set out its priorities in more detail and ensure the</w:t>
      </w:r>
      <w:r w:rsidR="00BD026F">
        <w:rPr>
          <w:rFonts w:asciiTheme="minorHAnsi" w:hAnsiTheme="minorHAnsi" w:cstheme="minorHAnsi"/>
          <w:bCs/>
          <w:sz w:val="18"/>
          <w:szCs w:val="18"/>
        </w:rPr>
        <w:t>y</w:t>
      </w:r>
      <w:r w:rsidR="002C41BB">
        <w:rPr>
          <w:rFonts w:asciiTheme="minorHAnsi" w:hAnsiTheme="minorHAnsi" w:cstheme="minorHAnsi"/>
          <w:bCs/>
          <w:sz w:val="18"/>
          <w:szCs w:val="18"/>
        </w:rPr>
        <w:t xml:space="preserve"> work together in a joined-up way. However, it was recognised th</w:t>
      </w:r>
      <w:r w:rsidR="00D12240">
        <w:rPr>
          <w:rFonts w:asciiTheme="minorHAnsi" w:hAnsiTheme="minorHAnsi" w:cstheme="minorHAnsi"/>
          <w:bCs/>
          <w:sz w:val="18"/>
          <w:szCs w:val="18"/>
        </w:rPr>
        <w:t>at NCC</w:t>
      </w:r>
      <w:r w:rsidR="002C41BB">
        <w:rPr>
          <w:rFonts w:asciiTheme="minorHAnsi" w:hAnsiTheme="minorHAnsi" w:cstheme="minorHAnsi"/>
          <w:bCs/>
          <w:sz w:val="18"/>
          <w:szCs w:val="18"/>
        </w:rPr>
        <w:t xml:space="preserve"> were challenged by funding issues.</w:t>
      </w:r>
    </w:p>
    <w:p w14:paraId="7B3580D8" w14:textId="4CA1C3C0" w:rsidR="00802DD9" w:rsidRPr="00D12240"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 xml:space="preserve">Dog Bin at Anglers Arms Weldon Bridge. </w:t>
      </w:r>
      <w:r w:rsidRPr="00D12240">
        <w:rPr>
          <w:rFonts w:asciiTheme="minorHAnsi" w:hAnsiTheme="minorHAnsi" w:cstheme="minorHAnsi"/>
          <w:bCs/>
          <w:sz w:val="18"/>
          <w:szCs w:val="18"/>
        </w:rPr>
        <w:t xml:space="preserve">Clerk </w:t>
      </w:r>
      <w:r w:rsidR="00BD026F">
        <w:rPr>
          <w:rFonts w:asciiTheme="minorHAnsi" w:hAnsiTheme="minorHAnsi" w:cstheme="minorHAnsi"/>
          <w:bCs/>
          <w:sz w:val="18"/>
          <w:szCs w:val="18"/>
        </w:rPr>
        <w:t xml:space="preserve">had </w:t>
      </w:r>
      <w:r w:rsidRPr="00D12240">
        <w:rPr>
          <w:rFonts w:asciiTheme="minorHAnsi" w:hAnsiTheme="minorHAnsi" w:cstheme="minorHAnsi"/>
          <w:bCs/>
          <w:sz w:val="18"/>
          <w:szCs w:val="18"/>
        </w:rPr>
        <w:t>learned that not only did the PC have to approve the installation of the bin but also to submit a costed application to the County Councillor’s small project fund. Currently this information is with Cllr Thorne as funding of dog bins is not seen as capital expenditure and requires special permission from the Leader. We await the outcome.</w:t>
      </w:r>
      <w:r w:rsidR="00D12240">
        <w:rPr>
          <w:rFonts w:asciiTheme="minorHAnsi" w:hAnsiTheme="minorHAnsi" w:cstheme="minorHAnsi"/>
          <w:bCs/>
          <w:sz w:val="18"/>
          <w:szCs w:val="18"/>
        </w:rPr>
        <w:t xml:space="preserve"> JS reported that the problem of people leaving dog poo bags across the National Park was discussed at the recent Cluster meeting and it was expected that this issue would be energetically followed up.</w:t>
      </w:r>
    </w:p>
    <w:p w14:paraId="4E9CD022" w14:textId="1C873DA4" w:rsidR="00802DD9" w:rsidRPr="00331862"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 xml:space="preserve">Tour of West Sleekburn Recycling Facility – report and waste leaflets/stickers. </w:t>
      </w:r>
      <w:r w:rsidR="00D12240">
        <w:rPr>
          <w:rFonts w:asciiTheme="minorHAnsi" w:hAnsiTheme="minorHAnsi" w:cstheme="minorHAnsi"/>
          <w:bCs/>
          <w:sz w:val="18"/>
          <w:szCs w:val="18"/>
        </w:rPr>
        <w:t>JS/SB/Clerk reported on the recent tour of the facility.  It was clear that one of the major problems in Northumberland was lack of public awareness as to what should be recycled and what should be placed in</w:t>
      </w:r>
      <w:r w:rsidR="00BD026F">
        <w:rPr>
          <w:rFonts w:asciiTheme="minorHAnsi" w:hAnsiTheme="minorHAnsi" w:cstheme="minorHAnsi"/>
          <w:bCs/>
          <w:sz w:val="18"/>
          <w:szCs w:val="18"/>
        </w:rPr>
        <w:t>to</w:t>
      </w:r>
      <w:r w:rsidR="00D12240">
        <w:rPr>
          <w:rFonts w:asciiTheme="minorHAnsi" w:hAnsiTheme="minorHAnsi" w:cstheme="minorHAnsi"/>
          <w:bCs/>
          <w:sz w:val="18"/>
          <w:szCs w:val="18"/>
        </w:rPr>
        <w:t xml:space="preserve"> general waste bins (which goes for incineration to produce energy).</w:t>
      </w:r>
      <w:r w:rsidRPr="0065068D">
        <w:rPr>
          <w:rFonts w:asciiTheme="minorHAnsi" w:hAnsiTheme="minorHAnsi" w:cstheme="minorHAnsi"/>
          <w:bCs/>
          <w:sz w:val="18"/>
          <w:szCs w:val="18"/>
        </w:rPr>
        <w:t xml:space="preserve">NCC </w:t>
      </w:r>
      <w:r w:rsidR="0065068D" w:rsidRPr="0065068D">
        <w:rPr>
          <w:rFonts w:asciiTheme="minorHAnsi" w:hAnsiTheme="minorHAnsi" w:cstheme="minorHAnsi"/>
          <w:bCs/>
          <w:sz w:val="18"/>
          <w:szCs w:val="18"/>
        </w:rPr>
        <w:t>had provided</w:t>
      </w:r>
      <w:r w:rsidRPr="0065068D">
        <w:rPr>
          <w:rFonts w:asciiTheme="minorHAnsi" w:hAnsiTheme="minorHAnsi" w:cstheme="minorHAnsi"/>
          <w:bCs/>
          <w:sz w:val="18"/>
          <w:szCs w:val="18"/>
        </w:rPr>
        <w:t xml:space="preserve"> additional informational literature</w:t>
      </w:r>
      <w:r w:rsidR="00D12240" w:rsidRPr="0065068D">
        <w:rPr>
          <w:rFonts w:asciiTheme="minorHAnsi" w:hAnsiTheme="minorHAnsi" w:cstheme="minorHAnsi"/>
          <w:bCs/>
          <w:sz w:val="18"/>
          <w:szCs w:val="18"/>
        </w:rPr>
        <w:t xml:space="preserve">. It was agreed to ask for further copies of the information wheels and bin stickers </w:t>
      </w:r>
      <w:r w:rsidRPr="0065068D">
        <w:rPr>
          <w:rFonts w:asciiTheme="minorHAnsi" w:hAnsiTheme="minorHAnsi" w:cstheme="minorHAnsi"/>
          <w:bCs/>
          <w:sz w:val="18"/>
          <w:szCs w:val="18"/>
        </w:rPr>
        <w:t>which w</w:t>
      </w:r>
      <w:r w:rsidR="00D12240" w:rsidRPr="0065068D">
        <w:rPr>
          <w:rFonts w:asciiTheme="minorHAnsi" w:hAnsiTheme="minorHAnsi" w:cstheme="minorHAnsi"/>
          <w:bCs/>
          <w:sz w:val="18"/>
          <w:szCs w:val="18"/>
        </w:rPr>
        <w:t>ould be placed (with explanation</w:t>
      </w:r>
      <w:r w:rsidR="0065068D">
        <w:rPr>
          <w:rFonts w:asciiTheme="minorHAnsi" w:hAnsiTheme="minorHAnsi" w:cstheme="minorHAnsi"/>
          <w:bCs/>
          <w:sz w:val="18"/>
          <w:szCs w:val="18"/>
        </w:rPr>
        <w:t>)</w:t>
      </w:r>
      <w:r w:rsidR="00D12240" w:rsidRPr="0065068D">
        <w:rPr>
          <w:rFonts w:asciiTheme="minorHAnsi" w:hAnsiTheme="minorHAnsi" w:cstheme="minorHAnsi"/>
          <w:bCs/>
          <w:sz w:val="18"/>
          <w:szCs w:val="18"/>
        </w:rPr>
        <w:t xml:space="preserve"> in the letter to residents</w:t>
      </w:r>
      <w:r w:rsidR="00D12240">
        <w:rPr>
          <w:rFonts w:asciiTheme="minorHAnsi" w:hAnsiTheme="minorHAnsi" w:cstheme="minorHAnsi"/>
          <w:bCs/>
          <w:i/>
          <w:iCs/>
          <w:sz w:val="18"/>
          <w:szCs w:val="18"/>
        </w:rPr>
        <w:t>.</w:t>
      </w:r>
      <w:r w:rsidR="0065068D" w:rsidRPr="0065068D">
        <w:rPr>
          <w:rFonts w:asciiTheme="minorHAnsi" w:hAnsiTheme="minorHAnsi" w:cstheme="minorHAnsi"/>
          <w:b/>
          <w:sz w:val="18"/>
          <w:szCs w:val="18"/>
        </w:rPr>
        <w:t xml:space="preserve"> </w:t>
      </w:r>
      <w:r w:rsidR="0065068D">
        <w:rPr>
          <w:rFonts w:asciiTheme="minorHAnsi" w:hAnsiTheme="minorHAnsi" w:cstheme="minorHAnsi"/>
          <w:b/>
          <w:sz w:val="18"/>
          <w:szCs w:val="18"/>
        </w:rPr>
        <w:t xml:space="preserve">       </w:t>
      </w:r>
      <w:r w:rsidR="00BD026F">
        <w:rPr>
          <w:rFonts w:asciiTheme="minorHAnsi" w:hAnsiTheme="minorHAnsi" w:cstheme="minorHAnsi"/>
          <w:b/>
          <w:sz w:val="18"/>
          <w:szCs w:val="18"/>
        </w:rPr>
        <w:tab/>
      </w:r>
      <w:r w:rsidR="00BD026F">
        <w:rPr>
          <w:rFonts w:asciiTheme="minorHAnsi" w:hAnsiTheme="minorHAnsi" w:cstheme="minorHAnsi"/>
          <w:b/>
          <w:sz w:val="18"/>
          <w:szCs w:val="18"/>
        </w:rPr>
        <w:tab/>
      </w:r>
      <w:r w:rsidR="00BD026F">
        <w:rPr>
          <w:rFonts w:asciiTheme="minorHAnsi" w:hAnsiTheme="minorHAnsi" w:cstheme="minorHAnsi"/>
          <w:b/>
          <w:sz w:val="18"/>
          <w:szCs w:val="18"/>
        </w:rPr>
        <w:tab/>
        <w:t xml:space="preserve">              </w:t>
      </w:r>
      <w:r w:rsidR="0065068D" w:rsidRPr="0065068D">
        <w:rPr>
          <w:rFonts w:asciiTheme="minorHAnsi" w:hAnsiTheme="minorHAnsi" w:cstheme="minorHAnsi"/>
          <w:b/>
          <w:sz w:val="18"/>
          <w:szCs w:val="18"/>
        </w:rPr>
        <w:t>Action:</w:t>
      </w:r>
      <w:r w:rsidR="0065068D">
        <w:rPr>
          <w:rFonts w:asciiTheme="minorHAnsi" w:hAnsiTheme="minorHAnsi" w:cstheme="minorHAnsi"/>
          <w:b/>
          <w:sz w:val="18"/>
          <w:szCs w:val="18"/>
        </w:rPr>
        <w:t xml:space="preserve"> </w:t>
      </w:r>
      <w:r w:rsidR="0065068D" w:rsidRPr="0065068D">
        <w:rPr>
          <w:rFonts w:asciiTheme="minorHAnsi" w:hAnsiTheme="minorHAnsi" w:cstheme="minorHAnsi"/>
          <w:b/>
          <w:sz w:val="18"/>
          <w:szCs w:val="18"/>
        </w:rPr>
        <w:t>Clerk</w:t>
      </w:r>
    </w:p>
    <w:p w14:paraId="70E99751" w14:textId="28A1C8F2" w:rsidR="00802DD9" w:rsidRPr="00331862" w:rsidRDefault="00802DD9" w:rsidP="00802DD9">
      <w:pPr>
        <w:pStyle w:val="ListParagraph"/>
        <w:numPr>
          <w:ilvl w:val="1"/>
          <w:numId w:val="28"/>
        </w:numPr>
        <w:ind w:left="1134"/>
        <w:rPr>
          <w:rFonts w:asciiTheme="minorHAnsi" w:hAnsiTheme="minorHAnsi" w:cstheme="minorHAnsi"/>
          <w:bCs/>
          <w:i/>
          <w:iCs/>
          <w:sz w:val="18"/>
          <w:szCs w:val="18"/>
        </w:rPr>
      </w:pPr>
      <w:r w:rsidRPr="00331862">
        <w:rPr>
          <w:rFonts w:asciiTheme="minorHAnsi" w:hAnsiTheme="minorHAnsi" w:cstheme="minorHAnsi"/>
          <w:bCs/>
          <w:sz w:val="18"/>
          <w:szCs w:val="18"/>
        </w:rPr>
        <w:t xml:space="preserve">Weed Control – Use of glyphosate. </w:t>
      </w:r>
      <w:r w:rsidRPr="0065068D">
        <w:rPr>
          <w:rFonts w:asciiTheme="minorHAnsi" w:hAnsiTheme="minorHAnsi" w:cstheme="minorHAnsi"/>
          <w:bCs/>
          <w:sz w:val="18"/>
          <w:szCs w:val="18"/>
        </w:rPr>
        <w:t xml:space="preserve">Clerk wrote to NCC on this matter and received the following response from Bob Hodgson, Area Manager North: ‘On point one in relation to Ragwort, we will, if Ragwort is reported to us or we come across it, we will undertake appropriate control method hopefully before flowering/seeding occurs, monitor effectiveness of clearance regularly inspect for up to six months or to the end of the growing season if sooner, and if necessary undertake further control measures. Inspect early in following growing season and take further action if necessary. if circumstances change and further control measures are required if it is likely to become a higher risk then we will monitor and </w:t>
      </w:r>
      <w:proofErr w:type="gramStart"/>
      <w:r w:rsidRPr="0065068D">
        <w:rPr>
          <w:rFonts w:asciiTheme="minorHAnsi" w:hAnsiTheme="minorHAnsi" w:cstheme="minorHAnsi"/>
          <w:bCs/>
          <w:sz w:val="18"/>
          <w:szCs w:val="18"/>
        </w:rPr>
        <w:t>take action</w:t>
      </w:r>
      <w:proofErr w:type="gramEnd"/>
      <w:r w:rsidRPr="0065068D">
        <w:rPr>
          <w:rFonts w:asciiTheme="minorHAnsi" w:hAnsiTheme="minorHAnsi" w:cstheme="minorHAnsi"/>
          <w:bCs/>
          <w:sz w:val="18"/>
          <w:szCs w:val="18"/>
        </w:rPr>
        <w:t xml:space="preserve"> more frequently. On point 2 in relation to Glyphosate, there are </w:t>
      </w:r>
      <w:proofErr w:type="gramStart"/>
      <w:r w:rsidRPr="0065068D">
        <w:rPr>
          <w:rFonts w:asciiTheme="minorHAnsi" w:hAnsiTheme="minorHAnsi" w:cstheme="minorHAnsi"/>
          <w:bCs/>
          <w:sz w:val="18"/>
          <w:szCs w:val="18"/>
        </w:rPr>
        <w:t>a number of</w:t>
      </w:r>
      <w:proofErr w:type="gramEnd"/>
      <w:r w:rsidRPr="0065068D">
        <w:rPr>
          <w:rFonts w:asciiTheme="minorHAnsi" w:hAnsiTheme="minorHAnsi" w:cstheme="minorHAnsi"/>
          <w:bCs/>
          <w:sz w:val="18"/>
          <w:szCs w:val="18"/>
        </w:rPr>
        <w:t xml:space="preserve"> studies on glyphosate offering a wide range of conclusions, many of them conflicting. </w:t>
      </w:r>
      <w:proofErr w:type="gramStart"/>
      <w:r w:rsidRPr="0065068D">
        <w:rPr>
          <w:rFonts w:asciiTheme="minorHAnsi" w:hAnsiTheme="minorHAnsi" w:cstheme="minorHAnsi"/>
          <w:bCs/>
          <w:sz w:val="18"/>
          <w:szCs w:val="18"/>
        </w:rPr>
        <w:t>In light of</w:t>
      </w:r>
      <w:proofErr w:type="gramEnd"/>
      <w:r w:rsidRPr="0065068D">
        <w:rPr>
          <w:rFonts w:asciiTheme="minorHAnsi" w:hAnsiTheme="minorHAnsi" w:cstheme="minorHAnsi"/>
          <w:bCs/>
          <w:sz w:val="18"/>
          <w:szCs w:val="18"/>
        </w:rPr>
        <w:t xml:space="preserve"> the variety of opinions on this product we follow regulators guidance and advice as do other Local Authorities. We use a glyphosate-based product called Roundup Pro </w:t>
      </w:r>
      <w:proofErr w:type="gramStart"/>
      <w:r w:rsidRPr="0065068D">
        <w:rPr>
          <w:rFonts w:asciiTheme="minorHAnsi" w:hAnsiTheme="minorHAnsi" w:cstheme="minorHAnsi"/>
          <w:bCs/>
          <w:sz w:val="18"/>
          <w:szCs w:val="18"/>
        </w:rPr>
        <w:t>Vantage,</w:t>
      </w:r>
      <w:proofErr w:type="gramEnd"/>
      <w:r w:rsidRPr="0065068D">
        <w:rPr>
          <w:rFonts w:asciiTheme="minorHAnsi" w:hAnsiTheme="minorHAnsi" w:cstheme="minorHAnsi"/>
          <w:bCs/>
          <w:sz w:val="18"/>
          <w:szCs w:val="18"/>
        </w:rPr>
        <w:t xml:space="preserve"> this product is licenced by the European Commission for use in public areas throughout Europe. This product has no residual effect, it works only on contact with a plant and unlike other widely available weed killers it stops working when dry. We will continue to review regulatory advice and guidance but given the present advice available, we believe that the approach we are taking to weed control is the right one at this time.’</w:t>
      </w:r>
      <w:r w:rsidR="0065068D">
        <w:rPr>
          <w:rFonts w:asciiTheme="minorHAnsi" w:hAnsiTheme="minorHAnsi" w:cstheme="minorHAnsi"/>
          <w:bCs/>
          <w:sz w:val="18"/>
          <w:szCs w:val="18"/>
        </w:rPr>
        <w:t xml:space="preserve"> It was agreed to place information about ragwort in the letter to residents and request their vigilance on this matter.</w:t>
      </w:r>
      <w:r w:rsidR="0065068D">
        <w:rPr>
          <w:rFonts w:asciiTheme="minorHAnsi" w:hAnsiTheme="minorHAnsi" w:cstheme="minorHAnsi"/>
          <w:bCs/>
          <w:sz w:val="18"/>
          <w:szCs w:val="18"/>
        </w:rPr>
        <w:tab/>
      </w:r>
      <w:r w:rsidR="0065068D">
        <w:rPr>
          <w:rFonts w:asciiTheme="minorHAnsi" w:hAnsiTheme="minorHAnsi" w:cstheme="minorHAnsi"/>
          <w:bCs/>
          <w:sz w:val="18"/>
          <w:szCs w:val="18"/>
        </w:rPr>
        <w:tab/>
      </w:r>
      <w:r w:rsidR="0065068D">
        <w:rPr>
          <w:rFonts w:asciiTheme="minorHAnsi" w:hAnsiTheme="minorHAnsi" w:cstheme="minorHAnsi"/>
          <w:bCs/>
          <w:sz w:val="18"/>
          <w:szCs w:val="18"/>
        </w:rPr>
        <w:tab/>
      </w:r>
      <w:r w:rsidR="0065068D">
        <w:rPr>
          <w:rFonts w:asciiTheme="minorHAnsi" w:hAnsiTheme="minorHAnsi" w:cstheme="minorHAnsi"/>
          <w:bCs/>
          <w:sz w:val="18"/>
          <w:szCs w:val="18"/>
        </w:rPr>
        <w:tab/>
      </w:r>
      <w:r w:rsidR="0065068D">
        <w:rPr>
          <w:rFonts w:asciiTheme="minorHAnsi" w:hAnsiTheme="minorHAnsi" w:cstheme="minorHAnsi"/>
          <w:bCs/>
          <w:sz w:val="18"/>
          <w:szCs w:val="18"/>
        </w:rPr>
        <w:tab/>
      </w:r>
      <w:r w:rsidR="0065068D">
        <w:rPr>
          <w:rFonts w:asciiTheme="minorHAnsi" w:hAnsiTheme="minorHAnsi" w:cstheme="minorHAnsi"/>
          <w:bCs/>
          <w:sz w:val="18"/>
          <w:szCs w:val="18"/>
        </w:rPr>
        <w:tab/>
        <w:t xml:space="preserve">       </w:t>
      </w:r>
      <w:r w:rsidR="0065068D" w:rsidRPr="0065068D">
        <w:rPr>
          <w:rFonts w:asciiTheme="minorHAnsi" w:hAnsiTheme="minorHAnsi" w:cstheme="minorHAnsi"/>
          <w:b/>
          <w:sz w:val="18"/>
          <w:szCs w:val="18"/>
        </w:rPr>
        <w:t>Action:</w:t>
      </w:r>
      <w:r w:rsidR="0065068D">
        <w:rPr>
          <w:rFonts w:asciiTheme="minorHAnsi" w:hAnsiTheme="minorHAnsi" w:cstheme="minorHAnsi"/>
          <w:b/>
          <w:sz w:val="18"/>
          <w:szCs w:val="18"/>
        </w:rPr>
        <w:t xml:space="preserve"> </w:t>
      </w:r>
      <w:r w:rsidR="0065068D" w:rsidRPr="0065068D">
        <w:rPr>
          <w:rFonts w:asciiTheme="minorHAnsi" w:hAnsiTheme="minorHAnsi" w:cstheme="minorHAnsi"/>
          <w:b/>
          <w:sz w:val="18"/>
          <w:szCs w:val="18"/>
        </w:rPr>
        <w:t>DO/Clerk</w:t>
      </w:r>
    </w:p>
    <w:p w14:paraId="4C5EFF01" w14:textId="3955CDDA" w:rsidR="00802DD9" w:rsidRPr="0065068D" w:rsidRDefault="00802DD9" w:rsidP="00802DD9">
      <w:pPr>
        <w:pStyle w:val="ListParagraph"/>
        <w:numPr>
          <w:ilvl w:val="1"/>
          <w:numId w:val="28"/>
        </w:numPr>
        <w:ind w:left="1134"/>
        <w:rPr>
          <w:rFonts w:asciiTheme="minorHAnsi" w:hAnsiTheme="minorHAnsi" w:cstheme="minorHAnsi"/>
          <w:bCs/>
          <w:sz w:val="18"/>
          <w:szCs w:val="18"/>
        </w:rPr>
      </w:pPr>
      <w:r w:rsidRPr="00331862">
        <w:rPr>
          <w:rFonts w:asciiTheme="minorHAnsi" w:hAnsiTheme="minorHAnsi" w:cstheme="minorHAnsi"/>
          <w:bCs/>
          <w:sz w:val="18"/>
          <w:szCs w:val="18"/>
        </w:rPr>
        <w:t>Parish Webpage usage quarterly report 1</w:t>
      </w:r>
      <w:r w:rsidRPr="00331862">
        <w:rPr>
          <w:rFonts w:asciiTheme="minorHAnsi" w:hAnsiTheme="minorHAnsi" w:cstheme="minorHAnsi"/>
          <w:bCs/>
          <w:sz w:val="18"/>
          <w:szCs w:val="18"/>
          <w:vertAlign w:val="superscript"/>
        </w:rPr>
        <w:t>st</w:t>
      </w:r>
      <w:r w:rsidRPr="00331862">
        <w:rPr>
          <w:rFonts w:asciiTheme="minorHAnsi" w:hAnsiTheme="minorHAnsi" w:cstheme="minorHAnsi"/>
          <w:bCs/>
          <w:sz w:val="18"/>
          <w:szCs w:val="18"/>
        </w:rPr>
        <w:t xml:space="preserve"> April – 30 June. </w:t>
      </w:r>
      <w:r w:rsidRPr="0065068D">
        <w:rPr>
          <w:rFonts w:asciiTheme="minorHAnsi" w:hAnsiTheme="minorHAnsi" w:cstheme="minorHAnsi"/>
          <w:bCs/>
          <w:sz w:val="18"/>
          <w:szCs w:val="18"/>
        </w:rPr>
        <w:t>In this period there were 44 users of which 41 were new. The portal was accessed 115 times.</w:t>
      </w:r>
      <w:r w:rsidR="0065068D">
        <w:rPr>
          <w:rFonts w:asciiTheme="minorHAnsi" w:hAnsiTheme="minorHAnsi" w:cstheme="minorHAnsi"/>
          <w:bCs/>
          <w:sz w:val="18"/>
          <w:szCs w:val="18"/>
        </w:rPr>
        <w:t xml:space="preserve"> A not</w:t>
      </w:r>
      <w:r w:rsidR="00BD026F">
        <w:rPr>
          <w:rFonts w:asciiTheme="minorHAnsi" w:hAnsiTheme="minorHAnsi" w:cstheme="minorHAnsi"/>
          <w:bCs/>
          <w:sz w:val="18"/>
          <w:szCs w:val="18"/>
        </w:rPr>
        <w:t>e</w:t>
      </w:r>
      <w:r w:rsidR="0065068D">
        <w:rPr>
          <w:rFonts w:asciiTheme="minorHAnsi" w:hAnsiTheme="minorHAnsi" w:cstheme="minorHAnsi"/>
          <w:bCs/>
          <w:sz w:val="18"/>
          <w:szCs w:val="18"/>
        </w:rPr>
        <w:t xml:space="preserve"> about the Parish webpage to be placed in the letter to residents.</w:t>
      </w:r>
      <w:r w:rsidR="00BD026F">
        <w:rPr>
          <w:rFonts w:asciiTheme="minorHAnsi" w:hAnsiTheme="minorHAnsi" w:cstheme="minorHAnsi"/>
          <w:bCs/>
          <w:sz w:val="18"/>
          <w:szCs w:val="18"/>
        </w:rPr>
        <w:t xml:space="preserve">     </w:t>
      </w:r>
      <w:r w:rsidR="0065068D">
        <w:rPr>
          <w:rFonts w:asciiTheme="minorHAnsi" w:hAnsiTheme="minorHAnsi" w:cstheme="minorHAnsi"/>
          <w:bCs/>
          <w:sz w:val="18"/>
          <w:szCs w:val="18"/>
        </w:rPr>
        <w:t xml:space="preserve"> </w:t>
      </w:r>
      <w:bookmarkStart w:id="1" w:name="_Hlk20234433"/>
      <w:r w:rsidR="0065068D" w:rsidRPr="0065068D">
        <w:rPr>
          <w:rFonts w:asciiTheme="minorHAnsi" w:hAnsiTheme="minorHAnsi" w:cstheme="minorHAnsi"/>
          <w:b/>
          <w:sz w:val="18"/>
          <w:szCs w:val="18"/>
        </w:rPr>
        <w:t>Action:</w:t>
      </w:r>
      <w:r w:rsidR="0065068D">
        <w:rPr>
          <w:rFonts w:asciiTheme="minorHAnsi" w:hAnsiTheme="minorHAnsi" w:cstheme="minorHAnsi"/>
          <w:b/>
          <w:sz w:val="18"/>
          <w:szCs w:val="18"/>
        </w:rPr>
        <w:t xml:space="preserve"> </w:t>
      </w:r>
      <w:r w:rsidR="0065068D" w:rsidRPr="0065068D">
        <w:rPr>
          <w:rFonts w:asciiTheme="minorHAnsi" w:hAnsiTheme="minorHAnsi" w:cstheme="minorHAnsi"/>
          <w:b/>
          <w:sz w:val="18"/>
          <w:szCs w:val="18"/>
        </w:rPr>
        <w:t>DO/Clerk</w:t>
      </w:r>
      <w:bookmarkEnd w:id="1"/>
    </w:p>
    <w:p w14:paraId="73699783" w14:textId="5D1633FE" w:rsidR="00802DD9" w:rsidRPr="0065068D" w:rsidRDefault="00802DD9" w:rsidP="00802DD9">
      <w:pPr>
        <w:pStyle w:val="ListParagraph"/>
        <w:numPr>
          <w:ilvl w:val="0"/>
          <w:numId w:val="28"/>
        </w:numPr>
        <w:rPr>
          <w:rFonts w:asciiTheme="minorHAnsi" w:hAnsiTheme="minorHAnsi" w:cstheme="minorHAnsi"/>
          <w:bCs/>
          <w:sz w:val="18"/>
          <w:szCs w:val="18"/>
        </w:rPr>
      </w:pPr>
      <w:bookmarkStart w:id="2" w:name="_Hlk8392693"/>
      <w:bookmarkEnd w:id="0"/>
      <w:r w:rsidRPr="00331862">
        <w:rPr>
          <w:rFonts w:asciiTheme="minorHAnsi" w:hAnsiTheme="minorHAnsi" w:cstheme="minorHAnsi"/>
          <w:b/>
          <w:bCs/>
          <w:sz w:val="18"/>
          <w:szCs w:val="18"/>
        </w:rPr>
        <w:t>Correspondence –</w:t>
      </w:r>
      <w:r w:rsidR="0065068D" w:rsidRPr="0065068D">
        <w:rPr>
          <w:rFonts w:asciiTheme="minorHAnsi" w:hAnsiTheme="minorHAnsi" w:cstheme="minorHAnsi"/>
          <w:bCs/>
          <w:sz w:val="18"/>
          <w:szCs w:val="18"/>
        </w:rPr>
        <w:t>The</w:t>
      </w:r>
      <w:r w:rsidRPr="0065068D">
        <w:rPr>
          <w:rFonts w:asciiTheme="minorHAnsi" w:hAnsiTheme="minorHAnsi" w:cstheme="minorHAnsi"/>
          <w:bCs/>
          <w:sz w:val="18"/>
          <w:szCs w:val="18"/>
        </w:rPr>
        <w:t xml:space="preserve"> Correspondence List </w:t>
      </w:r>
      <w:r w:rsidR="0065068D" w:rsidRPr="0065068D">
        <w:rPr>
          <w:rFonts w:asciiTheme="minorHAnsi" w:hAnsiTheme="minorHAnsi" w:cstheme="minorHAnsi"/>
          <w:bCs/>
          <w:sz w:val="18"/>
          <w:szCs w:val="18"/>
        </w:rPr>
        <w:t xml:space="preserve">was </w:t>
      </w:r>
      <w:r w:rsidRPr="0065068D">
        <w:rPr>
          <w:rFonts w:asciiTheme="minorHAnsi" w:hAnsiTheme="minorHAnsi" w:cstheme="minorHAnsi"/>
          <w:bCs/>
          <w:sz w:val="18"/>
          <w:szCs w:val="18"/>
        </w:rPr>
        <w:t>previously circulated</w:t>
      </w:r>
      <w:r w:rsidR="0065068D">
        <w:rPr>
          <w:rFonts w:asciiTheme="minorHAnsi" w:hAnsiTheme="minorHAnsi" w:cstheme="minorHAnsi"/>
          <w:bCs/>
          <w:sz w:val="18"/>
          <w:szCs w:val="18"/>
        </w:rPr>
        <w:t>. It was noted that there was a</w:t>
      </w:r>
      <w:r w:rsidR="00BD026F">
        <w:rPr>
          <w:rFonts w:asciiTheme="minorHAnsi" w:hAnsiTheme="minorHAnsi" w:cstheme="minorHAnsi"/>
          <w:bCs/>
          <w:sz w:val="18"/>
          <w:szCs w:val="18"/>
        </w:rPr>
        <w:t xml:space="preserve"> </w:t>
      </w:r>
      <w:proofErr w:type="gramStart"/>
      <w:r w:rsidR="00BD026F">
        <w:rPr>
          <w:rFonts w:asciiTheme="minorHAnsi" w:hAnsiTheme="minorHAnsi" w:cstheme="minorHAnsi"/>
          <w:bCs/>
          <w:sz w:val="18"/>
          <w:szCs w:val="18"/>
        </w:rPr>
        <w:t xml:space="preserve">vastly </w:t>
      </w:r>
      <w:r w:rsidR="0065068D">
        <w:rPr>
          <w:rFonts w:asciiTheme="minorHAnsi" w:hAnsiTheme="minorHAnsi" w:cstheme="minorHAnsi"/>
          <w:bCs/>
          <w:sz w:val="18"/>
          <w:szCs w:val="18"/>
        </w:rPr>
        <w:t xml:space="preserve"> increasing</w:t>
      </w:r>
      <w:proofErr w:type="gramEnd"/>
      <w:r w:rsidR="0065068D">
        <w:rPr>
          <w:rFonts w:asciiTheme="minorHAnsi" w:hAnsiTheme="minorHAnsi" w:cstheme="minorHAnsi"/>
          <w:bCs/>
          <w:sz w:val="18"/>
          <w:szCs w:val="18"/>
        </w:rPr>
        <w:t xml:space="preserve"> amount of on-line correspondence.</w:t>
      </w:r>
    </w:p>
    <w:p w14:paraId="34E667BD" w14:textId="77777777" w:rsidR="00802DD9" w:rsidRPr="00331862" w:rsidRDefault="00802DD9" w:rsidP="00802DD9">
      <w:pPr>
        <w:pStyle w:val="ListParagraph"/>
        <w:numPr>
          <w:ilvl w:val="0"/>
          <w:numId w:val="28"/>
        </w:numPr>
        <w:rPr>
          <w:rFonts w:asciiTheme="minorHAnsi" w:hAnsiTheme="minorHAnsi" w:cstheme="minorHAnsi"/>
          <w:b/>
          <w:bCs/>
          <w:i/>
          <w:sz w:val="18"/>
          <w:szCs w:val="18"/>
        </w:rPr>
      </w:pPr>
      <w:r w:rsidRPr="00331862">
        <w:rPr>
          <w:rFonts w:asciiTheme="minorHAnsi" w:hAnsiTheme="minorHAnsi" w:cstheme="minorHAnsi"/>
          <w:b/>
          <w:bCs/>
          <w:sz w:val="18"/>
          <w:szCs w:val="18"/>
        </w:rPr>
        <w:t xml:space="preserve">Planning – </w:t>
      </w:r>
      <w:r w:rsidRPr="0065068D">
        <w:rPr>
          <w:rFonts w:asciiTheme="minorHAnsi" w:hAnsiTheme="minorHAnsi" w:cstheme="minorHAnsi"/>
          <w:bCs/>
          <w:sz w:val="18"/>
          <w:szCs w:val="18"/>
        </w:rPr>
        <w:t xml:space="preserve">None  </w:t>
      </w:r>
    </w:p>
    <w:p w14:paraId="06268DEA" w14:textId="77777777" w:rsidR="00802DD9" w:rsidRPr="00331862"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 xml:space="preserve"> Finance</w:t>
      </w:r>
    </w:p>
    <w:p w14:paraId="101EEBBB" w14:textId="754240DB" w:rsidR="00802DD9" w:rsidRDefault="0065068D" w:rsidP="00802DD9">
      <w:pPr>
        <w:pStyle w:val="ListParagraph"/>
        <w:numPr>
          <w:ilvl w:val="1"/>
          <w:numId w:val="28"/>
        </w:numPr>
        <w:ind w:left="993" w:hanging="283"/>
        <w:rPr>
          <w:rFonts w:asciiTheme="minorHAnsi" w:hAnsiTheme="minorHAnsi" w:cstheme="minorHAnsi"/>
          <w:bCs/>
          <w:sz w:val="18"/>
          <w:szCs w:val="18"/>
        </w:rPr>
      </w:pPr>
      <w:r>
        <w:rPr>
          <w:rFonts w:asciiTheme="minorHAnsi" w:hAnsiTheme="minorHAnsi" w:cstheme="minorHAnsi"/>
          <w:bCs/>
          <w:sz w:val="18"/>
          <w:szCs w:val="18"/>
        </w:rPr>
        <w:t>R</w:t>
      </w:r>
      <w:r w:rsidR="00802DD9" w:rsidRPr="00331862">
        <w:rPr>
          <w:rFonts w:asciiTheme="minorHAnsi" w:hAnsiTheme="minorHAnsi" w:cstheme="minorHAnsi"/>
          <w:bCs/>
          <w:sz w:val="18"/>
          <w:szCs w:val="18"/>
        </w:rPr>
        <w:t>eceipts, payments and balances since last meeting</w:t>
      </w:r>
      <w:r>
        <w:rPr>
          <w:rFonts w:asciiTheme="minorHAnsi" w:hAnsiTheme="minorHAnsi" w:cstheme="minorHAnsi"/>
          <w:bCs/>
          <w:sz w:val="18"/>
          <w:szCs w:val="18"/>
        </w:rPr>
        <w:t xml:space="preserve"> were approved:</w:t>
      </w:r>
    </w:p>
    <w:p w14:paraId="0D460E5F" w14:textId="77777777" w:rsidR="00802DD9" w:rsidRDefault="00802DD9" w:rsidP="00802DD9">
      <w:pPr>
        <w:rPr>
          <w:rFonts w:asciiTheme="minorHAnsi" w:hAnsiTheme="minorHAnsi" w:cstheme="minorHAnsi"/>
          <w:bCs/>
          <w:sz w:val="18"/>
          <w:szCs w:val="18"/>
        </w:rPr>
      </w:pPr>
    </w:p>
    <w:tbl>
      <w:tblPr>
        <w:tblW w:w="9492" w:type="dxa"/>
        <w:tblInd w:w="70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085"/>
        <w:gridCol w:w="758"/>
        <w:gridCol w:w="1105"/>
        <w:gridCol w:w="563"/>
        <w:gridCol w:w="1167"/>
        <w:gridCol w:w="1984"/>
        <w:gridCol w:w="2004"/>
        <w:gridCol w:w="826"/>
      </w:tblGrid>
      <w:tr w:rsidR="00802DD9" w:rsidRPr="006965FB" w14:paraId="2C36C27B" w14:textId="77777777" w:rsidTr="00BD026F">
        <w:trPr>
          <w:trHeight w:val="300"/>
        </w:trPr>
        <w:tc>
          <w:tcPr>
            <w:tcW w:w="3511" w:type="dxa"/>
            <w:gridSpan w:val="4"/>
            <w:shd w:val="clear" w:color="auto" w:fill="auto"/>
            <w:noWrap/>
            <w:vAlign w:val="bottom"/>
            <w:hideMark/>
          </w:tcPr>
          <w:p w14:paraId="53A21725" w14:textId="77777777" w:rsidR="00802DD9" w:rsidRPr="006965FB" w:rsidRDefault="00802DD9" w:rsidP="00FE6A31">
            <w:pPr>
              <w:jc w:val="center"/>
              <w:rPr>
                <w:rFonts w:asciiTheme="minorHAnsi" w:hAnsiTheme="minorHAnsi" w:cstheme="minorHAnsi"/>
                <w:color w:val="000000"/>
                <w:sz w:val="18"/>
                <w:szCs w:val="18"/>
              </w:rPr>
            </w:pPr>
            <w:r w:rsidRPr="006965FB">
              <w:rPr>
                <w:rFonts w:asciiTheme="minorHAnsi" w:hAnsiTheme="minorHAnsi" w:cstheme="minorHAnsi"/>
                <w:b/>
                <w:color w:val="000000"/>
                <w:sz w:val="18"/>
                <w:szCs w:val="18"/>
              </w:rPr>
              <w:t>Payments</w:t>
            </w:r>
            <w:r w:rsidRPr="006965FB">
              <w:rPr>
                <w:rFonts w:asciiTheme="minorHAnsi" w:hAnsiTheme="minorHAnsi" w:cstheme="minorHAnsi"/>
                <w:color w:val="000000"/>
                <w:sz w:val="18"/>
                <w:szCs w:val="18"/>
              </w:rPr>
              <w:t> </w:t>
            </w:r>
          </w:p>
        </w:tc>
        <w:tc>
          <w:tcPr>
            <w:tcW w:w="5981" w:type="dxa"/>
            <w:gridSpan w:val="4"/>
            <w:shd w:val="clear" w:color="auto" w:fill="auto"/>
            <w:vAlign w:val="bottom"/>
          </w:tcPr>
          <w:p w14:paraId="0C5ECEF8" w14:textId="77777777" w:rsidR="00802DD9" w:rsidRPr="006965FB" w:rsidRDefault="00802DD9" w:rsidP="00FE6A31">
            <w:pPr>
              <w:jc w:val="center"/>
              <w:rPr>
                <w:rFonts w:asciiTheme="minorHAnsi" w:hAnsiTheme="minorHAnsi" w:cstheme="minorHAnsi"/>
                <w:b/>
                <w:color w:val="000000"/>
                <w:sz w:val="18"/>
                <w:szCs w:val="18"/>
              </w:rPr>
            </w:pPr>
            <w:r w:rsidRPr="006965FB">
              <w:rPr>
                <w:rFonts w:asciiTheme="minorHAnsi" w:hAnsiTheme="minorHAnsi" w:cstheme="minorHAnsi"/>
                <w:b/>
                <w:color w:val="000000"/>
                <w:sz w:val="18"/>
                <w:szCs w:val="18"/>
              </w:rPr>
              <w:t>Receipts</w:t>
            </w:r>
          </w:p>
        </w:tc>
      </w:tr>
      <w:tr w:rsidR="00802DD9" w:rsidRPr="006965FB" w14:paraId="4E7AE87A"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BCFBFFA" w14:textId="77777777" w:rsidR="00802DD9" w:rsidRPr="00894220" w:rsidRDefault="00802DD9" w:rsidP="00FE6A31">
            <w:pPr>
              <w:jc w:val="center"/>
              <w:rPr>
                <w:rFonts w:asciiTheme="minorHAnsi" w:hAnsiTheme="minorHAnsi" w:cstheme="minorHAnsi"/>
                <w:sz w:val="18"/>
                <w:szCs w:val="18"/>
              </w:rPr>
            </w:pPr>
          </w:p>
        </w:tc>
        <w:tc>
          <w:tcPr>
            <w:tcW w:w="758"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noWrap/>
            <w:vAlign w:val="bottom"/>
            <w:hideMark/>
          </w:tcPr>
          <w:p w14:paraId="7C04A4BF" w14:textId="77777777" w:rsidR="00802DD9" w:rsidRPr="00894220" w:rsidRDefault="00802DD9" w:rsidP="00FE6A31">
            <w:pPr>
              <w:jc w:val="center"/>
              <w:rPr>
                <w:rFonts w:asciiTheme="minorHAnsi" w:hAnsiTheme="minorHAnsi" w:cstheme="minorHAnsi"/>
                <w:sz w:val="18"/>
                <w:szCs w:val="18"/>
              </w:rPr>
            </w:pPr>
          </w:p>
        </w:tc>
        <w:tc>
          <w:tcPr>
            <w:tcW w:w="1105"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vAlign w:val="bottom"/>
          </w:tcPr>
          <w:p w14:paraId="593125CD"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D841166"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5E9C4D6B"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21/05/2019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D52FA22"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Rothbury</w:t>
            </w:r>
            <w:r>
              <w:rPr>
                <w:rFonts w:asciiTheme="minorHAnsi" w:hAnsiTheme="minorHAnsi" w:cstheme="minorHAnsi"/>
                <w:sz w:val="18"/>
                <w:szCs w:val="18"/>
              </w:rPr>
              <w:t xml:space="preserve"> </w:t>
            </w:r>
            <w:r w:rsidRPr="006965FB">
              <w:rPr>
                <w:rFonts w:asciiTheme="minorHAnsi" w:hAnsiTheme="minorHAnsi" w:cstheme="minorHAnsi"/>
                <w:sz w:val="18"/>
                <w:szCs w:val="18"/>
              </w:rPr>
              <w:t>Parish Council</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352B248"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JBC budget element</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768E5C61"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247.00</w:t>
            </w:r>
          </w:p>
        </w:tc>
      </w:tr>
      <w:tr w:rsidR="00802DD9" w:rsidRPr="006965FB" w14:paraId="1D3BB5FC"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C35783F" w14:textId="77777777" w:rsidR="00802DD9" w:rsidRPr="00894220" w:rsidRDefault="00802DD9" w:rsidP="00FE6A31">
            <w:pPr>
              <w:jc w:val="center"/>
              <w:rPr>
                <w:rFonts w:asciiTheme="minorHAnsi" w:hAnsiTheme="minorHAnsi" w:cstheme="minorHAnsi"/>
                <w:sz w:val="18"/>
                <w:szCs w:val="18"/>
              </w:rPr>
            </w:pPr>
            <w:r w:rsidRPr="00894220">
              <w:rPr>
                <w:rFonts w:asciiTheme="minorHAnsi" w:hAnsiTheme="minorHAnsi" w:cstheme="minorHAnsi"/>
                <w:sz w:val="18"/>
                <w:szCs w:val="18"/>
              </w:rPr>
              <w:t> </w:t>
            </w: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hideMark/>
          </w:tcPr>
          <w:p w14:paraId="0A52E042"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2871EF83"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35FE3C86"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7564A28A"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03/06/2019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0BC7B60"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HMRC</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49D5D370"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PAYE Apr-June 2019</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2B1D470E"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64.60</w:t>
            </w:r>
          </w:p>
        </w:tc>
      </w:tr>
      <w:tr w:rsidR="00802DD9" w:rsidRPr="006965FB" w14:paraId="73FB1F01"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6C14C7B" w14:textId="77777777" w:rsidR="00802DD9" w:rsidRPr="00894220" w:rsidRDefault="00802DD9" w:rsidP="00FE6A31">
            <w:pPr>
              <w:jc w:val="center"/>
              <w:rPr>
                <w:rFonts w:asciiTheme="minorHAnsi" w:hAnsiTheme="minorHAnsi" w:cstheme="minorHAnsi"/>
                <w:sz w:val="18"/>
                <w:szCs w:val="18"/>
              </w:rPr>
            </w:pPr>
            <w:r w:rsidRPr="00894220">
              <w:rPr>
                <w:rFonts w:asciiTheme="minorHAnsi" w:hAnsiTheme="minorHAnsi" w:cstheme="minorHAnsi"/>
                <w:sz w:val="18"/>
                <w:szCs w:val="18"/>
              </w:rPr>
              <w:t> </w:t>
            </w: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hideMark/>
          </w:tcPr>
          <w:p w14:paraId="109FCC8C"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5D76E3BC"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350B8B13"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6E32156"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03/06/2019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2829405"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Garth Rhodes</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6754B01"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 xml:space="preserve">Clerk's salary </w:t>
            </w:r>
            <w:r>
              <w:rPr>
                <w:rFonts w:asciiTheme="minorHAnsi" w:hAnsiTheme="minorHAnsi" w:cstheme="minorHAnsi"/>
                <w:sz w:val="18"/>
                <w:szCs w:val="18"/>
              </w:rPr>
              <w:t>/Exp</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5CCB07E7"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274.10</w:t>
            </w:r>
          </w:p>
        </w:tc>
      </w:tr>
      <w:tr w:rsidR="00802DD9" w:rsidRPr="006965FB" w14:paraId="6C5506BC"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3E14D66" w14:textId="77777777" w:rsidR="00802DD9" w:rsidRPr="00894220" w:rsidRDefault="00802DD9" w:rsidP="00FE6A31">
            <w:pPr>
              <w:jc w:val="center"/>
              <w:rPr>
                <w:rFonts w:asciiTheme="minorHAnsi" w:hAnsiTheme="minorHAnsi" w:cstheme="minorHAnsi"/>
                <w:sz w:val="18"/>
                <w:szCs w:val="18"/>
              </w:rPr>
            </w:pPr>
            <w:r w:rsidRPr="00894220">
              <w:rPr>
                <w:rFonts w:asciiTheme="minorHAnsi" w:hAnsiTheme="minorHAnsi" w:cstheme="minorHAnsi"/>
                <w:sz w:val="18"/>
                <w:szCs w:val="18"/>
              </w:rPr>
              <w:t> </w:t>
            </w: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hideMark/>
          </w:tcPr>
          <w:p w14:paraId="7562E20C"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6D86D5B3"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8C1313B"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568A925A"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26/06/2019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D1D7272"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Deborah Snaith</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DBC3A89"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Grasscutting</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091E5950"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87.50</w:t>
            </w:r>
          </w:p>
        </w:tc>
      </w:tr>
      <w:tr w:rsidR="00802DD9" w:rsidRPr="006965FB" w14:paraId="6F7F6445"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4F04EBD" w14:textId="77777777" w:rsidR="00802DD9" w:rsidRPr="00894220" w:rsidRDefault="00802DD9" w:rsidP="00FE6A31">
            <w:pPr>
              <w:jc w:val="center"/>
              <w:rPr>
                <w:rFonts w:asciiTheme="minorHAnsi" w:hAnsiTheme="minorHAnsi" w:cstheme="minorHAnsi"/>
                <w:b/>
                <w:bCs/>
                <w:color w:val="000000"/>
                <w:sz w:val="18"/>
                <w:szCs w:val="18"/>
              </w:rPr>
            </w:pPr>
            <w:r w:rsidRPr="00894220">
              <w:rPr>
                <w:rFonts w:ascii="Calibri" w:hAnsi="Calibri" w:cs="Calibri"/>
                <w:sz w:val="18"/>
                <w:szCs w:val="18"/>
              </w:rPr>
              <w:t>28/06/2019</w:t>
            </w: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620966A0" w14:textId="77777777" w:rsidR="00802DD9" w:rsidRPr="00894220" w:rsidRDefault="00802DD9" w:rsidP="00FE6A31">
            <w:pPr>
              <w:jc w:val="center"/>
              <w:rPr>
                <w:rFonts w:asciiTheme="minorHAnsi" w:hAnsiTheme="minorHAnsi" w:cstheme="minorHAnsi"/>
                <w:sz w:val="18"/>
                <w:szCs w:val="18"/>
              </w:rPr>
            </w:pPr>
            <w:r w:rsidRPr="00894220">
              <w:rPr>
                <w:rFonts w:asciiTheme="minorHAnsi" w:hAnsiTheme="minorHAnsi" w:cstheme="minorHAnsi"/>
                <w:sz w:val="18"/>
                <w:szCs w:val="18"/>
              </w:rPr>
              <w:t>HMRC</w:t>
            </w: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1DB2EA49" w14:textId="77777777" w:rsidR="00802DD9" w:rsidRPr="00894220" w:rsidRDefault="00802DD9" w:rsidP="00FE6A31">
            <w:pPr>
              <w:jc w:val="center"/>
              <w:rPr>
                <w:rFonts w:asciiTheme="minorHAnsi" w:hAnsiTheme="minorHAnsi" w:cstheme="minorHAnsi"/>
                <w:sz w:val="18"/>
                <w:szCs w:val="18"/>
              </w:rPr>
            </w:pPr>
            <w:r>
              <w:rPr>
                <w:rFonts w:asciiTheme="minorHAnsi" w:hAnsiTheme="minorHAnsi" w:cstheme="minorHAnsi"/>
                <w:sz w:val="18"/>
                <w:szCs w:val="18"/>
              </w:rPr>
              <w:t>VAT Refund</w:t>
            </w: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73D2A40B" w14:textId="77777777" w:rsidR="00802DD9" w:rsidRPr="00894220" w:rsidRDefault="00802DD9" w:rsidP="00FE6A31">
            <w:pPr>
              <w:jc w:val="right"/>
              <w:rPr>
                <w:rFonts w:asciiTheme="minorHAnsi" w:hAnsiTheme="minorHAnsi" w:cstheme="minorHAnsi"/>
                <w:sz w:val="18"/>
                <w:szCs w:val="18"/>
              </w:rPr>
            </w:pPr>
            <w:r w:rsidRPr="00894220">
              <w:rPr>
                <w:rFonts w:asciiTheme="minorHAnsi" w:hAnsiTheme="minorHAnsi" w:cstheme="minorHAnsi"/>
                <w:sz w:val="18"/>
                <w:szCs w:val="18"/>
              </w:rPr>
              <w:t>5.80</w:t>
            </w: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72EC3CAB"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26/06/2019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BE063EE"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Julie Ayre</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A668C63"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Grasscutting</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6B246D3B"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87.50</w:t>
            </w:r>
          </w:p>
        </w:tc>
      </w:tr>
      <w:tr w:rsidR="00802DD9" w:rsidRPr="006965FB" w14:paraId="4598CA57"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536A461" w14:textId="77777777" w:rsidR="00802DD9" w:rsidRPr="00894220" w:rsidRDefault="00802DD9" w:rsidP="00FE6A31">
            <w:pPr>
              <w:jc w:val="center"/>
              <w:rPr>
                <w:rFonts w:asciiTheme="minorHAnsi" w:hAnsiTheme="minorHAnsi" w:cstheme="minorHAnsi"/>
                <w:b/>
                <w:bCs/>
                <w:color w:val="000000"/>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1C4CD3B7"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4A62C8FB"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4AC5132F"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57DCF4A"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29/07/2019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4685FBDC"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 xml:space="preserve">Colliedog </w:t>
            </w:r>
            <w:r>
              <w:rPr>
                <w:rFonts w:asciiTheme="minorHAnsi" w:hAnsiTheme="minorHAnsi" w:cstheme="minorHAnsi"/>
                <w:sz w:val="18"/>
                <w:szCs w:val="18"/>
              </w:rPr>
              <w:t>C</w:t>
            </w:r>
            <w:r w:rsidRPr="006965FB">
              <w:rPr>
                <w:rFonts w:asciiTheme="minorHAnsi" w:hAnsiTheme="minorHAnsi" w:cstheme="minorHAnsi"/>
                <w:sz w:val="18"/>
                <w:szCs w:val="18"/>
              </w:rPr>
              <w:t>omputers</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D1C06AF"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Mailbox Annual Fee</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5739204B"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39.00</w:t>
            </w:r>
          </w:p>
        </w:tc>
      </w:tr>
      <w:tr w:rsidR="00802DD9" w:rsidRPr="006965FB" w14:paraId="32E55382"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197576E" w14:textId="77777777" w:rsidR="00802DD9" w:rsidRPr="00894220" w:rsidRDefault="00802DD9" w:rsidP="00FE6A31">
            <w:pPr>
              <w:jc w:val="center"/>
              <w:rPr>
                <w:rFonts w:asciiTheme="minorHAnsi" w:hAnsiTheme="minorHAnsi" w:cstheme="minorHAnsi"/>
                <w:b/>
                <w:bCs/>
                <w:color w:val="000000"/>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7601D90B"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3FF08324"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8E3D792"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7D1A733"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01/09/2019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1081AFB"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BT Payphones</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EFFE5A7"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Purchase of phone box</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5A1A02AC"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1.00</w:t>
            </w:r>
          </w:p>
        </w:tc>
      </w:tr>
      <w:tr w:rsidR="00802DD9" w:rsidRPr="006965FB" w14:paraId="59D24AD9"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2C15F98" w14:textId="77777777" w:rsidR="00802DD9" w:rsidRPr="00894220" w:rsidRDefault="00802DD9" w:rsidP="00FE6A31">
            <w:pPr>
              <w:jc w:val="center"/>
              <w:rPr>
                <w:rFonts w:asciiTheme="minorHAnsi" w:hAnsiTheme="minorHAnsi" w:cstheme="minorHAnsi"/>
                <w:b/>
                <w:bCs/>
                <w:color w:val="000000"/>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6F7D1AFD"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2D8154C5"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559DE2F4"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5189F3B"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15/08/2019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CA16630"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NCC</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6DA0B6B"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Insurance 19-20</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45F4C264"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168.36</w:t>
            </w:r>
          </w:p>
        </w:tc>
      </w:tr>
      <w:tr w:rsidR="00802DD9" w:rsidRPr="006965FB" w14:paraId="12B5CC3B"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738E3C79" w14:textId="77777777" w:rsidR="00802DD9" w:rsidRPr="00894220" w:rsidRDefault="00802DD9" w:rsidP="00FE6A31">
            <w:pPr>
              <w:jc w:val="center"/>
              <w:rPr>
                <w:rFonts w:asciiTheme="minorHAnsi" w:hAnsiTheme="minorHAnsi" w:cstheme="minorHAnsi"/>
                <w:b/>
                <w:bCs/>
                <w:color w:val="000000"/>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32B2DF66"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13312632"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5F931358"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85A063D"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15/08/2019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0AE21E3"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Deborah Snaith</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5356BF21"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Grasscutting</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41EF41A2"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87.50</w:t>
            </w:r>
          </w:p>
        </w:tc>
      </w:tr>
      <w:tr w:rsidR="00802DD9" w:rsidRPr="006965FB" w14:paraId="3A690055"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368A7E2" w14:textId="77777777" w:rsidR="00802DD9" w:rsidRPr="00894220" w:rsidRDefault="00802DD9" w:rsidP="00FE6A31">
            <w:pPr>
              <w:jc w:val="center"/>
              <w:rPr>
                <w:rFonts w:asciiTheme="minorHAnsi" w:hAnsiTheme="minorHAnsi" w:cstheme="minorHAnsi"/>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40FD68A3"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54A3FF65"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28998CA"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3B741B7"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15/08/2019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860FC80"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Julie Ayre</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BC36703"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Grasscutting</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62538D85"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122.50</w:t>
            </w:r>
          </w:p>
        </w:tc>
      </w:tr>
      <w:tr w:rsidR="00802DD9" w:rsidRPr="006965FB" w14:paraId="5459DBFA"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93E8EA0" w14:textId="77777777" w:rsidR="00802DD9" w:rsidRPr="00894220" w:rsidRDefault="00802DD9" w:rsidP="00FE6A31">
            <w:pPr>
              <w:jc w:val="center"/>
              <w:rPr>
                <w:rFonts w:asciiTheme="minorHAnsi" w:hAnsiTheme="minorHAnsi" w:cstheme="minorHAnsi"/>
                <w:sz w:val="18"/>
                <w:szCs w:val="18"/>
              </w:rPr>
            </w:pPr>
          </w:p>
        </w:tc>
        <w:tc>
          <w:tcPr>
            <w:tcW w:w="758" w:type="dxa"/>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FF2707C" w14:textId="77777777" w:rsidR="00802DD9" w:rsidRPr="00894220" w:rsidRDefault="00802DD9" w:rsidP="00FE6A31">
            <w:pPr>
              <w:jc w:val="center"/>
              <w:rPr>
                <w:rFonts w:asciiTheme="minorHAnsi" w:hAnsiTheme="minorHAnsi" w:cstheme="minorHAnsi"/>
                <w:sz w:val="18"/>
                <w:szCs w:val="18"/>
              </w:rPr>
            </w:pPr>
          </w:p>
        </w:tc>
        <w:tc>
          <w:tcPr>
            <w:tcW w:w="1105" w:type="dxa"/>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bottom"/>
          </w:tcPr>
          <w:p w14:paraId="32D20F27" w14:textId="77777777" w:rsidR="00802DD9" w:rsidRPr="00894220" w:rsidRDefault="00802DD9" w:rsidP="00FE6A31">
            <w:pPr>
              <w:jc w:val="center"/>
              <w:rPr>
                <w:rFonts w:asciiTheme="minorHAnsi" w:hAnsiTheme="minorHAnsi" w:cstheme="minorHAnsi"/>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F9C174C"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2368710"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01/09/2019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0E86373"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HMRC</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4E3C2F88"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PAYE Apr-June 2019</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75F85ECD"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64.80</w:t>
            </w:r>
          </w:p>
        </w:tc>
      </w:tr>
      <w:tr w:rsidR="00802DD9" w:rsidRPr="006965FB" w14:paraId="28402ED1"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658E941" w14:textId="77777777" w:rsidR="00802DD9" w:rsidRPr="00894220" w:rsidRDefault="00802DD9" w:rsidP="00FE6A31">
            <w:pPr>
              <w:jc w:val="center"/>
              <w:rPr>
                <w:rFonts w:asciiTheme="minorHAnsi" w:hAnsiTheme="minorHAnsi" w:cstheme="minorHAnsi"/>
                <w:color w:val="000000"/>
                <w:sz w:val="18"/>
                <w:szCs w:val="18"/>
              </w:rPr>
            </w:pPr>
            <w:r w:rsidRPr="00894220">
              <w:rPr>
                <w:rFonts w:asciiTheme="minorHAnsi" w:hAnsiTheme="minorHAnsi" w:cstheme="minorHAnsi"/>
                <w:color w:val="000000"/>
                <w:sz w:val="18"/>
                <w:szCs w:val="18"/>
              </w:rPr>
              <w:t> </w:t>
            </w:r>
          </w:p>
        </w:tc>
        <w:tc>
          <w:tcPr>
            <w:tcW w:w="758"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noWrap/>
            <w:vAlign w:val="bottom"/>
            <w:hideMark/>
          </w:tcPr>
          <w:p w14:paraId="6BF91783" w14:textId="77777777" w:rsidR="00802DD9" w:rsidRPr="00894220" w:rsidRDefault="00802DD9" w:rsidP="00FE6A31">
            <w:pPr>
              <w:rPr>
                <w:rFonts w:asciiTheme="minorHAnsi" w:hAnsiTheme="minorHAnsi" w:cstheme="minorHAnsi"/>
                <w:color w:val="000000"/>
                <w:sz w:val="18"/>
                <w:szCs w:val="18"/>
              </w:rPr>
            </w:pPr>
            <w:r w:rsidRPr="00894220">
              <w:rPr>
                <w:rFonts w:asciiTheme="minorHAnsi" w:hAnsiTheme="minorHAnsi" w:cstheme="minorHAnsi"/>
                <w:sz w:val="18"/>
                <w:szCs w:val="18"/>
              </w:rPr>
              <w:t> </w:t>
            </w:r>
          </w:p>
        </w:tc>
        <w:tc>
          <w:tcPr>
            <w:tcW w:w="1105"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vAlign w:val="bottom"/>
          </w:tcPr>
          <w:p w14:paraId="4E07DF92" w14:textId="77777777" w:rsidR="00802DD9" w:rsidRPr="00894220" w:rsidRDefault="00802DD9" w:rsidP="00FE6A31">
            <w:pPr>
              <w:rPr>
                <w:rFonts w:asciiTheme="minorHAnsi" w:hAnsiTheme="minorHAnsi" w:cstheme="minorHAnsi"/>
                <w:color w:val="000000"/>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F18BBEF"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2EE75C7"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01/09/2019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128FE60"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Garth Rhodes</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7CB393B8"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 xml:space="preserve">Clerk's salary </w:t>
            </w:r>
            <w:r>
              <w:rPr>
                <w:rFonts w:asciiTheme="minorHAnsi" w:hAnsiTheme="minorHAnsi" w:cstheme="minorHAnsi"/>
                <w:sz w:val="18"/>
                <w:szCs w:val="18"/>
              </w:rPr>
              <w:t>/Exp</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1036FACC"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274.96</w:t>
            </w:r>
          </w:p>
        </w:tc>
      </w:tr>
      <w:tr w:rsidR="00802DD9" w:rsidRPr="006965FB" w14:paraId="57CCF9B0"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4150BF13" w14:textId="77777777" w:rsidR="00802DD9" w:rsidRPr="00894220" w:rsidRDefault="00802DD9" w:rsidP="00FE6A31">
            <w:pPr>
              <w:jc w:val="center"/>
              <w:rPr>
                <w:rFonts w:asciiTheme="minorHAnsi" w:hAnsiTheme="minorHAnsi" w:cstheme="minorHAnsi"/>
                <w:color w:val="000000"/>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51BF09C1" w14:textId="77777777" w:rsidR="00802DD9" w:rsidRPr="00894220" w:rsidRDefault="00802DD9" w:rsidP="00FE6A31">
            <w:pPr>
              <w:rPr>
                <w:rFonts w:asciiTheme="minorHAnsi" w:hAnsiTheme="minorHAnsi" w:cstheme="minorHAnsi"/>
                <w:color w:val="000000"/>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28E60064" w14:textId="77777777" w:rsidR="00802DD9" w:rsidRPr="00894220" w:rsidRDefault="00802DD9" w:rsidP="00FE6A31">
            <w:pPr>
              <w:rPr>
                <w:rFonts w:asciiTheme="minorHAnsi" w:hAnsiTheme="minorHAnsi" w:cstheme="minorHAnsi"/>
                <w:color w:val="000000"/>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AA9B68D"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7BCCF7DD"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04/09/2019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014DE5C8"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NCC</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474CCF3"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 xml:space="preserve">Employers Liability </w:t>
            </w:r>
            <w:r>
              <w:rPr>
                <w:rFonts w:asciiTheme="minorHAnsi" w:hAnsiTheme="minorHAnsi" w:cstheme="minorHAnsi"/>
                <w:sz w:val="18"/>
                <w:szCs w:val="18"/>
              </w:rPr>
              <w:t xml:space="preserve">Ins </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2FE74EF6"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9.52</w:t>
            </w:r>
          </w:p>
        </w:tc>
      </w:tr>
      <w:tr w:rsidR="00802DD9" w:rsidRPr="006965FB" w14:paraId="64EF057F" w14:textId="77777777" w:rsidTr="00BD026F">
        <w:trPr>
          <w:trHeight w:val="300"/>
        </w:trPr>
        <w:tc>
          <w:tcPr>
            <w:tcW w:w="1085"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6D93AD9D" w14:textId="77777777" w:rsidR="00802DD9" w:rsidRPr="00894220" w:rsidRDefault="00802DD9" w:rsidP="00FE6A31">
            <w:pPr>
              <w:jc w:val="center"/>
              <w:rPr>
                <w:rFonts w:asciiTheme="minorHAnsi" w:hAnsiTheme="minorHAnsi" w:cstheme="minorHAnsi"/>
                <w:color w:val="000000"/>
                <w:sz w:val="18"/>
                <w:szCs w:val="18"/>
              </w:rPr>
            </w:pPr>
          </w:p>
        </w:tc>
        <w:tc>
          <w:tcPr>
            <w:tcW w:w="758" w:type="dxa"/>
            <w:tcBorders>
              <w:left w:val="single" w:sz="2" w:space="0" w:color="A6A6A6" w:themeColor="background1" w:themeShade="A6"/>
              <w:right w:val="single" w:sz="2" w:space="0" w:color="A6A6A6" w:themeColor="background1" w:themeShade="A6"/>
            </w:tcBorders>
            <w:shd w:val="clear" w:color="auto" w:fill="auto"/>
            <w:noWrap/>
            <w:vAlign w:val="bottom"/>
          </w:tcPr>
          <w:p w14:paraId="55784BEE" w14:textId="77777777" w:rsidR="00802DD9" w:rsidRPr="00894220" w:rsidRDefault="00802DD9" w:rsidP="00FE6A31">
            <w:pPr>
              <w:rPr>
                <w:rFonts w:asciiTheme="minorHAnsi" w:hAnsiTheme="minorHAnsi" w:cstheme="minorHAnsi"/>
                <w:color w:val="000000"/>
                <w:sz w:val="18"/>
                <w:szCs w:val="18"/>
              </w:rPr>
            </w:pPr>
          </w:p>
        </w:tc>
        <w:tc>
          <w:tcPr>
            <w:tcW w:w="1105" w:type="dxa"/>
            <w:tcBorders>
              <w:left w:val="single" w:sz="2" w:space="0" w:color="A6A6A6" w:themeColor="background1" w:themeShade="A6"/>
              <w:right w:val="single" w:sz="2" w:space="0" w:color="A6A6A6" w:themeColor="background1" w:themeShade="A6"/>
            </w:tcBorders>
            <w:shd w:val="clear" w:color="auto" w:fill="auto"/>
            <w:vAlign w:val="bottom"/>
          </w:tcPr>
          <w:p w14:paraId="0305D8E2" w14:textId="77777777" w:rsidR="00802DD9" w:rsidRPr="00894220" w:rsidRDefault="00802DD9" w:rsidP="00FE6A31">
            <w:pPr>
              <w:rPr>
                <w:rFonts w:asciiTheme="minorHAnsi" w:hAnsiTheme="minorHAnsi" w:cstheme="minorHAnsi"/>
                <w:color w:val="000000"/>
                <w:sz w:val="18"/>
                <w:szCs w:val="18"/>
              </w:rPr>
            </w:pP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125E0D67" w14:textId="77777777" w:rsidR="00802DD9" w:rsidRPr="00894220" w:rsidRDefault="00802DD9" w:rsidP="00FE6A31">
            <w:pPr>
              <w:rPr>
                <w:rFonts w:asciiTheme="minorHAnsi" w:hAnsiTheme="minorHAnsi" w:cstheme="minorHAnsi"/>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D34DDD8"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04/09/2019</w:t>
            </w:r>
          </w:p>
        </w:tc>
        <w:tc>
          <w:tcPr>
            <w:tcW w:w="19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302F8581"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North</w:t>
            </w:r>
            <w:r>
              <w:rPr>
                <w:rFonts w:asciiTheme="minorHAnsi" w:hAnsiTheme="minorHAnsi" w:cstheme="minorHAnsi"/>
                <w:sz w:val="18"/>
                <w:szCs w:val="18"/>
              </w:rPr>
              <w:t>/</w:t>
            </w:r>
            <w:r w:rsidRPr="006965FB">
              <w:rPr>
                <w:rFonts w:asciiTheme="minorHAnsi" w:hAnsiTheme="minorHAnsi" w:cstheme="minorHAnsi"/>
                <w:sz w:val="18"/>
                <w:szCs w:val="18"/>
              </w:rPr>
              <w:t>land Estates</w:t>
            </w:r>
          </w:p>
        </w:tc>
        <w:tc>
          <w:tcPr>
            <w:tcW w:w="20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tcPr>
          <w:p w14:paraId="2A217E21" w14:textId="77777777" w:rsidR="00802DD9" w:rsidRPr="006965FB" w:rsidRDefault="00802DD9" w:rsidP="00FE6A31">
            <w:pPr>
              <w:rPr>
                <w:rFonts w:asciiTheme="minorHAnsi" w:hAnsiTheme="minorHAnsi" w:cstheme="minorHAnsi"/>
                <w:sz w:val="18"/>
                <w:szCs w:val="18"/>
                <w:highlight w:val="yellow"/>
              </w:rPr>
            </w:pPr>
            <w:r w:rsidRPr="006965FB">
              <w:rPr>
                <w:rFonts w:asciiTheme="minorHAnsi" w:hAnsiTheme="minorHAnsi" w:cstheme="minorHAnsi"/>
                <w:sz w:val="18"/>
                <w:szCs w:val="18"/>
              </w:rPr>
              <w:t>Annual rent playground</w:t>
            </w:r>
          </w:p>
        </w:tc>
        <w:tc>
          <w:tcPr>
            <w:tcW w:w="826"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auto"/>
            <w:noWrap/>
            <w:vAlign w:val="bottom"/>
          </w:tcPr>
          <w:p w14:paraId="61F090C7" w14:textId="77777777" w:rsidR="00802DD9" w:rsidRPr="006965FB" w:rsidRDefault="00802DD9" w:rsidP="00FE6A31">
            <w:pPr>
              <w:jc w:val="right"/>
              <w:rPr>
                <w:rFonts w:asciiTheme="minorHAnsi" w:hAnsiTheme="minorHAnsi" w:cstheme="minorHAnsi"/>
                <w:sz w:val="18"/>
                <w:szCs w:val="18"/>
                <w:highlight w:val="yellow"/>
              </w:rPr>
            </w:pPr>
            <w:r w:rsidRPr="006965FB">
              <w:rPr>
                <w:rFonts w:asciiTheme="minorHAnsi" w:hAnsiTheme="minorHAnsi" w:cstheme="minorHAnsi"/>
                <w:sz w:val="18"/>
                <w:szCs w:val="18"/>
              </w:rPr>
              <w:t>50.00</w:t>
            </w:r>
          </w:p>
        </w:tc>
      </w:tr>
      <w:tr w:rsidR="00802DD9" w:rsidRPr="006965FB" w14:paraId="2ACF03CA" w14:textId="77777777" w:rsidTr="00BD026F">
        <w:trPr>
          <w:trHeight w:val="300"/>
        </w:trPr>
        <w:tc>
          <w:tcPr>
            <w:tcW w:w="294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0B2C5DC" w14:textId="74F4CD28" w:rsidR="00802DD9" w:rsidRPr="00894220" w:rsidRDefault="00802DD9" w:rsidP="00FE6A31">
            <w:pPr>
              <w:jc w:val="center"/>
              <w:rPr>
                <w:rFonts w:asciiTheme="minorHAnsi" w:hAnsiTheme="minorHAnsi" w:cstheme="minorHAnsi"/>
                <w:b/>
                <w:bCs/>
                <w:sz w:val="18"/>
                <w:szCs w:val="18"/>
              </w:rPr>
            </w:pPr>
            <w:r w:rsidRPr="00894220">
              <w:rPr>
                <w:rFonts w:asciiTheme="minorHAnsi" w:hAnsiTheme="minorHAnsi" w:cstheme="minorHAnsi"/>
                <w:sz w:val="18"/>
                <w:szCs w:val="18"/>
              </w:rPr>
              <w:t> </w:t>
            </w:r>
            <w:r w:rsidRPr="00894220">
              <w:rPr>
                <w:rFonts w:asciiTheme="minorHAnsi" w:hAnsiTheme="minorHAnsi" w:cstheme="minorHAnsi"/>
                <w:b/>
                <w:bCs/>
                <w:sz w:val="18"/>
                <w:szCs w:val="18"/>
              </w:rPr>
              <w:t>Total</w:t>
            </w:r>
            <w:r>
              <w:rPr>
                <w:rFonts w:asciiTheme="minorHAnsi" w:hAnsiTheme="minorHAnsi" w:cstheme="minorHAnsi"/>
                <w:b/>
                <w:bCs/>
                <w:sz w:val="18"/>
                <w:szCs w:val="18"/>
              </w:rPr>
              <w:t xml:space="preserve"> Income 15</w:t>
            </w:r>
            <w:r w:rsidRPr="00B90BE7">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May-4</w:t>
            </w:r>
            <w:r w:rsidRPr="00B90BE7">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Sept.</w:t>
            </w:r>
          </w:p>
        </w:tc>
        <w:tc>
          <w:tcPr>
            <w:tcW w:w="563"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auto"/>
            <w:noWrap/>
            <w:vAlign w:val="bottom"/>
            <w:hideMark/>
          </w:tcPr>
          <w:p w14:paraId="255D51E7" w14:textId="77777777" w:rsidR="00802DD9" w:rsidRPr="00894220" w:rsidRDefault="00802DD9" w:rsidP="00FE6A31">
            <w:pPr>
              <w:jc w:val="center"/>
              <w:rPr>
                <w:rFonts w:asciiTheme="minorHAnsi" w:hAnsiTheme="minorHAnsi" w:cstheme="minorHAnsi"/>
                <w:b/>
                <w:bCs/>
                <w:sz w:val="18"/>
                <w:szCs w:val="18"/>
                <w:u w:val="single"/>
              </w:rPr>
            </w:pPr>
            <w:r w:rsidRPr="00894220">
              <w:rPr>
                <w:rFonts w:asciiTheme="minorHAnsi" w:hAnsiTheme="minorHAnsi" w:cstheme="minorHAnsi"/>
                <w:b/>
                <w:bCs/>
                <w:sz w:val="18"/>
                <w:szCs w:val="18"/>
                <w:u w:val="single"/>
              </w:rPr>
              <w:t>5.80</w:t>
            </w:r>
          </w:p>
        </w:tc>
        <w:tc>
          <w:tcPr>
            <w:tcW w:w="5155" w:type="dxa"/>
            <w:gridSpan w:val="3"/>
            <w:tcBorders>
              <w:top w:val="single" w:sz="2" w:space="0" w:color="A6A6A6" w:themeColor="background1" w:themeShade="A6"/>
              <w:bottom w:val="single" w:sz="2" w:space="0" w:color="A6A6A6" w:themeColor="background1" w:themeShade="A6"/>
            </w:tcBorders>
            <w:shd w:val="clear" w:color="auto" w:fill="auto"/>
            <w:noWrap/>
            <w:vAlign w:val="bottom"/>
            <w:hideMark/>
          </w:tcPr>
          <w:p w14:paraId="081BE19D" w14:textId="77777777" w:rsidR="00802DD9" w:rsidRPr="006965FB" w:rsidRDefault="00802DD9" w:rsidP="00FE6A31">
            <w:pPr>
              <w:jc w:val="right"/>
              <w:rPr>
                <w:rFonts w:asciiTheme="minorHAnsi" w:hAnsiTheme="minorHAnsi" w:cstheme="minorHAnsi"/>
                <w:b/>
                <w:bCs/>
                <w:sz w:val="18"/>
                <w:szCs w:val="18"/>
              </w:rPr>
            </w:pPr>
            <w:r w:rsidRPr="006965FB">
              <w:rPr>
                <w:rFonts w:asciiTheme="minorHAnsi" w:hAnsiTheme="minorHAnsi" w:cstheme="minorHAnsi"/>
                <w:sz w:val="18"/>
                <w:szCs w:val="18"/>
              </w:rPr>
              <w:t> </w:t>
            </w:r>
            <w:r w:rsidRPr="006965FB">
              <w:rPr>
                <w:rFonts w:asciiTheme="minorHAnsi" w:hAnsiTheme="minorHAnsi" w:cstheme="minorHAnsi"/>
                <w:b/>
                <w:bCs/>
                <w:sz w:val="18"/>
                <w:szCs w:val="18"/>
              </w:rPr>
              <w:t>Total</w:t>
            </w:r>
            <w:r>
              <w:rPr>
                <w:rFonts w:asciiTheme="minorHAnsi" w:hAnsiTheme="minorHAnsi" w:cstheme="minorHAnsi"/>
                <w:b/>
                <w:bCs/>
                <w:sz w:val="18"/>
                <w:szCs w:val="18"/>
              </w:rPr>
              <w:t xml:space="preserve"> Expenditure from 15</w:t>
            </w:r>
            <w:r w:rsidRPr="00B90BE7">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May–4</w:t>
            </w:r>
            <w:r w:rsidRPr="00B90BE7">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Sept. 2019</w:t>
            </w:r>
          </w:p>
        </w:tc>
        <w:tc>
          <w:tcPr>
            <w:tcW w:w="826" w:type="dxa"/>
            <w:tcBorders>
              <w:top w:val="single" w:sz="2" w:space="0" w:color="A6A6A6" w:themeColor="background1" w:themeShade="A6"/>
              <w:bottom w:val="single" w:sz="2" w:space="0" w:color="A6A6A6" w:themeColor="background1" w:themeShade="A6"/>
            </w:tcBorders>
            <w:shd w:val="clear" w:color="auto" w:fill="auto"/>
            <w:noWrap/>
            <w:vAlign w:val="bottom"/>
            <w:hideMark/>
          </w:tcPr>
          <w:p w14:paraId="30AAFD95" w14:textId="77777777" w:rsidR="00802DD9" w:rsidRPr="00894220" w:rsidRDefault="00802DD9" w:rsidP="00FE6A31">
            <w:pPr>
              <w:jc w:val="right"/>
              <w:rPr>
                <w:rFonts w:asciiTheme="minorHAnsi" w:hAnsiTheme="minorHAnsi" w:cstheme="minorHAnsi"/>
                <w:b/>
                <w:bCs/>
                <w:sz w:val="18"/>
                <w:szCs w:val="18"/>
                <w:u w:val="single"/>
              </w:rPr>
            </w:pPr>
            <w:r w:rsidRPr="00894220">
              <w:rPr>
                <w:rFonts w:asciiTheme="minorHAnsi" w:hAnsiTheme="minorHAnsi" w:cstheme="minorHAnsi"/>
                <w:b/>
                <w:bCs/>
                <w:sz w:val="18"/>
                <w:szCs w:val="18"/>
                <w:u w:val="single"/>
              </w:rPr>
              <w:fldChar w:fldCharType="begin"/>
            </w:r>
            <w:r w:rsidRPr="00894220">
              <w:rPr>
                <w:rFonts w:asciiTheme="minorHAnsi" w:hAnsiTheme="minorHAnsi" w:cstheme="minorHAnsi"/>
                <w:b/>
                <w:bCs/>
                <w:sz w:val="18"/>
                <w:szCs w:val="18"/>
                <w:u w:val="single"/>
              </w:rPr>
              <w:instrText xml:space="preserve"> =SUM(ABOVE) </w:instrText>
            </w:r>
            <w:r w:rsidRPr="00894220">
              <w:rPr>
                <w:rFonts w:asciiTheme="minorHAnsi" w:hAnsiTheme="minorHAnsi" w:cstheme="minorHAnsi"/>
                <w:b/>
                <w:bCs/>
                <w:sz w:val="18"/>
                <w:szCs w:val="18"/>
                <w:u w:val="single"/>
              </w:rPr>
              <w:fldChar w:fldCharType="separate"/>
            </w:r>
            <w:r w:rsidRPr="00894220">
              <w:rPr>
                <w:rFonts w:asciiTheme="minorHAnsi" w:hAnsiTheme="minorHAnsi" w:cstheme="minorHAnsi"/>
                <w:b/>
                <w:bCs/>
                <w:noProof/>
                <w:sz w:val="18"/>
                <w:szCs w:val="18"/>
                <w:u w:val="single"/>
              </w:rPr>
              <w:t>1578.34</w:t>
            </w:r>
            <w:r w:rsidRPr="00894220">
              <w:rPr>
                <w:rFonts w:asciiTheme="minorHAnsi" w:hAnsiTheme="minorHAnsi" w:cstheme="minorHAnsi"/>
                <w:b/>
                <w:bCs/>
                <w:sz w:val="18"/>
                <w:szCs w:val="18"/>
                <w:u w:val="single"/>
              </w:rPr>
              <w:fldChar w:fldCharType="end"/>
            </w:r>
          </w:p>
        </w:tc>
      </w:tr>
    </w:tbl>
    <w:p w14:paraId="0B00C996" w14:textId="77777777" w:rsidR="00802DD9" w:rsidRPr="00B90BE7" w:rsidRDefault="00802DD9" w:rsidP="00802DD9">
      <w:pPr>
        <w:ind w:left="710"/>
        <w:rPr>
          <w:rFonts w:asciiTheme="minorHAnsi" w:hAnsiTheme="minorHAnsi" w:cstheme="minorHAnsi"/>
          <w:bCs/>
          <w:sz w:val="18"/>
          <w:szCs w:val="18"/>
        </w:rPr>
      </w:pPr>
    </w:p>
    <w:tbl>
      <w:tblPr>
        <w:tblW w:w="7436"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48"/>
        <w:gridCol w:w="1030"/>
        <w:gridCol w:w="1126"/>
        <w:gridCol w:w="1232"/>
      </w:tblGrid>
      <w:tr w:rsidR="00802DD9" w:rsidRPr="00C0059D" w14:paraId="5FCC78B4" w14:textId="77777777" w:rsidTr="00BD026F">
        <w:trPr>
          <w:trHeight w:val="315"/>
        </w:trPr>
        <w:tc>
          <w:tcPr>
            <w:tcW w:w="7436" w:type="dxa"/>
            <w:gridSpan w:val="4"/>
            <w:shd w:val="clear" w:color="000000" w:fill="FFFFFF"/>
            <w:noWrap/>
            <w:vAlign w:val="center"/>
            <w:hideMark/>
          </w:tcPr>
          <w:p w14:paraId="38423A89" w14:textId="77777777" w:rsidR="00802DD9" w:rsidRPr="00C0059D" w:rsidRDefault="00802DD9" w:rsidP="00FE6A31">
            <w:pPr>
              <w:jc w:val="center"/>
              <w:rPr>
                <w:rFonts w:asciiTheme="minorHAnsi" w:hAnsiTheme="minorHAnsi" w:cstheme="minorHAnsi"/>
                <w:b/>
                <w:bCs/>
                <w:sz w:val="18"/>
                <w:szCs w:val="18"/>
              </w:rPr>
            </w:pPr>
            <w:r w:rsidRPr="00C0059D">
              <w:rPr>
                <w:rFonts w:asciiTheme="minorHAnsi" w:hAnsiTheme="minorHAnsi" w:cstheme="minorHAnsi"/>
                <w:b/>
                <w:bCs/>
                <w:sz w:val="18"/>
                <w:szCs w:val="18"/>
              </w:rPr>
              <w:t>Income and Expenditure 2019 to 2020</w:t>
            </w:r>
            <w:r>
              <w:rPr>
                <w:rFonts w:asciiTheme="minorHAnsi" w:hAnsiTheme="minorHAnsi" w:cstheme="minorHAnsi"/>
                <w:b/>
                <w:bCs/>
                <w:sz w:val="18"/>
                <w:szCs w:val="18"/>
              </w:rPr>
              <w:t xml:space="preserve"> up to and including 4</w:t>
            </w:r>
            <w:r w:rsidRPr="00C0059D">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September 2019</w:t>
            </w:r>
          </w:p>
        </w:tc>
      </w:tr>
      <w:tr w:rsidR="00802DD9" w:rsidRPr="00C0059D" w14:paraId="1DBB5211" w14:textId="77777777" w:rsidTr="00BD026F">
        <w:trPr>
          <w:trHeight w:val="270"/>
        </w:trPr>
        <w:tc>
          <w:tcPr>
            <w:tcW w:w="4048" w:type="dxa"/>
            <w:shd w:val="clear" w:color="auto" w:fill="auto"/>
            <w:noWrap/>
            <w:vAlign w:val="bottom"/>
            <w:hideMark/>
          </w:tcPr>
          <w:p w14:paraId="423F708D"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 xml:space="preserve">Opening Bank/Cash </w:t>
            </w:r>
            <w:r>
              <w:rPr>
                <w:rFonts w:asciiTheme="minorHAnsi" w:hAnsiTheme="minorHAnsi" w:cstheme="minorHAnsi"/>
                <w:b/>
                <w:bCs/>
                <w:sz w:val="18"/>
                <w:szCs w:val="18"/>
              </w:rPr>
              <w:t>o</w:t>
            </w:r>
            <w:r w:rsidRPr="00C0059D">
              <w:rPr>
                <w:rFonts w:asciiTheme="minorHAnsi" w:hAnsiTheme="minorHAnsi" w:cstheme="minorHAnsi"/>
                <w:b/>
                <w:bCs/>
                <w:sz w:val="18"/>
                <w:szCs w:val="18"/>
              </w:rPr>
              <w:t>n Hand</w:t>
            </w:r>
          </w:p>
        </w:tc>
        <w:tc>
          <w:tcPr>
            <w:tcW w:w="1030" w:type="dxa"/>
            <w:shd w:val="clear" w:color="auto" w:fill="auto"/>
            <w:noWrap/>
            <w:vAlign w:val="bottom"/>
            <w:hideMark/>
          </w:tcPr>
          <w:p w14:paraId="16CD9EED"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1803.57 </w:t>
            </w:r>
          </w:p>
        </w:tc>
        <w:tc>
          <w:tcPr>
            <w:tcW w:w="1126" w:type="dxa"/>
            <w:shd w:val="clear" w:color="auto" w:fill="auto"/>
            <w:noWrap/>
            <w:vAlign w:val="bottom"/>
            <w:hideMark/>
          </w:tcPr>
          <w:p w14:paraId="6956AB6F"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3CFBAA26" w14:textId="77777777" w:rsidR="00802DD9" w:rsidRPr="00C0059D" w:rsidRDefault="00802DD9" w:rsidP="00FE6A31">
            <w:pPr>
              <w:rPr>
                <w:rFonts w:asciiTheme="minorHAnsi" w:hAnsiTheme="minorHAnsi" w:cstheme="minorHAnsi"/>
                <w:sz w:val="18"/>
                <w:szCs w:val="18"/>
              </w:rPr>
            </w:pPr>
          </w:p>
        </w:tc>
      </w:tr>
      <w:tr w:rsidR="00802DD9" w:rsidRPr="00C0059D" w14:paraId="4B7F6E3D" w14:textId="77777777" w:rsidTr="00BD026F">
        <w:trPr>
          <w:trHeight w:val="270"/>
        </w:trPr>
        <w:tc>
          <w:tcPr>
            <w:tcW w:w="4048" w:type="dxa"/>
            <w:shd w:val="clear" w:color="auto" w:fill="auto"/>
            <w:noWrap/>
            <w:vAlign w:val="bottom"/>
            <w:hideMark/>
          </w:tcPr>
          <w:p w14:paraId="36481CFC"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Precept</w:t>
            </w:r>
          </w:p>
        </w:tc>
        <w:tc>
          <w:tcPr>
            <w:tcW w:w="1030" w:type="dxa"/>
            <w:shd w:val="clear" w:color="auto" w:fill="auto"/>
            <w:noWrap/>
            <w:vAlign w:val="bottom"/>
            <w:hideMark/>
          </w:tcPr>
          <w:p w14:paraId="078CBBFA"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1986.50 </w:t>
            </w:r>
          </w:p>
        </w:tc>
        <w:tc>
          <w:tcPr>
            <w:tcW w:w="1126" w:type="dxa"/>
            <w:shd w:val="clear" w:color="auto" w:fill="auto"/>
            <w:noWrap/>
            <w:vAlign w:val="bottom"/>
            <w:hideMark/>
          </w:tcPr>
          <w:p w14:paraId="3D1423C9"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48ADB82D" w14:textId="77777777" w:rsidR="00802DD9" w:rsidRPr="00C0059D" w:rsidRDefault="00802DD9" w:rsidP="00FE6A31">
            <w:pPr>
              <w:rPr>
                <w:rFonts w:asciiTheme="minorHAnsi" w:hAnsiTheme="minorHAnsi" w:cstheme="minorHAnsi"/>
                <w:sz w:val="18"/>
                <w:szCs w:val="18"/>
              </w:rPr>
            </w:pPr>
          </w:p>
        </w:tc>
      </w:tr>
      <w:tr w:rsidR="00802DD9" w:rsidRPr="00C0059D" w14:paraId="5D3DAFC4" w14:textId="77777777" w:rsidTr="00BD026F">
        <w:trPr>
          <w:trHeight w:val="255"/>
        </w:trPr>
        <w:tc>
          <w:tcPr>
            <w:tcW w:w="4048" w:type="dxa"/>
            <w:shd w:val="clear" w:color="auto" w:fill="auto"/>
            <w:noWrap/>
            <w:vAlign w:val="bottom"/>
            <w:hideMark/>
          </w:tcPr>
          <w:p w14:paraId="72B4F678"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Precepted Income</w:t>
            </w:r>
          </w:p>
        </w:tc>
        <w:tc>
          <w:tcPr>
            <w:tcW w:w="1030" w:type="dxa"/>
            <w:shd w:val="clear" w:color="auto" w:fill="auto"/>
            <w:noWrap/>
            <w:vAlign w:val="bottom"/>
            <w:hideMark/>
          </w:tcPr>
          <w:p w14:paraId="23605168"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411FC757"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3790.07 </w:t>
            </w:r>
          </w:p>
        </w:tc>
        <w:tc>
          <w:tcPr>
            <w:tcW w:w="1232" w:type="dxa"/>
            <w:shd w:val="clear" w:color="auto" w:fill="auto"/>
            <w:noWrap/>
            <w:vAlign w:val="bottom"/>
            <w:hideMark/>
          </w:tcPr>
          <w:p w14:paraId="7B2F3629" w14:textId="77777777" w:rsidR="00802DD9" w:rsidRPr="00C0059D" w:rsidRDefault="00802DD9" w:rsidP="00FE6A31">
            <w:pPr>
              <w:jc w:val="right"/>
              <w:rPr>
                <w:rFonts w:asciiTheme="minorHAnsi" w:hAnsiTheme="minorHAnsi" w:cstheme="minorHAnsi"/>
                <w:sz w:val="18"/>
                <w:szCs w:val="18"/>
              </w:rPr>
            </w:pPr>
          </w:p>
        </w:tc>
      </w:tr>
      <w:tr w:rsidR="00802DD9" w:rsidRPr="00C0059D" w14:paraId="0E5F58CF" w14:textId="77777777" w:rsidTr="00BD026F">
        <w:trPr>
          <w:trHeight w:val="255"/>
        </w:trPr>
        <w:tc>
          <w:tcPr>
            <w:tcW w:w="4048" w:type="dxa"/>
            <w:shd w:val="clear" w:color="auto" w:fill="auto"/>
            <w:noWrap/>
            <w:vAlign w:val="bottom"/>
            <w:hideMark/>
          </w:tcPr>
          <w:p w14:paraId="228CC932"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Other income</w:t>
            </w:r>
          </w:p>
        </w:tc>
        <w:tc>
          <w:tcPr>
            <w:tcW w:w="1030" w:type="dxa"/>
            <w:shd w:val="clear" w:color="auto" w:fill="auto"/>
            <w:noWrap/>
            <w:vAlign w:val="bottom"/>
            <w:hideMark/>
          </w:tcPr>
          <w:p w14:paraId="0E0F5896"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7DC628A9" w14:textId="77777777" w:rsidR="00802DD9" w:rsidRPr="00C0059D" w:rsidRDefault="00802DD9" w:rsidP="00FE6A31">
            <w:pPr>
              <w:rPr>
                <w:rFonts w:asciiTheme="minorHAnsi" w:hAnsiTheme="minorHAnsi" w:cstheme="minorHAnsi"/>
                <w:sz w:val="18"/>
                <w:szCs w:val="18"/>
              </w:rPr>
            </w:pPr>
          </w:p>
        </w:tc>
        <w:tc>
          <w:tcPr>
            <w:tcW w:w="1232" w:type="dxa"/>
            <w:shd w:val="clear" w:color="auto" w:fill="auto"/>
            <w:noWrap/>
            <w:vAlign w:val="bottom"/>
            <w:hideMark/>
          </w:tcPr>
          <w:p w14:paraId="3612E81C" w14:textId="77777777" w:rsidR="00802DD9" w:rsidRPr="00C0059D" w:rsidRDefault="00802DD9" w:rsidP="00FE6A31">
            <w:pPr>
              <w:rPr>
                <w:rFonts w:asciiTheme="minorHAnsi" w:hAnsiTheme="minorHAnsi" w:cstheme="minorHAnsi"/>
                <w:sz w:val="18"/>
                <w:szCs w:val="18"/>
              </w:rPr>
            </w:pPr>
          </w:p>
        </w:tc>
      </w:tr>
      <w:tr w:rsidR="00802DD9" w:rsidRPr="00C0059D" w14:paraId="123013B0" w14:textId="77777777" w:rsidTr="00BD026F">
        <w:trPr>
          <w:trHeight w:val="255"/>
        </w:trPr>
        <w:tc>
          <w:tcPr>
            <w:tcW w:w="4048" w:type="dxa"/>
            <w:shd w:val="clear" w:color="auto" w:fill="auto"/>
            <w:noWrap/>
            <w:vAlign w:val="bottom"/>
            <w:hideMark/>
          </w:tcPr>
          <w:p w14:paraId="7ADEC07B"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Interest</w:t>
            </w:r>
          </w:p>
        </w:tc>
        <w:tc>
          <w:tcPr>
            <w:tcW w:w="1030" w:type="dxa"/>
            <w:shd w:val="clear" w:color="auto" w:fill="auto"/>
            <w:noWrap/>
            <w:vAlign w:val="bottom"/>
            <w:hideMark/>
          </w:tcPr>
          <w:p w14:paraId="4E8B333B"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126" w:type="dxa"/>
            <w:shd w:val="clear" w:color="auto" w:fill="auto"/>
            <w:noWrap/>
            <w:vAlign w:val="bottom"/>
            <w:hideMark/>
          </w:tcPr>
          <w:p w14:paraId="4D3944B6"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290DD1A3" w14:textId="77777777" w:rsidR="00802DD9" w:rsidRPr="00C0059D" w:rsidRDefault="00802DD9" w:rsidP="00FE6A31">
            <w:pPr>
              <w:rPr>
                <w:rFonts w:asciiTheme="minorHAnsi" w:hAnsiTheme="minorHAnsi" w:cstheme="minorHAnsi"/>
                <w:sz w:val="18"/>
                <w:szCs w:val="18"/>
              </w:rPr>
            </w:pPr>
          </w:p>
        </w:tc>
      </w:tr>
      <w:tr w:rsidR="00802DD9" w:rsidRPr="00C0059D" w14:paraId="5D298662" w14:textId="77777777" w:rsidTr="00BD026F">
        <w:trPr>
          <w:trHeight w:val="255"/>
        </w:trPr>
        <w:tc>
          <w:tcPr>
            <w:tcW w:w="4048" w:type="dxa"/>
            <w:shd w:val="clear" w:color="auto" w:fill="auto"/>
            <w:noWrap/>
            <w:vAlign w:val="bottom"/>
            <w:hideMark/>
          </w:tcPr>
          <w:p w14:paraId="597006A0"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Donations etc.</w:t>
            </w:r>
          </w:p>
        </w:tc>
        <w:tc>
          <w:tcPr>
            <w:tcW w:w="1030" w:type="dxa"/>
            <w:shd w:val="clear" w:color="auto" w:fill="auto"/>
            <w:noWrap/>
            <w:vAlign w:val="bottom"/>
            <w:hideMark/>
          </w:tcPr>
          <w:p w14:paraId="39BB111A"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126" w:type="dxa"/>
            <w:shd w:val="clear" w:color="auto" w:fill="auto"/>
            <w:noWrap/>
            <w:vAlign w:val="bottom"/>
            <w:hideMark/>
          </w:tcPr>
          <w:p w14:paraId="588BD847"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07F500BA" w14:textId="77777777" w:rsidR="00802DD9" w:rsidRPr="00C0059D" w:rsidRDefault="00802DD9" w:rsidP="00FE6A31">
            <w:pPr>
              <w:rPr>
                <w:rFonts w:asciiTheme="minorHAnsi" w:hAnsiTheme="minorHAnsi" w:cstheme="minorHAnsi"/>
                <w:sz w:val="18"/>
                <w:szCs w:val="18"/>
              </w:rPr>
            </w:pPr>
          </w:p>
        </w:tc>
      </w:tr>
      <w:tr w:rsidR="00802DD9" w:rsidRPr="00C0059D" w14:paraId="577BBBED" w14:textId="77777777" w:rsidTr="00BD026F">
        <w:trPr>
          <w:trHeight w:val="255"/>
        </w:trPr>
        <w:tc>
          <w:tcPr>
            <w:tcW w:w="4048" w:type="dxa"/>
            <w:shd w:val="clear" w:color="auto" w:fill="auto"/>
            <w:noWrap/>
            <w:vAlign w:val="bottom"/>
            <w:hideMark/>
          </w:tcPr>
          <w:p w14:paraId="1D153AE4"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Empty</w:t>
            </w:r>
          </w:p>
        </w:tc>
        <w:tc>
          <w:tcPr>
            <w:tcW w:w="1030" w:type="dxa"/>
            <w:shd w:val="clear" w:color="auto" w:fill="auto"/>
            <w:noWrap/>
            <w:vAlign w:val="bottom"/>
            <w:hideMark/>
          </w:tcPr>
          <w:p w14:paraId="5280F5C6"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126" w:type="dxa"/>
            <w:shd w:val="clear" w:color="auto" w:fill="auto"/>
            <w:noWrap/>
            <w:vAlign w:val="bottom"/>
            <w:hideMark/>
          </w:tcPr>
          <w:p w14:paraId="38618891"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10C10223" w14:textId="77777777" w:rsidR="00802DD9" w:rsidRPr="00C0059D" w:rsidRDefault="00802DD9" w:rsidP="00FE6A31">
            <w:pPr>
              <w:rPr>
                <w:rFonts w:asciiTheme="minorHAnsi" w:hAnsiTheme="minorHAnsi" w:cstheme="minorHAnsi"/>
                <w:sz w:val="18"/>
                <w:szCs w:val="18"/>
              </w:rPr>
            </w:pPr>
          </w:p>
        </w:tc>
      </w:tr>
      <w:tr w:rsidR="00802DD9" w:rsidRPr="00C0059D" w14:paraId="0B7F3CB9" w14:textId="77777777" w:rsidTr="00BD026F">
        <w:trPr>
          <w:trHeight w:val="255"/>
        </w:trPr>
        <w:tc>
          <w:tcPr>
            <w:tcW w:w="4048" w:type="dxa"/>
            <w:shd w:val="clear" w:color="auto" w:fill="auto"/>
            <w:noWrap/>
            <w:vAlign w:val="bottom"/>
            <w:hideMark/>
          </w:tcPr>
          <w:p w14:paraId="40E54A51"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Capital Receipts</w:t>
            </w:r>
          </w:p>
        </w:tc>
        <w:tc>
          <w:tcPr>
            <w:tcW w:w="1030" w:type="dxa"/>
            <w:shd w:val="clear" w:color="auto" w:fill="auto"/>
            <w:noWrap/>
            <w:vAlign w:val="bottom"/>
            <w:hideMark/>
          </w:tcPr>
          <w:p w14:paraId="3760C963"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126" w:type="dxa"/>
            <w:shd w:val="clear" w:color="auto" w:fill="auto"/>
            <w:noWrap/>
            <w:vAlign w:val="bottom"/>
            <w:hideMark/>
          </w:tcPr>
          <w:p w14:paraId="171AAB24"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75244530" w14:textId="77777777" w:rsidR="00802DD9" w:rsidRPr="00C0059D" w:rsidRDefault="00802DD9" w:rsidP="00FE6A31">
            <w:pPr>
              <w:rPr>
                <w:rFonts w:asciiTheme="minorHAnsi" w:hAnsiTheme="minorHAnsi" w:cstheme="minorHAnsi"/>
                <w:sz w:val="18"/>
                <w:szCs w:val="18"/>
              </w:rPr>
            </w:pPr>
          </w:p>
        </w:tc>
      </w:tr>
      <w:tr w:rsidR="00802DD9" w:rsidRPr="00C0059D" w14:paraId="0F06713A" w14:textId="77777777" w:rsidTr="00BD026F">
        <w:trPr>
          <w:trHeight w:val="255"/>
        </w:trPr>
        <w:tc>
          <w:tcPr>
            <w:tcW w:w="4048" w:type="dxa"/>
            <w:shd w:val="clear" w:color="auto" w:fill="auto"/>
            <w:noWrap/>
            <w:vAlign w:val="bottom"/>
            <w:hideMark/>
          </w:tcPr>
          <w:p w14:paraId="2B494978"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General</w:t>
            </w:r>
          </w:p>
        </w:tc>
        <w:tc>
          <w:tcPr>
            <w:tcW w:w="1030" w:type="dxa"/>
            <w:shd w:val="clear" w:color="auto" w:fill="auto"/>
            <w:noWrap/>
            <w:vAlign w:val="bottom"/>
            <w:hideMark/>
          </w:tcPr>
          <w:p w14:paraId="35944647"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126" w:type="dxa"/>
            <w:shd w:val="clear" w:color="auto" w:fill="auto"/>
            <w:noWrap/>
            <w:vAlign w:val="bottom"/>
            <w:hideMark/>
          </w:tcPr>
          <w:p w14:paraId="1458E8CA"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31E73C70" w14:textId="77777777" w:rsidR="00802DD9" w:rsidRPr="00C0059D" w:rsidRDefault="00802DD9" w:rsidP="00FE6A31">
            <w:pPr>
              <w:rPr>
                <w:rFonts w:asciiTheme="minorHAnsi" w:hAnsiTheme="minorHAnsi" w:cstheme="minorHAnsi"/>
                <w:sz w:val="18"/>
                <w:szCs w:val="18"/>
              </w:rPr>
            </w:pPr>
          </w:p>
        </w:tc>
      </w:tr>
      <w:tr w:rsidR="00802DD9" w:rsidRPr="00C0059D" w14:paraId="149ED49F" w14:textId="77777777" w:rsidTr="00BD026F">
        <w:trPr>
          <w:trHeight w:val="270"/>
        </w:trPr>
        <w:tc>
          <w:tcPr>
            <w:tcW w:w="4048" w:type="dxa"/>
            <w:shd w:val="clear" w:color="auto" w:fill="auto"/>
            <w:noWrap/>
            <w:vAlign w:val="bottom"/>
            <w:hideMark/>
          </w:tcPr>
          <w:p w14:paraId="05327E10"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VAT</w:t>
            </w:r>
          </w:p>
        </w:tc>
        <w:tc>
          <w:tcPr>
            <w:tcW w:w="1030" w:type="dxa"/>
            <w:shd w:val="clear" w:color="auto" w:fill="auto"/>
            <w:noWrap/>
            <w:vAlign w:val="bottom"/>
            <w:hideMark/>
          </w:tcPr>
          <w:p w14:paraId="7D1AE3EE"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5.80 </w:t>
            </w:r>
          </w:p>
        </w:tc>
        <w:tc>
          <w:tcPr>
            <w:tcW w:w="1126" w:type="dxa"/>
            <w:shd w:val="clear" w:color="auto" w:fill="auto"/>
            <w:noWrap/>
            <w:vAlign w:val="bottom"/>
            <w:hideMark/>
          </w:tcPr>
          <w:p w14:paraId="0BA7238A"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260B2533" w14:textId="77777777" w:rsidR="00802DD9" w:rsidRPr="00C0059D" w:rsidRDefault="00802DD9" w:rsidP="00FE6A31">
            <w:pPr>
              <w:rPr>
                <w:rFonts w:asciiTheme="minorHAnsi" w:hAnsiTheme="minorHAnsi" w:cstheme="minorHAnsi"/>
                <w:sz w:val="18"/>
                <w:szCs w:val="18"/>
              </w:rPr>
            </w:pPr>
          </w:p>
        </w:tc>
      </w:tr>
      <w:tr w:rsidR="00802DD9" w:rsidRPr="00C0059D" w14:paraId="4591606D" w14:textId="77777777" w:rsidTr="00BD026F">
        <w:trPr>
          <w:trHeight w:val="270"/>
        </w:trPr>
        <w:tc>
          <w:tcPr>
            <w:tcW w:w="4048" w:type="dxa"/>
            <w:shd w:val="clear" w:color="auto" w:fill="auto"/>
            <w:noWrap/>
            <w:vAlign w:val="bottom"/>
            <w:hideMark/>
          </w:tcPr>
          <w:p w14:paraId="2C4F88FE"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Other income</w:t>
            </w:r>
          </w:p>
        </w:tc>
        <w:tc>
          <w:tcPr>
            <w:tcW w:w="1030" w:type="dxa"/>
            <w:shd w:val="clear" w:color="auto" w:fill="auto"/>
            <w:noWrap/>
            <w:vAlign w:val="bottom"/>
            <w:hideMark/>
          </w:tcPr>
          <w:p w14:paraId="024738B7"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0157800D"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5.80 </w:t>
            </w:r>
          </w:p>
        </w:tc>
        <w:tc>
          <w:tcPr>
            <w:tcW w:w="1232" w:type="dxa"/>
            <w:shd w:val="clear" w:color="auto" w:fill="auto"/>
            <w:noWrap/>
            <w:vAlign w:val="bottom"/>
            <w:hideMark/>
          </w:tcPr>
          <w:p w14:paraId="14D835B7" w14:textId="77777777" w:rsidR="00802DD9" w:rsidRPr="00C0059D" w:rsidRDefault="00802DD9" w:rsidP="00FE6A31">
            <w:pPr>
              <w:jc w:val="right"/>
              <w:rPr>
                <w:rFonts w:asciiTheme="minorHAnsi" w:hAnsiTheme="minorHAnsi" w:cstheme="minorHAnsi"/>
                <w:sz w:val="18"/>
                <w:szCs w:val="18"/>
              </w:rPr>
            </w:pPr>
          </w:p>
        </w:tc>
      </w:tr>
      <w:tr w:rsidR="00802DD9" w:rsidRPr="00C0059D" w14:paraId="2C2669AB" w14:textId="77777777" w:rsidTr="00BD026F">
        <w:trPr>
          <w:trHeight w:val="255"/>
        </w:trPr>
        <w:tc>
          <w:tcPr>
            <w:tcW w:w="4048" w:type="dxa"/>
            <w:shd w:val="clear" w:color="auto" w:fill="auto"/>
            <w:noWrap/>
            <w:vAlign w:val="bottom"/>
            <w:hideMark/>
          </w:tcPr>
          <w:p w14:paraId="752D1017"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All Income</w:t>
            </w:r>
          </w:p>
        </w:tc>
        <w:tc>
          <w:tcPr>
            <w:tcW w:w="1030" w:type="dxa"/>
            <w:shd w:val="clear" w:color="auto" w:fill="auto"/>
            <w:noWrap/>
            <w:vAlign w:val="bottom"/>
            <w:hideMark/>
          </w:tcPr>
          <w:p w14:paraId="5CCF343F"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14143253" w14:textId="77777777" w:rsidR="00802DD9" w:rsidRPr="00C0059D" w:rsidRDefault="00802DD9" w:rsidP="00FE6A31">
            <w:pPr>
              <w:jc w:val="right"/>
              <w:rPr>
                <w:rFonts w:asciiTheme="minorHAnsi" w:hAnsiTheme="minorHAnsi" w:cstheme="minorHAnsi"/>
                <w:b/>
                <w:bCs/>
                <w:sz w:val="18"/>
                <w:szCs w:val="18"/>
              </w:rPr>
            </w:pPr>
            <w:r w:rsidRPr="00C0059D">
              <w:rPr>
                <w:rFonts w:asciiTheme="minorHAnsi" w:hAnsiTheme="minorHAnsi" w:cstheme="minorHAnsi"/>
                <w:b/>
                <w:bCs/>
                <w:sz w:val="18"/>
                <w:szCs w:val="18"/>
              </w:rPr>
              <w:t xml:space="preserve">3795.87 </w:t>
            </w:r>
          </w:p>
        </w:tc>
        <w:tc>
          <w:tcPr>
            <w:tcW w:w="1232" w:type="dxa"/>
            <w:shd w:val="clear" w:color="auto" w:fill="auto"/>
            <w:noWrap/>
            <w:vAlign w:val="bottom"/>
            <w:hideMark/>
          </w:tcPr>
          <w:p w14:paraId="65DB6108" w14:textId="77777777" w:rsidR="00802DD9" w:rsidRPr="00C0059D" w:rsidRDefault="00802DD9" w:rsidP="00FE6A31">
            <w:pPr>
              <w:jc w:val="right"/>
              <w:rPr>
                <w:rFonts w:asciiTheme="minorHAnsi" w:hAnsiTheme="minorHAnsi" w:cstheme="minorHAnsi"/>
                <w:b/>
                <w:bCs/>
                <w:sz w:val="18"/>
                <w:szCs w:val="18"/>
              </w:rPr>
            </w:pPr>
          </w:p>
        </w:tc>
      </w:tr>
      <w:tr w:rsidR="00802DD9" w:rsidRPr="00C0059D" w14:paraId="73F3D4F8" w14:textId="77777777" w:rsidTr="00BD026F">
        <w:trPr>
          <w:trHeight w:val="255"/>
        </w:trPr>
        <w:tc>
          <w:tcPr>
            <w:tcW w:w="4048" w:type="dxa"/>
            <w:shd w:val="clear" w:color="auto" w:fill="auto"/>
            <w:noWrap/>
            <w:vAlign w:val="bottom"/>
            <w:hideMark/>
          </w:tcPr>
          <w:p w14:paraId="58B07EF7"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Expenditure</w:t>
            </w:r>
          </w:p>
        </w:tc>
        <w:tc>
          <w:tcPr>
            <w:tcW w:w="1030" w:type="dxa"/>
            <w:shd w:val="clear" w:color="auto" w:fill="auto"/>
            <w:noWrap/>
            <w:vAlign w:val="bottom"/>
            <w:hideMark/>
          </w:tcPr>
          <w:p w14:paraId="0603AC44"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55F45AB5" w14:textId="77777777" w:rsidR="00802DD9" w:rsidRPr="00C0059D" w:rsidRDefault="00802DD9" w:rsidP="00FE6A31">
            <w:pPr>
              <w:rPr>
                <w:rFonts w:asciiTheme="minorHAnsi" w:hAnsiTheme="minorHAnsi" w:cstheme="minorHAnsi"/>
                <w:sz w:val="18"/>
                <w:szCs w:val="18"/>
              </w:rPr>
            </w:pPr>
          </w:p>
        </w:tc>
        <w:tc>
          <w:tcPr>
            <w:tcW w:w="1232" w:type="dxa"/>
            <w:shd w:val="clear" w:color="auto" w:fill="auto"/>
            <w:noWrap/>
            <w:vAlign w:val="bottom"/>
            <w:hideMark/>
          </w:tcPr>
          <w:p w14:paraId="1A48BFD4" w14:textId="77777777" w:rsidR="00802DD9" w:rsidRPr="00C0059D" w:rsidRDefault="00802DD9" w:rsidP="00FE6A31">
            <w:pPr>
              <w:rPr>
                <w:rFonts w:asciiTheme="minorHAnsi" w:hAnsiTheme="minorHAnsi" w:cstheme="minorHAnsi"/>
                <w:sz w:val="18"/>
                <w:szCs w:val="18"/>
              </w:rPr>
            </w:pPr>
          </w:p>
        </w:tc>
      </w:tr>
      <w:tr w:rsidR="00802DD9" w:rsidRPr="00C0059D" w14:paraId="4FC4ADE3" w14:textId="77777777" w:rsidTr="00BD026F">
        <w:trPr>
          <w:trHeight w:val="255"/>
        </w:trPr>
        <w:tc>
          <w:tcPr>
            <w:tcW w:w="4048" w:type="dxa"/>
            <w:shd w:val="clear" w:color="auto" w:fill="auto"/>
            <w:noWrap/>
            <w:vAlign w:val="bottom"/>
            <w:hideMark/>
          </w:tcPr>
          <w:p w14:paraId="6C3E2DB2"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Admin Salary (NET)</w:t>
            </w:r>
          </w:p>
        </w:tc>
        <w:tc>
          <w:tcPr>
            <w:tcW w:w="1030" w:type="dxa"/>
            <w:shd w:val="clear" w:color="auto" w:fill="auto"/>
            <w:noWrap/>
            <w:vAlign w:val="bottom"/>
            <w:hideMark/>
          </w:tcPr>
          <w:p w14:paraId="286BEC64"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518.00 </w:t>
            </w:r>
          </w:p>
        </w:tc>
        <w:tc>
          <w:tcPr>
            <w:tcW w:w="1126" w:type="dxa"/>
            <w:shd w:val="clear" w:color="auto" w:fill="auto"/>
            <w:noWrap/>
            <w:vAlign w:val="bottom"/>
            <w:hideMark/>
          </w:tcPr>
          <w:p w14:paraId="4F58935E"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141A4B3A" w14:textId="77777777" w:rsidR="00802DD9" w:rsidRPr="00C0059D" w:rsidRDefault="00802DD9" w:rsidP="00FE6A31">
            <w:pPr>
              <w:rPr>
                <w:rFonts w:asciiTheme="minorHAnsi" w:hAnsiTheme="minorHAnsi" w:cstheme="minorHAnsi"/>
                <w:sz w:val="18"/>
                <w:szCs w:val="18"/>
              </w:rPr>
            </w:pPr>
          </w:p>
        </w:tc>
      </w:tr>
      <w:tr w:rsidR="00802DD9" w:rsidRPr="00C0059D" w14:paraId="5ACA3EB4" w14:textId="77777777" w:rsidTr="00BD026F">
        <w:trPr>
          <w:trHeight w:val="255"/>
        </w:trPr>
        <w:tc>
          <w:tcPr>
            <w:tcW w:w="4048" w:type="dxa"/>
            <w:shd w:val="clear" w:color="auto" w:fill="auto"/>
            <w:noWrap/>
            <w:vAlign w:val="bottom"/>
            <w:hideMark/>
          </w:tcPr>
          <w:p w14:paraId="474FB1AF"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PAYE</w:t>
            </w:r>
          </w:p>
        </w:tc>
        <w:tc>
          <w:tcPr>
            <w:tcW w:w="1030" w:type="dxa"/>
            <w:shd w:val="clear" w:color="auto" w:fill="auto"/>
            <w:noWrap/>
            <w:vAlign w:val="bottom"/>
            <w:hideMark/>
          </w:tcPr>
          <w:p w14:paraId="576066B5"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129.40 </w:t>
            </w:r>
          </w:p>
        </w:tc>
        <w:tc>
          <w:tcPr>
            <w:tcW w:w="1126" w:type="dxa"/>
            <w:shd w:val="clear" w:color="auto" w:fill="auto"/>
            <w:noWrap/>
            <w:vAlign w:val="bottom"/>
            <w:hideMark/>
          </w:tcPr>
          <w:p w14:paraId="28510951"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47DF40EA" w14:textId="77777777" w:rsidR="00802DD9" w:rsidRPr="00C0059D" w:rsidRDefault="00802DD9" w:rsidP="00FE6A31">
            <w:pPr>
              <w:rPr>
                <w:rFonts w:asciiTheme="minorHAnsi" w:hAnsiTheme="minorHAnsi" w:cstheme="minorHAnsi"/>
                <w:sz w:val="18"/>
                <w:szCs w:val="18"/>
              </w:rPr>
            </w:pPr>
          </w:p>
        </w:tc>
      </w:tr>
      <w:tr w:rsidR="00802DD9" w:rsidRPr="00C0059D" w14:paraId="0C563E1C" w14:textId="77777777" w:rsidTr="00BD026F">
        <w:trPr>
          <w:trHeight w:val="255"/>
        </w:trPr>
        <w:tc>
          <w:tcPr>
            <w:tcW w:w="4048" w:type="dxa"/>
            <w:shd w:val="clear" w:color="auto" w:fill="auto"/>
            <w:noWrap/>
            <w:vAlign w:val="bottom"/>
            <w:hideMark/>
          </w:tcPr>
          <w:p w14:paraId="1BD4563C"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Admin expenses</w:t>
            </w:r>
          </w:p>
        </w:tc>
        <w:tc>
          <w:tcPr>
            <w:tcW w:w="1030" w:type="dxa"/>
            <w:shd w:val="clear" w:color="auto" w:fill="auto"/>
            <w:noWrap/>
            <w:vAlign w:val="bottom"/>
            <w:hideMark/>
          </w:tcPr>
          <w:p w14:paraId="3BFD0347"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31.06 </w:t>
            </w:r>
          </w:p>
        </w:tc>
        <w:tc>
          <w:tcPr>
            <w:tcW w:w="1126" w:type="dxa"/>
            <w:shd w:val="clear" w:color="auto" w:fill="auto"/>
            <w:noWrap/>
            <w:vAlign w:val="bottom"/>
            <w:hideMark/>
          </w:tcPr>
          <w:p w14:paraId="74739F92"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12BD89A5" w14:textId="77777777" w:rsidR="00802DD9" w:rsidRPr="00C0059D" w:rsidRDefault="00802DD9" w:rsidP="00FE6A31">
            <w:pPr>
              <w:rPr>
                <w:rFonts w:asciiTheme="minorHAnsi" w:hAnsiTheme="minorHAnsi" w:cstheme="minorHAnsi"/>
                <w:sz w:val="18"/>
                <w:szCs w:val="18"/>
              </w:rPr>
            </w:pPr>
          </w:p>
        </w:tc>
      </w:tr>
      <w:tr w:rsidR="00802DD9" w:rsidRPr="00C0059D" w14:paraId="2439FB8C" w14:textId="77777777" w:rsidTr="00BD026F">
        <w:trPr>
          <w:trHeight w:val="270"/>
        </w:trPr>
        <w:tc>
          <w:tcPr>
            <w:tcW w:w="4048" w:type="dxa"/>
            <w:shd w:val="clear" w:color="auto" w:fill="auto"/>
            <w:noWrap/>
            <w:vAlign w:val="bottom"/>
            <w:hideMark/>
          </w:tcPr>
          <w:p w14:paraId="6399705E"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Admin General</w:t>
            </w:r>
          </w:p>
        </w:tc>
        <w:tc>
          <w:tcPr>
            <w:tcW w:w="1030" w:type="dxa"/>
            <w:shd w:val="clear" w:color="auto" w:fill="auto"/>
            <w:noWrap/>
            <w:vAlign w:val="bottom"/>
            <w:hideMark/>
          </w:tcPr>
          <w:p w14:paraId="1078A8D5"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189.27 </w:t>
            </w:r>
          </w:p>
        </w:tc>
        <w:tc>
          <w:tcPr>
            <w:tcW w:w="1126" w:type="dxa"/>
            <w:shd w:val="clear" w:color="auto" w:fill="auto"/>
            <w:noWrap/>
            <w:vAlign w:val="bottom"/>
            <w:hideMark/>
          </w:tcPr>
          <w:p w14:paraId="7FF1AF51"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75DFC29D" w14:textId="77777777" w:rsidR="00802DD9" w:rsidRPr="00C0059D" w:rsidRDefault="00802DD9" w:rsidP="00FE6A31">
            <w:pPr>
              <w:rPr>
                <w:rFonts w:asciiTheme="minorHAnsi" w:hAnsiTheme="minorHAnsi" w:cstheme="minorHAnsi"/>
                <w:sz w:val="18"/>
                <w:szCs w:val="18"/>
              </w:rPr>
            </w:pPr>
          </w:p>
        </w:tc>
      </w:tr>
      <w:tr w:rsidR="00802DD9" w:rsidRPr="00C0059D" w14:paraId="5CB5C0D3" w14:textId="77777777" w:rsidTr="00BD026F">
        <w:trPr>
          <w:trHeight w:val="255"/>
        </w:trPr>
        <w:tc>
          <w:tcPr>
            <w:tcW w:w="4048" w:type="dxa"/>
            <w:shd w:val="clear" w:color="auto" w:fill="auto"/>
            <w:noWrap/>
            <w:vAlign w:val="bottom"/>
            <w:hideMark/>
          </w:tcPr>
          <w:p w14:paraId="5F73DCBC"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Administration Expenditure</w:t>
            </w:r>
          </w:p>
        </w:tc>
        <w:tc>
          <w:tcPr>
            <w:tcW w:w="1030" w:type="dxa"/>
            <w:shd w:val="clear" w:color="auto" w:fill="auto"/>
            <w:noWrap/>
            <w:vAlign w:val="bottom"/>
            <w:hideMark/>
          </w:tcPr>
          <w:p w14:paraId="7AE7FEF2"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312C8446"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color w:val="FF0000"/>
                <w:sz w:val="18"/>
                <w:szCs w:val="18"/>
              </w:rPr>
              <w:t xml:space="preserve">-867.73 </w:t>
            </w:r>
          </w:p>
        </w:tc>
        <w:tc>
          <w:tcPr>
            <w:tcW w:w="1232" w:type="dxa"/>
            <w:shd w:val="clear" w:color="auto" w:fill="auto"/>
            <w:noWrap/>
            <w:vAlign w:val="bottom"/>
            <w:hideMark/>
          </w:tcPr>
          <w:p w14:paraId="13DB3CBC" w14:textId="77777777" w:rsidR="00802DD9" w:rsidRPr="00C0059D" w:rsidRDefault="00802DD9" w:rsidP="00FE6A31">
            <w:pPr>
              <w:jc w:val="right"/>
              <w:rPr>
                <w:rFonts w:asciiTheme="minorHAnsi" w:hAnsiTheme="minorHAnsi" w:cstheme="minorHAnsi"/>
                <w:sz w:val="18"/>
                <w:szCs w:val="18"/>
              </w:rPr>
            </w:pPr>
          </w:p>
        </w:tc>
      </w:tr>
      <w:tr w:rsidR="00802DD9" w:rsidRPr="00C0059D" w14:paraId="1A84D406" w14:textId="77777777" w:rsidTr="00BD026F">
        <w:trPr>
          <w:trHeight w:val="255"/>
        </w:trPr>
        <w:tc>
          <w:tcPr>
            <w:tcW w:w="4048" w:type="dxa"/>
            <w:shd w:val="clear" w:color="auto" w:fill="auto"/>
            <w:noWrap/>
            <w:vAlign w:val="bottom"/>
            <w:hideMark/>
          </w:tcPr>
          <w:p w14:paraId="43B35843"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Village Amenities Expenditure</w:t>
            </w:r>
          </w:p>
        </w:tc>
        <w:tc>
          <w:tcPr>
            <w:tcW w:w="1030" w:type="dxa"/>
            <w:shd w:val="clear" w:color="auto" w:fill="auto"/>
            <w:noWrap/>
            <w:vAlign w:val="bottom"/>
            <w:hideMark/>
          </w:tcPr>
          <w:p w14:paraId="524DD49C"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0EE24F73" w14:textId="77777777" w:rsidR="00802DD9" w:rsidRPr="00C0059D" w:rsidRDefault="00802DD9" w:rsidP="00FE6A31">
            <w:pPr>
              <w:rPr>
                <w:rFonts w:asciiTheme="minorHAnsi" w:hAnsiTheme="minorHAnsi" w:cstheme="minorHAnsi"/>
                <w:sz w:val="18"/>
                <w:szCs w:val="18"/>
              </w:rPr>
            </w:pPr>
          </w:p>
        </w:tc>
        <w:tc>
          <w:tcPr>
            <w:tcW w:w="1232" w:type="dxa"/>
            <w:shd w:val="clear" w:color="auto" w:fill="auto"/>
            <w:noWrap/>
            <w:vAlign w:val="bottom"/>
            <w:hideMark/>
          </w:tcPr>
          <w:p w14:paraId="1B0E9C09" w14:textId="77777777" w:rsidR="00802DD9" w:rsidRPr="00C0059D" w:rsidRDefault="00802DD9" w:rsidP="00FE6A31">
            <w:pPr>
              <w:rPr>
                <w:rFonts w:asciiTheme="minorHAnsi" w:hAnsiTheme="minorHAnsi" w:cstheme="minorHAnsi"/>
                <w:sz w:val="18"/>
                <w:szCs w:val="18"/>
              </w:rPr>
            </w:pPr>
          </w:p>
        </w:tc>
      </w:tr>
      <w:tr w:rsidR="00802DD9" w:rsidRPr="00C0059D" w14:paraId="5266E4BE" w14:textId="77777777" w:rsidTr="00BD026F">
        <w:trPr>
          <w:trHeight w:val="255"/>
        </w:trPr>
        <w:tc>
          <w:tcPr>
            <w:tcW w:w="4048" w:type="dxa"/>
            <w:shd w:val="clear" w:color="auto" w:fill="auto"/>
            <w:noWrap/>
            <w:vAlign w:val="bottom"/>
            <w:hideMark/>
          </w:tcPr>
          <w:p w14:paraId="74C699FB"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Insurance</w:t>
            </w:r>
          </w:p>
        </w:tc>
        <w:tc>
          <w:tcPr>
            <w:tcW w:w="1030" w:type="dxa"/>
            <w:shd w:val="clear" w:color="auto" w:fill="auto"/>
            <w:noWrap/>
            <w:vAlign w:val="bottom"/>
            <w:hideMark/>
          </w:tcPr>
          <w:p w14:paraId="020E2E0B"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177.88 </w:t>
            </w:r>
          </w:p>
        </w:tc>
        <w:tc>
          <w:tcPr>
            <w:tcW w:w="1126" w:type="dxa"/>
            <w:shd w:val="clear" w:color="auto" w:fill="auto"/>
            <w:noWrap/>
            <w:vAlign w:val="bottom"/>
            <w:hideMark/>
          </w:tcPr>
          <w:p w14:paraId="75091936"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791915D1" w14:textId="77777777" w:rsidR="00802DD9" w:rsidRPr="00C0059D" w:rsidRDefault="00802DD9" w:rsidP="00FE6A31">
            <w:pPr>
              <w:rPr>
                <w:rFonts w:asciiTheme="minorHAnsi" w:hAnsiTheme="minorHAnsi" w:cstheme="minorHAnsi"/>
                <w:sz w:val="18"/>
                <w:szCs w:val="18"/>
              </w:rPr>
            </w:pPr>
          </w:p>
        </w:tc>
      </w:tr>
      <w:tr w:rsidR="00802DD9" w:rsidRPr="00C0059D" w14:paraId="1C93EFE4" w14:textId="77777777" w:rsidTr="00BD026F">
        <w:trPr>
          <w:trHeight w:val="255"/>
        </w:trPr>
        <w:tc>
          <w:tcPr>
            <w:tcW w:w="4048" w:type="dxa"/>
            <w:shd w:val="clear" w:color="auto" w:fill="auto"/>
            <w:noWrap/>
            <w:vAlign w:val="bottom"/>
            <w:hideMark/>
          </w:tcPr>
          <w:p w14:paraId="50622391"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Maint</w:t>
            </w:r>
            <w:r>
              <w:rPr>
                <w:rFonts w:asciiTheme="minorHAnsi" w:hAnsiTheme="minorHAnsi" w:cstheme="minorHAnsi"/>
                <w:sz w:val="18"/>
                <w:szCs w:val="18"/>
              </w:rPr>
              <w:t>en</w:t>
            </w:r>
            <w:r w:rsidRPr="00C0059D">
              <w:rPr>
                <w:rFonts w:asciiTheme="minorHAnsi" w:hAnsiTheme="minorHAnsi" w:cstheme="minorHAnsi"/>
                <w:sz w:val="18"/>
                <w:szCs w:val="18"/>
              </w:rPr>
              <w:t xml:space="preserve">ance </w:t>
            </w:r>
          </w:p>
        </w:tc>
        <w:tc>
          <w:tcPr>
            <w:tcW w:w="1030" w:type="dxa"/>
            <w:shd w:val="clear" w:color="auto" w:fill="auto"/>
            <w:noWrap/>
            <w:vAlign w:val="bottom"/>
            <w:hideMark/>
          </w:tcPr>
          <w:p w14:paraId="5FFB43A5"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92.00 </w:t>
            </w:r>
          </w:p>
        </w:tc>
        <w:tc>
          <w:tcPr>
            <w:tcW w:w="1126" w:type="dxa"/>
            <w:shd w:val="clear" w:color="auto" w:fill="auto"/>
            <w:noWrap/>
            <w:vAlign w:val="bottom"/>
            <w:hideMark/>
          </w:tcPr>
          <w:p w14:paraId="455F0634"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697DDCFE" w14:textId="77777777" w:rsidR="00802DD9" w:rsidRPr="00C0059D" w:rsidRDefault="00802DD9" w:rsidP="00FE6A31">
            <w:pPr>
              <w:rPr>
                <w:rFonts w:asciiTheme="minorHAnsi" w:hAnsiTheme="minorHAnsi" w:cstheme="minorHAnsi"/>
                <w:sz w:val="18"/>
                <w:szCs w:val="18"/>
              </w:rPr>
            </w:pPr>
          </w:p>
        </w:tc>
      </w:tr>
      <w:tr w:rsidR="00802DD9" w:rsidRPr="00C0059D" w14:paraId="7FDCCB8E" w14:textId="77777777" w:rsidTr="00BD026F">
        <w:trPr>
          <w:trHeight w:val="255"/>
        </w:trPr>
        <w:tc>
          <w:tcPr>
            <w:tcW w:w="4048" w:type="dxa"/>
            <w:shd w:val="clear" w:color="auto" w:fill="auto"/>
            <w:noWrap/>
            <w:vAlign w:val="bottom"/>
            <w:hideMark/>
          </w:tcPr>
          <w:p w14:paraId="7266BBB7"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Playground</w:t>
            </w:r>
          </w:p>
        </w:tc>
        <w:tc>
          <w:tcPr>
            <w:tcW w:w="1030" w:type="dxa"/>
            <w:shd w:val="clear" w:color="auto" w:fill="auto"/>
            <w:noWrap/>
            <w:vAlign w:val="bottom"/>
            <w:hideMark/>
          </w:tcPr>
          <w:p w14:paraId="6A3C5D07"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435.00 </w:t>
            </w:r>
          </w:p>
        </w:tc>
        <w:tc>
          <w:tcPr>
            <w:tcW w:w="1126" w:type="dxa"/>
            <w:shd w:val="clear" w:color="auto" w:fill="auto"/>
            <w:noWrap/>
            <w:vAlign w:val="bottom"/>
            <w:hideMark/>
          </w:tcPr>
          <w:p w14:paraId="28C9D7FF"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62700E2D" w14:textId="77777777" w:rsidR="00802DD9" w:rsidRPr="00C0059D" w:rsidRDefault="00802DD9" w:rsidP="00FE6A31">
            <w:pPr>
              <w:rPr>
                <w:rFonts w:asciiTheme="minorHAnsi" w:hAnsiTheme="minorHAnsi" w:cstheme="minorHAnsi"/>
                <w:sz w:val="18"/>
                <w:szCs w:val="18"/>
              </w:rPr>
            </w:pPr>
          </w:p>
        </w:tc>
      </w:tr>
      <w:tr w:rsidR="00802DD9" w:rsidRPr="00C0059D" w14:paraId="44638B2C" w14:textId="77777777" w:rsidTr="00BD026F">
        <w:trPr>
          <w:trHeight w:val="255"/>
        </w:trPr>
        <w:tc>
          <w:tcPr>
            <w:tcW w:w="4048" w:type="dxa"/>
            <w:shd w:val="clear" w:color="auto" w:fill="auto"/>
            <w:noWrap/>
            <w:vAlign w:val="bottom"/>
            <w:hideMark/>
          </w:tcPr>
          <w:p w14:paraId="547A066A"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JBC</w:t>
            </w:r>
            <w:r>
              <w:rPr>
                <w:rFonts w:asciiTheme="minorHAnsi" w:hAnsiTheme="minorHAnsi" w:cstheme="minorHAnsi"/>
                <w:sz w:val="18"/>
                <w:szCs w:val="18"/>
              </w:rPr>
              <w:t xml:space="preserve"> (Rothbury &amp; Longframlington)</w:t>
            </w:r>
          </w:p>
        </w:tc>
        <w:tc>
          <w:tcPr>
            <w:tcW w:w="1030" w:type="dxa"/>
            <w:shd w:val="clear" w:color="auto" w:fill="auto"/>
            <w:noWrap/>
            <w:vAlign w:val="bottom"/>
            <w:hideMark/>
          </w:tcPr>
          <w:p w14:paraId="6854E5D9"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485.00 </w:t>
            </w:r>
          </w:p>
        </w:tc>
        <w:tc>
          <w:tcPr>
            <w:tcW w:w="1126" w:type="dxa"/>
            <w:shd w:val="clear" w:color="auto" w:fill="auto"/>
            <w:noWrap/>
            <w:vAlign w:val="bottom"/>
            <w:hideMark/>
          </w:tcPr>
          <w:p w14:paraId="1C02B1C4"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2E6A7050" w14:textId="77777777" w:rsidR="00802DD9" w:rsidRPr="00C0059D" w:rsidRDefault="00802DD9" w:rsidP="00FE6A31">
            <w:pPr>
              <w:rPr>
                <w:rFonts w:asciiTheme="minorHAnsi" w:hAnsiTheme="minorHAnsi" w:cstheme="minorHAnsi"/>
                <w:sz w:val="18"/>
                <w:szCs w:val="18"/>
              </w:rPr>
            </w:pPr>
          </w:p>
        </w:tc>
      </w:tr>
      <w:tr w:rsidR="00802DD9" w:rsidRPr="00C0059D" w14:paraId="3B586287" w14:textId="77777777" w:rsidTr="00BD026F">
        <w:trPr>
          <w:trHeight w:val="270"/>
        </w:trPr>
        <w:tc>
          <w:tcPr>
            <w:tcW w:w="4048" w:type="dxa"/>
            <w:shd w:val="clear" w:color="auto" w:fill="auto"/>
            <w:noWrap/>
            <w:vAlign w:val="bottom"/>
            <w:hideMark/>
          </w:tcPr>
          <w:p w14:paraId="39DEF638"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Capital Spend</w:t>
            </w:r>
          </w:p>
        </w:tc>
        <w:tc>
          <w:tcPr>
            <w:tcW w:w="1030" w:type="dxa"/>
            <w:shd w:val="clear" w:color="auto" w:fill="auto"/>
            <w:noWrap/>
            <w:vAlign w:val="bottom"/>
            <w:hideMark/>
          </w:tcPr>
          <w:p w14:paraId="39989703"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126" w:type="dxa"/>
            <w:shd w:val="clear" w:color="auto" w:fill="auto"/>
            <w:noWrap/>
            <w:vAlign w:val="bottom"/>
            <w:hideMark/>
          </w:tcPr>
          <w:p w14:paraId="2DE631AC" w14:textId="77777777" w:rsidR="00802DD9" w:rsidRPr="00C0059D" w:rsidRDefault="00802DD9" w:rsidP="00FE6A31">
            <w:pPr>
              <w:jc w:val="right"/>
              <w:rPr>
                <w:rFonts w:asciiTheme="minorHAnsi" w:hAnsiTheme="minorHAnsi" w:cstheme="minorHAnsi"/>
                <w:sz w:val="18"/>
                <w:szCs w:val="18"/>
              </w:rPr>
            </w:pPr>
          </w:p>
        </w:tc>
        <w:tc>
          <w:tcPr>
            <w:tcW w:w="1232" w:type="dxa"/>
            <w:shd w:val="clear" w:color="auto" w:fill="auto"/>
            <w:noWrap/>
            <w:vAlign w:val="bottom"/>
            <w:hideMark/>
          </w:tcPr>
          <w:p w14:paraId="730C5651" w14:textId="77777777" w:rsidR="00802DD9" w:rsidRPr="00C0059D" w:rsidRDefault="00802DD9" w:rsidP="00FE6A31">
            <w:pPr>
              <w:rPr>
                <w:rFonts w:asciiTheme="minorHAnsi" w:hAnsiTheme="minorHAnsi" w:cstheme="minorHAnsi"/>
                <w:sz w:val="18"/>
                <w:szCs w:val="18"/>
              </w:rPr>
            </w:pPr>
          </w:p>
        </w:tc>
      </w:tr>
      <w:tr w:rsidR="00802DD9" w:rsidRPr="00C0059D" w14:paraId="5DBA8D4D" w14:textId="77777777" w:rsidTr="00BD026F">
        <w:trPr>
          <w:trHeight w:val="255"/>
        </w:trPr>
        <w:tc>
          <w:tcPr>
            <w:tcW w:w="4048" w:type="dxa"/>
            <w:shd w:val="clear" w:color="auto" w:fill="auto"/>
            <w:noWrap/>
            <w:vAlign w:val="bottom"/>
            <w:hideMark/>
          </w:tcPr>
          <w:p w14:paraId="48C8ADAF"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Village Amenities Expenditure</w:t>
            </w:r>
          </w:p>
        </w:tc>
        <w:tc>
          <w:tcPr>
            <w:tcW w:w="1030" w:type="dxa"/>
            <w:shd w:val="clear" w:color="auto" w:fill="auto"/>
            <w:noWrap/>
            <w:vAlign w:val="bottom"/>
            <w:hideMark/>
          </w:tcPr>
          <w:p w14:paraId="55BBE7D7"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24BA1812"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color w:val="FF0000"/>
                <w:sz w:val="18"/>
                <w:szCs w:val="18"/>
              </w:rPr>
              <w:t xml:space="preserve">-1189.88 </w:t>
            </w:r>
          </w:p>
        </w:tc>
        <w:tc>
          <w:tcPr>
            <w:tcW w:w="1232" w:type="dxa"/>
            <w:shd w:val="clear" w:color="auto" w:fill="auto"/>
            <w:noWrap/>
            <w:vAlign w:val="bottom"/>
            <w:hideMark/>
          </w:tcPr>
          <w:p w14:paraId="123A32C6" w14:textId="77777777" w:rsidR="00802DD9" w:rsidRPr="00C0059D" w:rsidRDefault="00802DD9" w:rsidP="00FE6A31">
            <w:pPr>
              <w:jc w:val="right"/>
              <w:rPr>
                <w:rFonts w:asciiTheme="minorHAnsi" w:hAnsiTheme="minorHAnsi" w:cstheme="minorHAnsi"/>
                <w:sz w:val="18"/>
                <w:szCs w:val="18"/>
              </w:rPr>
            </w:pPr>
          </w:p>
        </w:tc>
      </w:tr>
      <w:tr w:rsidR="00802DD9" w:rsidRPr="00C0059D" w14:paraId="42C172D0" w14:textId="77777777" w:rsidTr="00BD026F">
        <w:trPr>
          <w:trHeight w:val="270"/>
        </w:trPr>
        <w:tc>
          <w:tcPr>
            <w:tcW w:w="4048" w:type="dxa"/>
            <w:shd w:val="clear" w:color="auto" w:fill="auto"/>
            <w:noWrap/>
            <w:vAlign w:val="bottom"/>
            <w:hideMark/>
          </w:tcPr>
          <w:p w14:paraId="25EDFB6F"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Grants Payable</w:t>
            </w:r>
          </w:p>
        </w:tc>
        <w:tc>
          <w:tcPr>
            <w:tcW w:w="1030" w:type="dxa"/>
            <w:shd w:val="clear" w:color="auto" w:fill="auto"/>
            <w:noWrap/>
            <w:vAlign w:val="bottom"/>
            <w:hideMark/>
          </w:tcPr>
          <w:p w14:paraId="35D3AAF0"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14519C52"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0.00 </w:t>
            </w:r>
          </w:p>
        </w:tc>
        <w:tc>
          <w:tcPr>
            <w:tcW w:w="1232" w:type="dxa"/>
            <w:shd w:val="clear" w:color="auto" w:fill="auto"/>
            <w:noWrap/>
            <w:vAlign w:val="bottom"/>
            <w:hideMark/>
          </w:tcPr>
          <w:p w14:paraId="19E6B52E" w14:textId="77777777" w:rsidR="00802DD9" w:rsidRPr="00C0059D" w:rsidRDefault="00802DD9" w:rsidP="00FE6A31">
            <w:pPr>
              <w:jc w:val="right"/>
              <w:rPr>
                <w:rFonts w:asciiTheme="minorHAnsi" w:hAnsiTheme="minorHAnsi" w:cstheme="minorHAnsi"/>
                <w:sz w:val="18"/>
                <w:szCs w:val="18"/>
              </w:rPr>
            </w:pPr>
          </w:p>
        </w:tc>
      </w:tr>
      <w:tr w:rsidR="00802DD9" w:rsidRPr="00C0059D" w14:paraId="2F182872" w14:textId="77777777" w:rsidTr="00BD026F">
        <w:trPr>
          <w:trHeight w:val="270"/>
        </w:trPr>
        <w:tc>
          <w:tcPr>
            <w:tcW w:w="4048" w:type="dxa"/>
            <w:shd w:val="clear" w:color="auto" w:fill="auto"/>
            <w:noWrap/>
            <w:vAlign w:val="bottom"/>
            <w:hideMark/>
          </w:tcPr>
          <w:p w14:paraId="125E6BE2"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Other Expenditure</w:t>
            </w:r>
          </w:p>
        </w:tc>
        <w:tc>
          <w:tcPr>
            <w:tcW w:w="1030" w:type="dxa"/>
            <w:shd w:val="clear" w:color="auto" w:fill="auto"/>
            <w:noWrap/>
            <w:vAlign w:val="bottom"/>
            <w:hideMark/>
          </w:tcPr>
          <w:p w14:paraId="4B5D7A2B"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5C249EE2" w14:textId="77777777" w:rsidR="00802DD9" w:rsidRPr="00C0059D" w:rsidRDefault="00802DD9" w:rsidP="00FE6A31">
            <w:pPr>
              <w:jc w:val="right"/>
              <w:rPr>
                <w:rFonts w:asciiTheme="minorHAnsi" w:hAnsiTheme="minorHAnsi" w:cstheme="minorHAnsi"/>
                <w:b/>
                <w:bCs/>
                <w:sz w:val="18"/>
                <w:szCs w:val="18"/>
              </w:rPr>
            </w:pPr>
            <w:r w:rsidRPr="00C0059D">
              <w:rPr>
                <w:rFonts w:asciiTheme="minorHAnsi" w:hAnsiTheme="minorHAnsi" w:cstheme="minorHAnsi"/>
                <w:b/>
                <w:bCs/>
                <w:color w:val="FF0000"/>
                <w:sz w:val="18"/>
                <w:szCs w:val="18"/>
              </w:rPr>
              <w:t xml:space="preserve">-2057.61 </w:t>
            </w:r>
          </w:p>
        </w:tc>
        <w:tc>
          <w:tcPr>
            <w:tcW w:w="1232" w:type="dxa"/>
            <w:shd w:val="clear" w:color="auto" w:fill="auto"/>
            <w:noWrap/>
            <w:vAlign w:val="bottom"/>
            <w:hideMark/>
          </w:tcPr>
          <w:p w14:paraId="03F02716" w14:textId="77777777" w:rsidR="00802DD9" w:rsidRPr="00C0059D" w:rsidRDefault="00802DD9" w:rsidP="00FE6A31">
            <w:pPr>
              <w:jc w:val="right"/>
              <w:rPr>
                <w:rFonts w:asciiTheme="minorHAnsi" w:hAnsiTheme="minorHAnsi" w:cstheme="minorHAnsi"/>
                <w:b/>
                <w:bCs/>
                <w:sz w:val="18"/>
                <w:szCs w:val="18"/>
              </w:rPr>
            </w:pPr>
          </w:p>
        </w:tc>
      </w:tr>
      <w:tr w:rsidR="00802DD9" w:rsidRPr="00C0059D" w14:paraId="68B2579F" w14:textId="77777777" w:rsidTr="00BD026F">
        <w:trPr>
          <w:trHeight w:val="270"/>
        </w:trPr>
        <w:tc>
          <w:tcPr>
            <w:tcW w:w="4048" w:type="dxa"/>
            <w:shd w:val="clear" w:color="auto" w:fill="auto"/>
            <w:noWrap/>
            <w:vAlign w:val="bottom"/>
            <w:hideMark/>
          </w:tcPr>
          <w:p w14:paraId="4CD472C2"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Net Other Income less Expenditure</w:t>
            </w:r>
          </w:p>
        </w:tc>
        <w:tc>
          <w:tcPr>
            <w:tcW w:w="1030" w:type="dxa"/>
            <w:shd w:val="clear" w:color="auto" w:fill="auto"/>
            <w:noWrap/>
            <w:vAlign w:val="bottom"/>
            <w:hideMark/>
          </w:tcPr>
          <w:p w14:paraId="0D43520C"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6AAF5A78" w14:textId="77777777" w:rsidR="00802DD9" w:rsidRPr="00C0059D" w:rsidRDefault="00802DD9" w:rsidP="00FE6A31">
            <w:pPr>
              <w:rPr>
                <w:rFonts w:asciiTheme="minorHAnsi" w:hAnsiTheme="minorHAnsi" w:cstheme="minorHAnsi"/>
                <w:sz w:val="18"/>
                <w:szCs w:val="18"/>
              </w:rPr>
            </w:pPr>
          </w:p>
        </w:tc>
        <w:tc>
          <w:tcPr>
            <w:tcW w:w="1232" w:type="dxa"/>
            <w:shd w:val="clear" w:color="auto" w:fill="auto"/>
            <w:noWrap/>
            <w:vAlign w:val="bottom"/>
            <w:hideMark/>
          </w:tcPr>
          <w:p w14:paraId="642E8BB4" w14:textId="77777777" w:rsidR="00802DD9" w:rsidRPr="00C0059D" w:rsidRDefault="00802DD9" w:rsidP="00FE6A31">
            <w:pPr>
              <w:jc w:val="right"/>
              <w:rPr>
                <w:rFonts w:asciiTheme="minorHAnsi" w:hAnsiTheme="minorHAnsi" w:cstheme="minorHAnsi"/>
                <w:b/>
                <w:bCs/>
                <w:sz w:val="18"/>
                <w:szCs w:val="18"/>
              </w:rPr>
            </w:pPr>
            <w:r w:rsidRPr="00C0059D">
              <w:rPr>
                <w:rFonts w:asciiTheme="minorHAnsi" w:hAnsiTheme="minorHAnsi" w:cstheme="minorHAnsi"/>
                <w:b/>
                <w:bCs/>
                <w:sz w:val="18"/>
                <w:szCs w:val="18"/>
              </w:rPr>
              <w:t xml:space="preserve">1738.26 </w:t>
            </w:r>
          </w:p>
        </w:tc>
      </w:tr>
      <w:tr w:rsidR="00802DD9" w:rsidRPr="00C0059D" w14:paraId="7AB23AE3" w14:textId="77777777" w:rsidTr="00BD026F">
        <w:trPr>
          <w:trHeight w:val="330"/>
        </w:trPr>
        <w:tc>
          <w:tcPr>
            <w:tcW w:w="4048" w:type="dxa"/>
            <w:shd w:val="clear" w:color="auto" w:fill="auto"/>
            <w:noWrap/>
            <w:vAlign w:val="bottom"/>
            <w:hideMark/>
          </w:tcPr>
          <w:p w14:paraId="1CD869CC"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Total Council Income less Expenditure</w:t>
            </w:r>
          </w:p>
        </w:tc>
        <w:tc>
          <w:tcPr>
            <w:tcW w:w="1030" w:type="dxa"/>
            <w:shd w:val="clear" w:color="auto" w:fill="auto"/>
            <w:noWrap/>
            <w:vAlign w:val="bottom"/>
            <w:hideMark/>
          </w:tcPr>
          <w:p w14:paraId="355F7454" w14:textId="77777777" w:rsidR="00802DD9" w:rsidRPr="00C0059D" w:rsidRDefault="00802DD9" w:rsidP="00FE6A31">
            <w:pPr>
              <w:rPr>
                <w:rFonts w:asciiTheme="minorHAnsi" w:hAnsiTheme="minorHAnsi" w:cstheme="minorHAnsi"/>
                <w:b/>
                <w:bCs/>
                <w:sz w:val="18"/>
                <w:szCs w:val="18"/>
              </w:rPr>
            </w:pPr>
          </w:p>
        </w:tc>
        <w:tc>
          <w:tcPr>
            <w:tcW w:w="1126" w:type="dxa"/>
            <w:shd w:val="clear" w:color="auto" w:fill="auto"/>
            <w:noWrap/>
            <w:vAlign w:val="bottom"/>
            <w:hideMark/>
          </w:tcPr>
          <w:p w14:paraId="29FE7D5A" w14:textId="77777777" w:rsidR="00802DD9" w:rsidRPr="00C0059D" w:rsidRDefault="00802DD9" w:rsidP="00FE6A31">
            <w:pPr>
              <w:rPr>
                <w:rFonts w:asciiTheme="minorHAnsi" w:hAnsiTheme="minorHAnsi" w:cstheme="minorHAnsi"/>
                <w:sz w:val="18"/>
                <w:szCs w:val="18"/>
              </w:rPr>
            </w:pPr>
          </w:p>
        </w:tc>
        <w:tc>
          <w:tcPr>
            <w:tcW w:w="1232" w:type="dxa"/>
            <w:shd w:val="clear" w:color="auto" w:fill="auto"/>
            <w:noWrap/>
            <w:vAlign w:val="bottom"/>
            <w:hideMark/>
          </w:tcPr>
          <w:p w14:paraId="231BC070" w14:textId="77777777" w:rsidR="00802DD9" w:rsidRPr="00C0059D" w:rsidRDefault="00802DD9" w:rsidP="00FE6A31">
            <w:pPr>
              <w:jc w:val="right"/>
              <w:rPr>
                <w:rFonts w:asciiTheme="minorHAnsi" w:hAnsiTheme="minorHAnsi" w:cstheme="minorHAnsi"/>
                <w:b/>
                <w:bCs/>
                <w:sz w:val="18"/>
                <w:szCs w:val="18"/>
              </w:rPr>
            </w:pPr>
            <w:r w:rsidRPr="00C0059D">
              <w:rPr>
                <w:rFonts w:asciiTheme="minorHAnsi" w:hAnsiTheme="minorHAnsi" w:cstheme="minorHAnsi"/>
                <w:b/>
                <w:bCs/>
                <w:sz w:val="18"/>
                <w:szCs w:val="18"/>
              </w:rPr>
              <w:t xml:space="preserve">1738.26 </w:t>
            </w:r>
          </w:p>
        </w:tc>
      </w:tr>
      <w:tr w:rsidR="00802DD9" w:rsidRPr="00C0059D" w14:paraId="1B9A5EAF" w14:textId="77777777" w:rsidTr="00BD026F">
        <w:trPr>
          <w:trHeight w:val="255"/>
        </w:trPr>
        <w:tc>
          <w:tcPr>
            <w:tcW w:w="4048" w:type="dxa"/>
            <w:shd w:val="clear" w:color="auto" w:fill="auto"/>
            <w:noWrap/>
            <w:vAlign w:val="bottom"/>
            <w:hideMark/>
          </w:tcPr>
          <w:p w14:paraId="228A0B21"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Total Income</w:t>
            </w:r>
          </w:p>
        </w:tc>
        <w:tc>
          <w:tcPr>
            <w:tcW w:w="1030" w:type="dxa"/>
            <w:shd w:val="clear" w:color="auto" w:fill="auto"/>
            <w:noWrap/>
            <w:vAlign w:val="bottom"/>
            <w:hideMark/>
          </w:tcPr>
          <w:p w14:paraId="24D9C3C9"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 </w:t>
            </w:r>
          </w:p>
        </w:tc>
        <w:tc>
          <w:tcPr>
            <w:tcW w:w="1126" w:type="dxa"/>
            <w:shd w:val="clear" w:color="auto" w:fill="auto"/>
            <w:noWrap/>
            <w:vAlign w:val="bottom"/>
            <w:hideMark/>
          </w:tcPr>
          <w:p w14:paraId="5138C4D8"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 xml:space="preserve">3795.87 </w:t>
            </w:r>
          </w:p>
        </w:tc>
        <w:tc>
          <w:tcPr>
            <w:tcW w:w="1232" w:type="dxa"/>
            <w:shd w:val="clear" w:color="auto" w:fill="auto"/>
            <w:noWrap/>
            <w:vAlign w:val="bottom"/>
            <w:hideMark/>
          </w:tcPr>
          <w:p w14:paraId="09E46F9C"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 </w:t>
            </w:r>
          </w:p>
        </w:tc>
      </w:tr>
      <w:tr w:rsidR="00802DD9" w:rsidRPr="00C0059D" w14:paraId="1BBDD2C2" w14:textId="77777777" w:rsidTr="00BD026F">
        <w:trPr>
          <w:trHeight w:val="270"/>
        </w:trPr>
        <w:tc>
          <w:tcPr>
            <w:tcW w:w="4048" w:type="dxa"/>
            <w:shd w:val="clear" w:color="auto" w:fill="auto"/>
            <w:noWrap/>
            <w:vAlign w:val="bottom"/>
            <w:hideMark/>
          </w:tcPr>
          <w:p w14:paraId="0C2F1D18"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Total Expenditure</w:t>
            </w:r>
          </w:p>
        </w:tc>
        <w:tc>
          <w:tcPr>
            <w:tcW w:w="1030" w:type="dxa"/>
            <w:shd w:val="clear" w:color="auto" w:fill="auto"/>
            <w:noWrap/>
            <w:vAlign w:val="bottom"/>
            <w:hideMark/>
          </w:tcPr>
          <w:p w14:paraId="067BDA12" w14:textId="77777777" w:rsidR="00802DD9" w:rsidRPr="00C0059D" w:rsidRDefault="00802DD9" w:rsidP="00FE6A31">
            <w:pPr>
              <w:rPr>
                <w:rFonts w:asciiTheme="minorHAnsi" w:hAnsiTheme="minorHAnsi" w:cstheme="minorHAnsi"/>
                <w:sz w:val="18"/>
                <w:szCs w:val="18"/>
              </w:rPr>
            </w:pPr>
          </w:p>
        </w:tc>
        <w:tc>
          <w:tcPr>
            <w:tcW w:w="1126" w:type="dxa"/>
            <w:shd w:val="clear" w:color="auto" w:fill="auto"/>
            <w:noWrap/>
            <w:vAlign w:val="bottom"/>
            <w:hideMark/>
          </w:tcPr>
          <w:p w14:paraId="5869886E"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color w:val="FF0000"/>
                <w:sz w:val="18"/>
                <w:szCs w:val="18"/>
              </w:rPr>
              <w:t xml:space="preserve">-2057.61 </w:t>
            </w:r>
          </w:p>
        </w:tc>
        <w:tc>
          <w:tcPr>
            <w:tcW w:w="1232" w:type="dxa"/>
            <w:shd w:val="clear" w:color="auto" w:fill="auto"/>
            <w:noWrap/>
            <w:vAlign w:val="bottom"/>
            <w:hideMark/>
          </w:tcPr>
          <w:p w14:paraId="63A3BE06" w14:textId="77777777" w:rsidR="00802DD9" w:rsidRPr="00C0059D" w:rsidRDefault="00802DD9" w:rsidP="00FE6A31">
            <w:pPr>
              <w:rPr>
                <w:rFonts w:asciiTheme="minorHAnsi" w:hAnsiTheme="minorHAnsi" w:cstheme="minorHAnsi"/>
                <w:sz w:val="18"/>
                <w:szCs w:val="18"/>
              </w:rPr>
            </w:pPr>
            <w:r w:rsidRPr="00C0059D">
              <w:rPr>
                <w:rFonts w:asciiTheme="minorHAnsi" w:hAnsiTheme="minorHAnsi" w:cstheme="minorHAnsi"/>
                <w:sz w:val="18"/>
                <w:szCs w:val="18"/>
              </w:rPr>
              <w:t> </w:t>
            </w:r>
          </w:p>
        </w:tc>
      </w:tr>
      <w:tr w:rsidR="00802DD9" w:rsidRPr="00C0059D" w14:paraId="59C661BA" w14:textId="77777777" w:rsidTr="00BD026F">
        <w:trPr>
          <w:trHeight w:val="270"/>
        </w:trPr>
        <w:tc>
          <w:tcPr>
            <w:tcW w:w="4048" w:type="dxa"/>
            <w:shd w:val="clear" w:color="auto" w:fill="auto"/>
            <w:noWrap/>
            <w:vAlign w:val="bottom"/>
            <w:hideMark/>
          </w:tcPr>
          <w:p w14:paraId="5C4B2980"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lastRenderedPageBreak/>
              <w:t> </w:t>
            </w:r>
          </w:p>
        </w:tc>
        <w:tc>
          <w:tcPr>
            <w:tcW w:w="1030" w:type="dxa"/>
            <w:shd w:val="clear" w:color="auto" w:fill="auto"/>
            <w:noWrap/>
            <w:vAlign w:val="bottom"/>
            <w:hideMark/>
          </w:tcPr>
          <w:p w14:paraId="4A840936"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 </w:t>
            </w:r>
          </w:p>
        </w:tc>
        <w:tc>
          <w:tcPr>
            <w:tcW w:w="1126" w:type="dxa"/>
            <w:shd w:val="clear" w:color="auto" w:fill="auto"/>
            <w:noWrap/>
            <w:vAlign w:val="bottom"/>
            <w:hideMark/>
          </w:tcPr>
          <w:p w14:paraId="4662442B" w14:textId="77777777" w:rsidR="00802DD9" w:rsidRPr="00C0059D" w:rsidRDefault="00802DD9" w:rsidP="00FE6A31">
            <w:pPr>
              <w:rPr>
                <w:rFonts w:asciiTheme="minorHAnsi" w:hAnsiTheme="minorHAnsi" w:cstheme="minorHAnsi"/>
                <w:b/>
                <w:bCs/>
                <w:sz w:val="18"/>
                <w:szCs w:val="18"/>
              </w:rPr>
            </w:pPr>
            <w:r w:rsidRPr="00C0059D">
              <w:rPr>
                <w:rFonts w:asciiTheme="minorHAnsi" w:hAnsiTheme="minorHAnsi" w:cstheme="minorHAnsi"/>
                <w:b/>
                <w:bCs/>
                <w:sz w:val="18"/>
                <w:szCs w:val="18"/>
              </w:rPr>
              <w:t> </w:t>
            </w:r>
          </w:p>
        </w:tc>
        <w:tc>
          <w:tcPr>
            <w:tcW w:w="1232" w:type="dxa"/>
            <w:shd w:val="clear" w:color="auto" w:fill="auto"/>
            <w:noWrap/>
            <w:vAlign w:val="bottom"/>
            <w:hideMark/>
          </w:tcPr>
          <w:p w14:paraId="42DE0082" w14:textId="77777777" w:rsidR="00802DD9" w:rsidRPr="00C0059D" w:rsidRDefault="00802DD9" w:rsidP="00FE6A31">
            <w:pPr>
              <w:jc w:val="right"/>
              <w:rPr>
                <w:rFonts w:asciiTheme="minorHAnsi" w:hAnsiTheme="minorHAnsi" w:cstheme="minorHAnsi"/>
                <w:b/>
                <w:bCs/>
                <w:sz w:val="18"/>
                <w:szCs w:val="18"/>
              </w:rPr>
            </w:pPr>
            <w:r w:rsidRPr="00C0059D">
              <w:rPr>
                <w:rFonts w:asciiTheme="minorHAnsi" w:hAnsiTheme="minorHAnsi" w:cstheme="minorHAnsi"/>
                <w:b/>
                <w:bCs/>
                <w:sz w:val="18"/>
                <w:szCs w:val="18"/>
              </w:rPr>
              <w:t xml:space="preserve">1738.26 </w:t>
            </w:r>
          </w:p>
        </w:tc>
      </w:tr>
    </w:tbl>
    <w:p w14:paraId="2AA008FE" w14:textId="77777777" w:rsidR="00802DD9" w:rsidRPr="00C0059D" w:rsidRDefault="00802DD9" w:rsidP="00802DD9">
      <w:pPr>
        <w:ind w:left="710"/>
        <w:rPr>
          <w:rFonts w:asciiTheme="minorHAnsi" w:hAnsiTheme="minorHAnsi" w:cstheme="minorHAnsi"/>
          <w:bCs/>
          <w:sz w:val="18"/>
          <w:szCs w:val="18"/>
        </w:rPr>
      </w:pPr>
    </w:p>
    <w:p w14:paraId="5885CBBE" w14:textId="77777777" w:rsidR="00802DD9" w:rsidRDefault="00802DD9" w:rsidP="00802DD9">
      <w:pPr>
        <w:pStyle w:val="ListParagraph"/>
        <w:numPr>
          <w:ilvl w:val="1"/>
          <w:numId w:val="28"/>
        </w:numPr>
        <w:ind w:left="993" w:hanging="283"/>
        <w:rPr>
          <w:rFonts w:asciiTheme="minorHAnsi" w:hAnsiTheme="minorHAnsi" w:cstheme="minorHAnsi"/>
          <w:bCs/>
          <w:sz w:val="18"/>
          <w:szCs w:val="18"/>
        </w:rPr>
      </w:pPr>
      <w:r w:rsidRPr="00331862">
        <w:rPr>
          <w:rFonts w:asciiTheme="minorHAnsi" w:hAnsiTheme="minorHAnsi" w:cstheme="minorHAnsi"/>
          <w:bCs/>
          <w:sz w:val="18"/>
          <w:szCs w:val="18"/>
        </w:rPr>
        <w:t xml:space="preserve">Bank Reconciliation at </w:t>
      </w:r>
      <w:r>
        <w:rPr>
          <w:rFonts w:asciiTheme="minorHAnsi" w:hAnsiTheme="minorHAnsi" w:cstheme="minorHAnsi"/>
          <w:bCs/>
          <w:sz w:val="18"/>
          <w:szCs w:val="18"/>
        </w:rPr>
        <w:t>4</w:t>
      </w:r>
      <w:r w:rsidRPr="00C0059D">
        <w:rPr>
          <w:rFonts w:asciiTheme="minorHAnsi" w:hAnsiTheme="minorHAnsi" w:cstheme="minorHAnsi"/>
          <w:bCs/>
          <w:sz w:val="18"/>
          <w:szCs w:val="18"/>
          <w:vertAlign w:val="superscript"/>
        </w:rPr>
        <w:t>th</w:t>
      </w:r>
      <w:r>
        <w:rPr>
          <w:rFonts w:asciiTheme="minorHAnsi" w:hAnsiTheme="minorHAnsi" w:cstheme="minorHAnsi"/>
          <w:bCs/>
          <w:sz w:val="18"/>
          <w:szCs w:val="18"/>
        </w:rPr>
        <w:t xml:space="preserve"> September </w:t>
      </w:r>
      <w:r w:rsidRPr="00331862">
        <w:rPr>
          <w:rFonts w:asciiTheme="minorHAnsi" w:hAnsiTheme="minorHAnsi" w:cstheme="minorHAnsi"/>
          <w:bCs/>
          <w:sz w:val="18"/>
          <w:szCs w:val="18"/>
        </w:rPr>
        <w:t>2019</w:t>
      </w:r>
    </w:p>
    <w:p w14:paraId="1FE61F34" w14:textId="77777777" w:rsidR="00802DD9" w:rsidRPr="00F97DC2" w:rsidRDefault="00802DD9" w:rsidP="00802DD9">
      <w:pPr>
        <w:rPr>
          <w:rFonts w:asciiTheme="minorHAnsi" w:hAnsiTheme="minorHAnsi" w:cstheme="minorHAnsi"/>
          <w:bCs/>
          <w:sz w:val="18"/>
          <w:szCs w:val="18"/>
        </w:rPr>
      </w:pPr>
    </w:p>
    <w:tbl>
      <w:tblPr>
        <w:tblpPr w:leftFromText="180" w:rightFromText="180" w:vertAnchor="text" w:horzAnchor="margin" w:tblpXSpec="right" w:tblpY="-98"/>
        <w:tblW w:w="946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94"/>
        <w:gridCol w:w="2013"/>
        <w:gridCol w:w="963"/>
        <w:gridCol w:w="1025"/>
        <w:gridCol w:w="867"/>
      </w:tblGrid>
      <w:tr w:rsidR="00802DD9" w:rsidRPr="007A6D57" w14:paraId="300CF252" w14:textId="77777777" w:rsidTr="00FE6A31">
        <w:trPr>
          <w:trHeight w:val="240"/>
        </w:trPr>
        <w:tc>
          <w:tcPr>
            <w:tcW w:w="4594" w:type="dxa"/>
            <w:shd w:val="clear" w:color="auto" w:fill="auto"/>
            <w:noWrap/>
            <w:vAlign w:val="bottom"/>
            <w:hideMark/>
          </w:tcPr>
          <w:p w14:paraId="5A47C5F0" w14:textId="77777777" w:rsidR="00802DD9" w:rsidRPr="007A6D57" w:rsidRDefault="00802DD9" w:rsidP="00FE6A31">
            <w:pPr>
              <w:rPr>
                <w:rFonts w:asciiTheme="minorHAnsi" w:hAnsiTheme="minorHAnsi" w:cstheme="minorHAnsi"/>
                <w:sz w:val="18"/>
                <w:szCs w:val="18"/>
              </w:rPr>
            </w:pPr>
            <w:r w:rsidRPr="007A6D57">
              <w:rPr>
                <w:rFonts w:asciiTheme="minorHAnsi" w:hAnsiTheme="minorHAnsi" w:cstheme="minorHAnsi"/>
                <w:sz w:val="18"/>
                <w:szCs w:val="18"/>
              </w:rPr>
              <w:t>Balance per Bank Statement at 1</w:t>
            </w:r>
            <w:r w:rsidRPr="007A6D57">
              <w:rPr>
                <w:rFonts w:asciiTheme="minorHAnsi" w:hAnsiTheme="minorHAnsi" w:cstheme="minorHAnsi"/>
                <w:sz w:val="18"/>
                <w:szCs w:val="18"/>
                <w:vertAlign w:val="superscript"/>
              </w:rPr>
              <w:t>st</w:t>
            </w:r>
            <w:r w:rsidRPr="007A6D57">
              <w:rPr>
                <w:rFonts w:asciiTheme="minorHAnsi" w:hAnsiTheme="minorHAnsi" w:cstheme="minorHAnsi"/>
                <w:sz w:val="18"/>
                <w:szCs w:val="18"/>
              </w:rPr>
              <w:t xml:space="preserve"> August 2019</w:t>
            </w:r>
          </w:p>
        </w:tc>
        <w:tc>
          <w:tcPr>
            <w:tcW w:w="2013" w:type="dxa"/>
            <w:shd w:val="clear" w:color="auto" w:fill="auto"/>
            <w:vAlign w:val="bottom"/>
          </w:tcPr>
          <w:p w14:paraId="0E815CEF" w14:textId="77777777" w:rsidR="00802DD9" w:rsidRPr="007A6D57" w:rsidRDefault="00802DD9" w:rsidP="00FE6A31">
            <w:pPr>
              <w:rPr>
                <w:rFonts w:asciiTheme="minorHAnsi" w:hAnsiTheme="minorHAnsi" w:cstheme="minorHAnsi"/>
                <w:sz w:val="18"/>
                <w:szCs w:val="18"/>
              </w:rPr>
            </w:pPr>
          </w:p>
        </w:tc>
        <w:tc>
          <w:tcPr>
            <w:tcW w:w="963" w:type="dxa"/>
          </w:tcPr>
          <w:p w14:paraId="13D70103" w14:textId="77777777" w:rsidR="00802DD9" w:rsidRPr="007A6D57" w:rsidRDefault="00802DD9" w:rsidP="00FE6A31">
            <w:pPr>
              <w:jc w:val="right"/>
              <w:rPr>
                <w:rFonts w:asciiTheme="minorHAnsi" w:hAnsiTheme="minorHAnsi" w:cstheme="minorHAnsi"/>
                <w:sz w:val="18"/>
                <w:szCs w:val="18"/>
              </w:rPr>
            </w:pPr>
          </w:p>
        </w:tc>
        <w:tc>
          <w:tcPr>
            <w:tcW w:w="1025" w:type="dxa"/>
          </w:tcPr>
          <w:p w14:paraId="3A4E8ECE" w14:textId="77777777" w:rsidR="00802DD9" w:rsidRPr="007A6D57" w:rsidRDefault="00802DD9" w:rsidP="00FE6A31">
            <w:pPr>
              <w:jc w:val="right"/>
              <w:rPr>
                <w:rFonts w:asciiTheme="minorHAnsi" w:hAnsiTheme="minorHAnsi" w:cstheme="minorHAnsi"/>
                <w:sz w:val="18"/>
                <w:szCs w:val="18"/>
              </w:rPr>
            </w:pPr>
          </w:p>
        </w:tc>
        <w:tc>
          <w:tcPr>
            <w:tcW w:w="867" w:type="dxa"/>
            <w:vAlign w:val="bottom"/>
          </w:tcPr>
          <w:p w14:paraId="72C94FF2"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2555.90</w:t>
            </w:r>
          </w:p>
        </w:tc>
      </w:tr>
      <w:tr w:rsidR="00802DD9" w:rsidRPr="007A6D57" w14:paraId="3A44639A" w14:textId="77777777" w:rsidTr="00FE6A31">
        <w:trPr>
          <w:trHeight w:val="240"/>
        </w:trPr>
        <w:tc>
          <w:tcPr>
            <w:tcW w:w="4594" w:type="dxa"/>
            <w:shd w:val="clear" w:color="auto" w:fill="auto"/>
            <w:noWrap/>
            <w:vAlign w:val="bottom"/>
            <w:hideMark/>
          </w:tcPr>
          <w:p w14:paraId="7BB913EB" w14:textId="77777777" w:rsidR="00802DD9" w:rsidRPr="007A6D57" w:rsidRDefault="00802DD9" w:rsidP="00FE6A31">
            <w:pPr>
              <w:rPr>
                <w:rFonts w:asciiTheme="minorHAnsi" w:hAnsiTheme="minorHAnsi" w:cstheme="minorHAnsi"/>
                <w:sz w:val="18"/>
                <w:szCs w:val="18"/>
              </w:rPr>
            </w:pPr>
            <w:r w:rsidRPr="007A6D57">
              <w:rPr>
                <w:rFonts w:asciiTheme="minorHAnsi" w:hAnsiTheme="minorHAnsi" w:cstheme="minorHAnsi"/>
                <w:sz w:val="18"/>
                <w:szCs w:val="18"/>
              </w:rPr>
              <w:t>Unpresented cheques</w:t>
            </w:r>
          </w:p>
        </w:tc>
        <w:tc>
          <w:tcPr>
            <w:tcW w:w="2013" w:type="dxa"/>
            <w:shd w:val="clear" w:color="auto" w:fill="auto"/>
            <w:vAlign w:val="bottom"/>
          </w:tcPr>
          <w:p w14:paraId="063E204D" w14:textId="77777777" w:rsidR="00802DD9" w:rsidRPr="007A6D57" w:rsidRDefault="00802DD9" w:rsidP="00FE6A31">
            <w:pPr>
              <w:rPr>
                <w:rFonts w:asciiTheme="minorHAnsi" w:hAnsiTheme="minorHAnsi" w:cstheme="minorHAnsi"/>
                <w:sz w:val="18"/>
                <w:szCs w:val="18"/>
              </w:rPr>
            </w:pPr>
          </w:p>
        </w:tc>
        <w:tc>
          <w:tcPr>
            <w:tcW w:w="963" w:type="dxa"/>
          </w:tcPr>
          <w:p w14:paraId="1869DC41"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Chq No.</w:t>
            </w:r>
          </w:p>
        </w:tc>
        <w:tc>
          <w:tcPr>
            <w:tcW w:w="1025" w:type="dxa"/>
          </w:tcPr>
          <w:p w14:paraId="30335885" w14:textId="77777777" w:rsidR="00802DD9" w:rsidRPr="007A6D57" w:rsidRDefault="00802DD9" w:rsidP="00FE6A31">
            <w:pPr>
              <w:jc w:val="right"/>
              <w:rPr>
                <w:rFonts w:asciiTheme="minorHAnsi" w:hAnsiTheme="minorHAnsi" w:cstheme="minorHAnsi"/>
                <w:sz w:val="18"/>
                <w:szCs w:val="18"/>
              </w:rPr>
            </w:pPr>
          </w:p>
        </w:tc>
        <w:tc>
          <w:tcPr>
            <w:tcW w:w="867" w:type="dxa"/>
          </w:tcPr>
          <w:p w14:paraId="3CD7B4EB" w14:textId="77777777" w:rsidR="00802DD9" w:rsidRPr="007A6D57" w:rsidRDefault="00802DD9" w:rsidP="00FE6A31">
            <w:pPr>
              <w:jc w:val="right"/>
              <w:rPr>
                <w:rFonts w:asciiTheme="minorHAnsi" w:hAnsiTheme="minorHAnsi" w:cstheme="minorHAnsi"/>
                <w:sz w:val="18"/>
                <w:szCs w:val="18"/>
              </w:rPr>
            </w:pPr>
          </w:p>
        </w:tc>
      </w:tr>
      <w:tr w:rsidR="00802DD9" w:rsidRPr="007A6D57" w14:paraId="735896B3" w14:textId="77777777" w:rsidTr="00FE6A31">
        <w:trPr>
          <w:trHeight w:val="240"/>
        </w:trPr>
        <w:tc>
          <w:tcPr>
            <w:tcW w:w="4594" w:type="dxa"/>
            <w:shd w:val="clear" w:color="auto" w:fill="auto"/>
            <w:noWrap/>
            <w:vAlign w:val="bottom"/>
          </w:tcPr>
          <w:p w14:paraId="6CADE8AE" w14:textId="77777777" w:rsidR="00802DD9" w:rsidRPr="00C0059D" w:rsidRDefault="00802DD9" w:rsidP="00FE6A31">
            <w:pPr>
              <w:jc w:val="right"/>
              <w:rPr>
                <w:rFonts w:asciiTheme="minorHAnsi" w:hAnsiTheme="minorHAnsi" w:cstheme="minorHAnsi"/>
                <w:sz w:val="18"/>
                <w:szCs w:val="18"/>
              </w:rPr>
            </w:pPr>
            <w:r w:rsidRPr="002F31A2">
              <w:rPr>
                <w:rFonts w:asciiTheme="minorHAnsi" w:hAnsiTheme="minorHAnsi" w:cstheme="minorHAnsi"/>
                <w:sz w:val="18"/>
                <w:szCs w:val="18"/>
              </w:rPr>
              <w:t>29/07/2019</w:t>
            </w:r>
          </w:p>
        </w:tc>
        <w:tc>
          <w:tcPr>
            <w:tcW w:w="2013" w:type="dxa"/>
            <w:shd w:val="clear" w:color="auto" w:fill="auto"/>
            <w:vAlign w:val="bottom"/>
          </w:tcPr>
          <w:p w14:paraId="66C43DF7" w14:textId="77777777" w:rsidR="00802DD9" w:rsidRPr="00C0059D" w:rsidRDefault="00802DD9" w:rsidP="00FE6A31">
            <w:pPr>
              <w:jc w:val="right"/>
              <w:rPr>
                <w:rFonts w:asciiTheme="minorHAnsi" w:hAnsiTheme="minorHAnsi" w:cstheme="minorHAnsi"/>
                <w:sz w:val="18"/>
                <w:szCs w:val="18"/>
              </w:rPr>
            </w:pPr>
            <w:r w:rsidRPr="002F31A2">
              <w:rPr>
                <w:rFonts w:asciiTheme="minorHAnsi" w:hAnsiTheme="minorHAnsi" w:cstheme="minorHAnsi"/>
                <w:sz w:val="18"/>
                <w:szCs w:val="18"/>
              </w:rPr>
              <w:t>Colliedog Computers</w:t>
            </w:r>
          </w:p>
        </w:tc>
        <w:tc>
          <w:tcPr>
            <w:tcW w:w="963" w:type="dxa"/>
            <w:vAlign w:val="bottom"/>
          </w:tcPr>
          <w:p w14:paraId="118A1628" w14:textId="77777777" w:rsidR="00802DD9" w:rsidRPr="00C0059D" w:rsidRDefault="00802DD9" w:rsidP="00FE6A31">
            <w:pPr>
              <w:jc w:val="right"/>
              <w:rPr>
                <w:rFonts w:asciiTheme="minorHAnsi" w:hAnsiTheme="minorHAnsi" w:cstheme="minorHAnsi"/>
                <w:sz w:val="18"/>
                <w:szCs w:val="18"/>
              </w:rPr>
            </w:pPr>
            <w:r w:rsidRPr="00C0059D">
              <w:rPr>
                <w:rFonts w:asciiTheme="minorHAnsi" w:hAnsiTheme="minorHAnsi" w:cstheme="minorHAnsi"/>
                <w:sz w:val="18"/>
                <w:szCs w:val="18"/>
              </w:rPr>
              <w:t>522</w:t>
            </w:r>
          </w:p>
        </w:tc>
        <w:tc>
          <w:tcPr>
            <w:tcW w:w="1025" w:type="dxa"/>
            <w:shd w:val="clear" w:color="auto" w:fill="auto"/>
            <w:vAlign w:val="bottom"/>
          </w:tcPr>
          <w:p w14:paraId="7980C5CF" w14:textId="77777777" w:rsidR="00802DD9" w:rsidRPr="007A6D57" w:rsidRDefault="00802DD9" w:rsidP="00FE6A31">
            <w:pPr>
              <w:jc w:val="right"/>
              <w:rPr>
                <w:rFonts w:asciiTheme="minorHAnsi" w:hAnsiTheme="minorHAnsi" w:cstheme="minorHAnsi"/>
                <w:sz w:val="18"/>
                <w:szCs w:val="18"/>
              </w:rPr>
            </w:pPr>
            <w:r>
              <w:rPr>
                <w:rFonts w:asciiTheme="minorHAnsi" w:hAnsiTheme="minorHAnsi" w:cstheme="minorHAnsi"/>
                <w:sz w:val="18"/>
                <w:szCs w:val="18"/>
              </w:rPr>
              <w:t>39.00</w:t>
            </w:r>
          </w:p>
        </w:tc>
        <w:tc>
          <w:tcPr>
            <w:tcW w:w="867" w:type="dxa"/>
            <w:shd w:val="clear" w:color="auto" w:fill="auto"/>
            <w:vAlign w:val="bottom"/>
          </w:tcPr>
          <w:p w14:paraId="5C3188C3" w14:textId="77777777" w:rsidR="00802DD9" w:rsidRPr="007A6D57" w:rsidRDefault="00802DD9" w:rsidP="00FE6A31">
            <w:pPr>
              <w:jc w:val="right"/>
              <w:rPr>
                <w:rFonts w:asciiTheme="minorHAnsi" w:hAnsiTheme="minorHAnsi" w:cstheme="minorHAnsi"/>
                <w:sz w:val="18"/>
                <w:szCs w:val="18"/>
              </w:rPr>
            </w:pPr>
          </w:p>
        </w:tc>
      </w:tr>
      <w:tr w:rsidR="00802DD9" w:rsidRPr="007A6D57" w14:paraId="07DB1D02" w14:textId="77777777" w:rsidTr="00FE6A31">
        <w:trPr>
          <w:trHeight w:val="240"/>
        </w:trPr>
        <w:tc>
          <w:tcPr>
            <w:tcW w:w="4594" w:type="dxa"/>
            <w:shd w:val="clear" w:color="auto" w:fill="auto"/>
            <w:noWrap/>
            <w:vAlign w:val="bottom"/>
          </w:tcPr>
          <w:p w14:paraId="289A4684"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01/09/2019</w:t>
            </w:r>
          </w:p>
        </w:tc>
        <w:tc>
          <w:tcPr>
            <w:tcW w:w="2013" w:type="dxa"/>
            <w:shd w:val="clear" w:color="auto" w:fill="auto"/>
            <w:vAlign w:val="bottom"/>
          </w:tcPr>
          <w:p w14:paraId="41900899"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BT Payphones</w:t>
            </w:r>
          </w:p>
        </w:tc>
        <w:tc>
          <w:tcPr>
            <w:tcW w:w="963" w:type="dxa"/>
            <w:vAlign w:val="bottom"/>
          </w:tcPr>
          <w:p w14:paraId="4DA6BCD5"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523</w:t>
            </w:r>
          </w:p>
        </w:tc>
        <w:tc>
          <w:tcPr>
            <w:tcW w:w="1025" w:type="dxa"/>
            <w:shd w:val="clear" w:color="auto" w:fill="auto"/>
            <w:vAlign w:val="bottom"/>
          </w:tcPr>
          <w:p w14:paraId="10A71CC3"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1.00</w:t>
            </w:r>
          </w:p>
        </w:tc>
        <w:tc>
          <w:tcPr>
            <w:tcW w:w="867" w:type="dxa"/>
            <w:shd w:val="clear" w:color="auto" w:fill="auto"/>
            <w:vAlign w:val="bottom"/>
          </w:tcPr>
          <w:p w14:paraId="76070F19" w14:textId="77777777" w:rsidR="00802DD9" w:rsidRPr="007A6D57" w:rsidRDefault="00802DD9" w:rsidP="00FE6A31">
            <w:pPr>
              <w:jc w:val="right"/>
              <w:rPr>
                <w:rFonts w:asciiTheme="minorHAnsi" w:hAnsiTheme="minorHAnsi" w:cstheme="minorHAnsi"/>
                <w:sz w:val="18"/>
                <w:szCs w:val="18"/>
              </w:rPr>
            </w:pPr>
          </w:p>
        </w:tc>
      </w:tr>
      <w:tr w:rsidR="00802DD9" w:rsidRPr="007A6D57" w14:paraId="074362B7" w14:textId="77777777" w:rsidTr="00FE6A31">
        <w:trPr>
          <w:trHeight w:val="240"/>
        </w:trPr>
        <w:tc>
          <w:tcPr>
            <w:tcW w:w="4594" w:type="dxa"/>
            <w:shd w:val="clear" w:color="auto" w:fill="auto"/>
            <w:noWrap/>
            <w:vAlign w:val="bottom"/>
          </w:tcPr>
          <w:p w14:paraId="7BF490FE"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15/08/2019</w:t>
            </w:r>
          </w:p>
        </w:tc>
        <w:tc>
          <w:tcPr>
            <w:tcW w:w="2013" w:type="dxa"/>
            <w:shd w:val="clear" w:color="auto" w:fill="auto"/>
            <w:vAlign w:val="bottom"/>
          </w:tcPr>
          <w:p w14:paraId="706B541C"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NCC</w:t>
            </w:r>
          </w:p>
        </w:tc>
        <w:tc>
          <w:tcPr>
            <w:tcW w:w="963" w:type="dxa"/>
            <w:vAlign w:val="bottom"/>
          </w:tcPr>
          <w:p w14:paraId="6086AF7B"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524</w:t>
            </w:r>
          </w:p>
        </w:tc>
        <w:tc>
          <w:tcPr>
            <w:tcW w:w="1025" w:type="dxa"/>
            <w:shd w:val="clear" w:color="auto" w:fill="auto"/>
            <w:vAlign w:val="bottom"/>
          </w:tcPr>
          <w:p w14:paraId="2A06DE85"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168.36</w:t>
            </w:r>
          </w:p>
        </w:tc>
        <w:tc>
          <w:tcPr>
            <w:tcW w:w="867" w:type="dxa"/>
            <w:shd w:val="clear" w:color="auto" w:fill="auto"/>
            <w:vAlign w:val="bottom"/>
          </w:tcPr>
          <w:p w14:paraId="6493702D" w14:textId="77777777" w:rsidR="00802DD9" w:rsidRPr="007A6D57" w:rsidRDefault="00802DD9" w:rsidP="00FE6A31">
            <w:pPr>
              <w:jc w:val="right"/>
              <w:rPr>
                <w:rFonts w:asciiTheme="minorHAnsi" w:hAnsiTheme="minorHAnsi" w:cstheme="minorHAnsi"/>
                <w:sz w:val="18"/>
                <w:szCs w:val="18"/>
              </w:rPr>
            </w:pPr>
          </w:p>
        </w:tc>
      </w:tr>
      <w:tr w:rsidR="00802DD9" w:rsidRPr="007A6D57" w14:paraId="5C3A9F64" w14:textId="77777777" w:rsidTr="00FE6A31">
        <w:trPr>
          <w:trHeight w:val="240"/>
        </w:trPr>
        <w:tc>
          <w:tcPr>
            <w:tcW w:w="4594" w:type="dxa"/>
            <w:shd w:val="clear" w:color="auto" w:fill="auto"/>
            <w:noWrap/>
            <w:vAlign w:val="bottom"/>
          </w:tcPr>
          <w:p w14:paraId="3F2EBD54"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15/08/2019</w:t>
            </w:r>
          </w:p>
        </w:tc>
        <w:tc>
          <w:tcPr>
            <w:tcW w:w="2013" w:type="dxa"/>
            <w:shd w:val="clear" w:color="auto" w:fill="auto"/>
            <w:vAlign w:val="bottom"/>
          </w:tcPr>
          <w:p w14:paraId="7F2217DA"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Deborah Snaith</w:t>
            </w:r>
          </w:p>
        </w:tc>
        <w:tc>
          <w:tcPr>
            <w:tcW w:w="963" w:type="dxa"/>
            <w:vAlign w:val="bottom"/>
          </w:tcPr>
          <w:p w14:paraId="59FA0C51"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525</w:t>
            </w:r>
          </w:p>
        </w:tc>
        <w:tc>
          <w:tcPr>
            <w:tcW w:w="1025" w:type="dxa"/>
            <w:shd w:val="clear" w:color="auto" w:fill="auto"/>
            <w:vAlign w:val="bottom"/>
          </w:tcPr>
          <w:p w14:paraId="68B75EA8"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87.50</w:t>
            </w:r>
          </w:p>
        </w:tc>
        <w:tc>
          <w:tcPr>
            <w:tcW w:w="867" w:type="dxa"/>
            <w:shd w:val="clear" w:color="auto" w:fill="auto"/>
            <w:vAlign w:val="bottom"/>
          </w:tcPr>
          <w:p w14:paraId="5DB74E10" w14:textId="77777777" w:rsidR="00802DD9" w:rsidRPr="007A6D57" w:rsidRDefault="00802DD9" w:rsidP="00FE6A31">
            <w:pPr>
              <w:jc w:val="right"/>
              <w:rPr>
                <w:rFonts w:asciiTheme="minorHAnsi" w:hAnsiTheme="minorHAnsi" w:cstheme="minorHAnsi"/>
                <w:sz w:val="18"/>
                <w:szCs w:val="18"/>
              </w:rPr>
            </w:pPr>
          </w:p>
        </w:tc>
      </w:tr>
      <w:tr w:rsidR="00802DD9" w:rsidRPr="007A6D57" w14:paraId="1B6FE9A3" w14:textId="77777777" w:rsidTr="00FE6A31">
        <w:trPr>
          <w:trHeight w:val="240"/>
        </w:trPr>
        <w:tc>
          <w:tcPr>
            <w:tcW w:w="4594" w:type="dxa"/>
            <w:shd w:val="clear" w:color="auto" w:fill="auto"/>
            <w:noWrap/>
            <w:vAlign w:val="bottom"/>
          </w:tcPr>
          <w:p w14:paraId="5001A887"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15/08/2019</w:t>
            </w:r>
          </w:p>
        </w:tc>
        <w:tc>
          <w:tcPr>
            <w:tcW w:w="2013" w:type="dxa"/>
            <w:shd w:val="clear" w:color="auto" w:fill="auto"/>
            <w:vAlign w:val="bottom"/>
          </w:tcPr>
          <w:p w14:paraId="6AAB1DC7"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Julie Ayre</w:t>
            </w:r>
          </w:p>
        </w:tc>
        <w:tc>
          <w:tcPr>
            <w:tcW w:w="963" w:type="dxa"/>
            <w:vAlign w:val="bottom"/>
          </w:tcPr>
          <w:p w14:paraId="41A25A39"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526</w:t>
            </w:r>
          </w:p>
        </w:tc>
        <w:tc>
          <w:tcPr>
            <w:tcW w:w="1025" w:type="dxa"/>
            <w:shd w:val="clear" w:color="auto" w:fill="auto"/>
            <w:vAlign w:val="bottom"/>
          </w:tcPr>
          <w:p w14:paraId="0C6C0B03"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122.50</w:t>
            </w:r>
          </w:p>
        </w:tc>
        <w:tc>
          <w:tcPr>
            <w:tcW w:w="867" w:type="dxa"/>
            <w:shd w:val="clear" w:color="auto" w:fill="auto"/>
            <w:vAlign w:val="bottom"/>
          </w:tcPr>
          <w:p w14:paraId="27EF1E73" w14:textId="77777777" w:rsidR="00802DD9" w:rsidRPr="007A6D57" w:rsidRDefault="00802DD9" w:rsidP="00FE6A31">
            <w:pPr>
              <w:jc w:val="right"/>
              <w:rPr>
                <w:rFonts w:asciiTheme="minorHAnsi" w:hAnsiTheme="minorHAnsi" w:cstheme="minorHAnsi"/>
                <w:sz w:val="18"/>
                <w:szCs w:val="18"/>
              </w:rPr>
            </w:pPr>
          </w:p>
        </w:tc>
      </w:tr>
      <w:tr w:rsidR="00802DD9" w:rsidRPr="007A6D57" w14:paraId="13D4D5C2" w14:textId="77777777" w:rsidTr="00FE6A31">
        <w:trPr>
          <w:trHeight w:val="240"/>
        </w:trPr>
        <w:tc>
          <w:tcPr>
            <w:tcW w:w="4594" w:type="dxa"/>
            <w:shd w:val="clear" w:color="auto" w:fill="auto"/>
            <w:noWrap/>
            <w:vAlign w:val="bottom"/>
          </w:tcPr>
          <w:p w14:paraId="2F62CD1C"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01/09/2019</w:t>
            </w:r>
          </w:p>
        </w:tc>
        <w:tc>
          <w:tcPr>
            <w:tcW w:w="2013" w:type="dxa"/>
            <w:shd w:val="clear" w:color="auto" w:fill="auto"/>
            <w:vAlign w:val="bottom"/>
          </w:tcPr>
          <w:p w14:paraId="7C637C2A"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HMRC</w:t>
            </w:r>
          </w:p>
        </w:tc>
        <w:tc>
          <w:tcPr>
            <w:tcW w:w="963" w:type="dxa"/>
            <w:vAlign w:val="bottom"/>
          </w:tcPr>
          <w:p w14:paraId="0F9F6507"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527</w:t>
            </w:r>
          </w:p>
        </w:tc>
        <w:tc>
          <w:tcPr>
            <w:tcW w:w="1025" w:type="dxa"/>
            <w:shd w:val="clear" w:color="auto" w:fill="auto"/>
            <w:vAlign w:val="bottom"/>
          </w:tcPr>
          <w:p w14:paraId="70F36421" w14:textId="77777777" w:rsidR="00802DD9" w:rsidRPr="007A6D57" w:rsidRDefault="00802DD9" w:rsidP="00FE6A31">
            <w:pPr>
              <w:jc w:val="right"/>
              <w:rPr>
                <w:rFonts w:asciiTheme="minorHAnsi" w:hAnsiTheme="minorHAnsi" w:cstheme="minorHAnsi"/>
                <w:sz w:val="18"/>
                <w:szCs w:val="18"/>
                <w:u w:val="single"/>
              </w:rPr>
            </w:pPr>
            <w:r w:rsidRPr="007A6D57">
              <w:rPr>
                <w:rFonts w:asciiTheme="minorHAnsi" w:hAnsiTheme="minorHAnsi" w:cstheme="minorHAnsi"/>
                <w:sz w:val="18"/>
                <w:szCs w:val="18"/>
              </w:rPr>
              <w:t>64.80</w:t>
            </w:r>
          </w:p>
        </w:tc>
        <w:tc>
          <w:tcPr>
            <w:tcW w:w="867" w:type="dxa"/>
            <w:shd w:val="clear" w:color="auto" w:fill="auto"/>
            <w:vAlign w:val="bottom"/>
          </w:tcPr>
          <w:p w14:paraId="445534BB" w14:textId="77777777" w:rsidR="00802DD9" w:rsidRPr="007A6D57" w:rsidRDefault="00802DD9" w:rsidP="00FE6A31">
            <w:pPr>
              <w:jc w:val="right"/>
              <w:rPr>
                <w:rFonts w:asciiTheme="minorHAnsi" w:hAnsiTheme="minorHAnsi" w:cstheme="minorHAnsi"/>
                <w:sz w:val="18"/>
                <w:szCs w:val="18"/>
              </w:rPr>
            </w:pPr>
          </w:p>
        </w:tc>
      </w:tr>
      <w:tr w:rsidR="00802DD9" w:rsidRPr="007A6D57" w14:paraId="5BFD2BA6" w14:textId="77777777" w:rsidTr="00FE6A31">
        <w:trPr>
          <w:trHeight w:val="240"/>
        </w:trPr>
        <w:tc>
          <w:tcPr>
            <w:tcW w:w="4594" w:type="dxa"/>
            <w:shd w:val="clear" w:color="auto" w:fill="auto"/>
            <w:noWrap/>
            <w:vAlign w:val="bottom"/>
          </w:tcPr>
          <w:p w14:paraId="67193590"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01/09/2019</w:t>
            </w:r>
          </w:p>
        </w:tc>
        <w:tc>
          <w:tcPr>
            <w:tcW w:w="2013" w:type="dxa"/>
            <w:shd w:val="clear" w:color="auto" w:fill="auto"/>
            <w:vAlign w:val="bottom"/>
          </w:tcPr>
          <w:p w14:paraId="4D28B718"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Garth Rhodes</w:t>
            </w:r>
          </w:p>
        </w:tc>
        <w:tc>
          <w:tcPr>
            <w:tcW w:w="963" w:type="dxa"/>
            <w:vAlign w:val="bottom"/>
          </w:tcPr>
          <w:p w14:paraId="2E04EF22"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528</w:t>
            </w:r>
          </w:p>
        </w:tc>
        <w:tc>
          <w:tcPr>
            <w:tcW w:w="1025" w:type="dxa"/>
            <w:shd w:val="clear" w:color="auto" w:fill="auto"/>
            <w:vAlign w:val="bottom"/>
          </w:tcPr>
          <w:p w14:paraId="0E56B5E9" w14:textId="77777777" w:rsidR="00802DD9" w:rsidRPr="007A6D57" w:rsidRDefault="00802DD9" w:rsidP="00FE6A31">
            <w:pPr>
              <w:jc w:val="right"/>
              <w:rPr>
                <w:rFonts w:asciiTheme="minorHAnsi" w:hAnsiTheme="minorHAnsi" w:cstheme="minorHAnsi"/>
                <w:sz w:val="18"/>
                <w:szCs w:val="18"/>
                <w:u w:val="single"/>
              </w:rPr>
            </w:pPr>
            <w:r w:rsidRPr="007A6D57">
              <w:rPr>
                <w:rFonts w:asciiTheme="minorHAnsi" w:hAnsiTheme="minorHAnsi" w:cstheme="minorHAnsi"/>
                <w:sz w:val="18"/>
                <w:szCs w:val="18"/>
              </w:rPr>
              <w:t>274.96</w:t>
            </w:r>
          </w:p>
        </w:tc>
        <w:tc>
          <w:tcPr>
            <w:tcW w:w="867" w:type="dxa"/>
            <w:shd w:val="clear" w:color="auto" w:fill="auto"/>
            <w:vAlign w:val="bottom"/>
          </w:tcPr>
          <w:p w14:paraId="2F8D54DB" w14:textId="77777777" w:rsidR="00802DD9" w:rsidRPr="007A6D57" w:rsidRDefault="00802DD9" w:rsidP="00FE6A31">
            <w:pPr>
              <w:jc w:val="right"/>
              <w:rPr>
                <w:rFonts w:asciiTheme="minorHAnsi" w:hAnsiTheme="minorHAnsi" w:cstheme="minorHAnsi"/>
                <w:sz w:val="18"/>
                <w:szCs w:val="18"/>
              </w:rPr>
            </w:pPr>
          </w:p>
        </w:tc>
      </w:tr>
      <w:tr w:rsidR="00802DD9" w:rsidRPr="007A6D57" w14:paraId="3C00017C" w14:textId="77777777" w:rsidTr="00FE6A31">
        <w:trPr>
          <w:trHeight w:val="240"/>
        </w:trPr>
        <w:tc>
          <w:tcPr>
            <w:tcW w:w="4594" w:type="dxa"/>
            <w:shd w:val="clear" w:color="auto" w:fill="auto"/>
            <w:noWrap/>
            <w:vAlign w:val="bottom"/>
          </w:tcPr>
          <w:p w14:paraId="1A807432"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04/09/2019</w:t>
            </w:r>
          </w:p>
        </w:tc>
        <w:tc>
          <w:tcPr>
            <w:tcW w:w="2013" w:type="dxa"/>
            <w:shd w:val="clear" w:color="auto" w:fill="auto"/>
            <w:vAlign w:val="bottom"/>
          </w:tcPr>
          <w:p w14:paraId="4CF6636D"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NCC</w:t>
            </w:r>
          </w:p>
        </w:tc>
        <w:tc>
          <w:tcPr>
            <w:tcW w:w="963" w:type="dxa"/>
            <w:vAlign w:val="bottom"/>
          </w:tcPr>
          <w:p w14:paraId="23512E75"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529</w:t>
            </w:r>
          </w:p>
        </w:tc>
        <w:tc>
          <w:tcPr>
            <w:tcW w:w="1025" w:type="dxa"/>
            <w:shd w:val="clear" w:color="auto" w:fill="auto"/>
            <w:vAlign w:val="bottom"/>
          </w:tcPr>
          <w:p w14:paraId="7C6FFA85" w14:textId="77777777" w:rsidR="00802DD9" w:rsidRPr="007A6D57" w:rsidRDefault="00802DD9" w:rsidP="00FE6A31">
            <w:pPr>
              <w:jc w:val="right"/>
              <w:rPr>
                <w:rFonts w:asciiTheme="minorHAnsi" w:hAnsiTheme="minorHAnsi" w:cstheme="minorHAnsi"/>
                <w:sz w:val="18"/>
                <w:szCs w:val="18"/>
                <w:u w:val="single"/>
              </w:rPr>
            </w:pPr>
            <w:r w:rsidRPr="007A6D57">
              <w:rPr>
                <w:rFonts w:asciiTheme="minorHAnsi" w:hAnsiTheme="minorHAnsi" w:cstheme="minorHAnsi"/>
                <w:sz w:val="18"/>
                <w:szCs w:val="18"/>
              </w:rPr>
              <w:t>9.52</w:t>
            </w:r>
          </w:p>
        </w:tc>
        <w:tc>
          <w:tcPr>
            <w:tcW w:w="867" w:type="dxa"/>
            <w:shd w:val="clear" w:color="auto" w:fill="auto"/>
            <w:vAlign w:val="bottom"/>
          </w:tcPr>
          <w:p w14:paraId="6EEAAD1C" w14:textId="77777777" w:rsidR="00802DD9" w:rsidRPr="007A6D57" w:rsidRDefault="00802DD9" w:rsidP="00FE6A31">
            <w:pPr>
              <w:jc w:val="right"/>
              <w:rPr>
                <w:rFonts w:asciiTheme="minorHAnsi" w:hAnsiTheme="minorHAnsi" w:cstheme="minorHAnsi"/>
                <w:sz w:val="18"/>
                <w:szCs w:val="18"/>
              </w:rPr>
            </w:pPr>
          </w:p>
        </w:tc>
      </w:tr>
      <w:tr w:rsidR="00802DD9" w:rsidRPr="007A6D57" w14:paraId="39EBBD08" w14:textId="77777777" w:rsidTr="00FE6A31">
        <w:trPr>
          <w:trHeight w:val="240"/>
        </w:trPr>
        <w:tc>
          <w:tcPr>
            <w:tcW w:w="4594" w:type="dxa"/>
            <w:shd w:val="clear" w:color="auto" w:fill="auto"/>
            <w:noWrap/>
            <w:vAlign w:val="bottom"/>
          </w:tcPr>
          <w:p w14:paraId="6745C4B1"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04/09/2019</w:t>
            </w:r>
          </w:p>
        </w:tc>
        <w:tc>
          <w:tcPr>
            <w:tcW w:w="2013" w:type="dxa"/>
            <w:shd w:val="clear" w:color="auto" w:fill="auto"/>
            <w:vAlign w:val="bottom"/>
          </w:tcPr>
          <w:p w14:paraId="7A97A18C"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Northumberland Estates</w:t>
            </w:r>
          </w:p>
        </w:tc>
        <w:tc>
          <w:tcPr>
            <w:tcW w:w="963" w:type="dxa"/>
            <w:vAlign w:val="bottom"/>
          </w:tcPr>
          <w:p w14:paraId="261D839A"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530</w:t>
            </w:r>
          </w:p>
        </w:tc>
        <w:tc>
          <w:tcPr>
            <w:tcW w:w="1025" w:type="dxa"/>
            <w:shd w:val="clear" w:color="auto" w:fill="auto"/>
            <w:vAlign w:val="bottom"/>
          </w:tcPr>
          <w:p w14:paraId="554E7BA4" w14:textId="77777777" w:rsidR="00802DD9" w:rsidRPr="007A6D57" w:rsidRDefault="00802DD9" w:rsidP="00FE6A31">
            <w:pPr>
              <w:jc w:val="right"/>
              <w:rPr>
                <w:rFonts w:asciiTheme="minorHAnsi" w:hAnsiTheme="minorHAnsi" w:cstheme="minorHAnsi"/>
                <w:sz w:val="18"/>
                <w:szCs w:val="18"/>
                <w:u w:val="single"/>
              </w:rPr>
            </w:pPr>
            <w:r w:rsidRPr="007A6D57">
              <w:rPr>
                <w:rFonts w:asciiTheme="minorHAnsi" w:hAnsiTheme="minorHAnsi" w:cstheme="minorHAnsi"/>
                <w:sz w:val="18"/>
                <w:szCs w:val="18"/>
                <w:u w:val="single"/>
              </w:rPr>
              <w:t>50.00</w:t>
            </w:r>
          </w:p>
        </w:tc>
        <w:tc>
          <w:tcPr>
            <w:tcW w:w="867" w:type="dxa"/>
            <w:shd w:val="clear" w:color="auto" w:fill="auto"/>
            <w:vAlign w:val="bottom"/>
          </w:tcPr>
          <w:p w14:paraId="3EEA3478" w14:textId="77777777" w:rsidR="00802DD9" w:rsidRPr="007A6D57" w:rsidRDefault="00802DD9" w:rsidP="00FE6A31">
            <w:pPr>
              <w:jc w:val="right"/>
              <w:rPr>
                <w:rFonts w:asciiTheme="minorHAnsi" w:hAnsiTheme="minorHAnsi" w:cstheme="minorHAnsi"/>
                <w:sz w:val="18"/>
                <w:szCs w:val="18"/>
              </w:rPr>
            </w:pPr>
          </w:p>
        </w:tc>
      </w:tr>
      <w:tr w:rsidR="00802DD9" w:rsidRPr="007A6D57" w14:paraId="39115B80" w14:textId="77777777" w:rsidTr="00FE6A31">
        <w:trPr>
          <w:trHeight w:val="240"/>
        </w:trPr>
        <w:tc>
          <w:tcPr>
            <w:tcW w:w="4594" w:type="dxa"/>
            <w:shd w:val="clear" w:color="auto" w:fill="auto"/>
            <w:noWrap/>
            <w:vAlign w:val="bottom"/>
          </w:tcPr>
          <w:p w14:paraId="23BFA2CA" w14:textId="77777777" w:rsidR="00802DD9" w:rsidRPr="007A6D57" w:rsidRDefault="00802DD9" w:rsidP="00FE6A31">
            <w:pPr>
              <w:jc w:val="right"/>
              <w:rPr>
                <w:rFonts w:asciiTheme="minorHAnsi" w:hAnsiTheme="minorHAnsi" w:cstheme="minorHAnsi"/>
                <w:sz w:val="18"/>
                <w:szCs w:val="18"/>
              </w:rPr>
            </w:pPr>
          </w:p>
        </w:tc>
        <w:tc>
          <w:tcPr>
            <w:tcW w:w="2013" w:type="dxa"/>
            <w:shd w:val="clear" w:color="auto" w:fill="auto"/>
            <w:vAlign w:val="bottom"/>
          </w:tcPr>
          <w:p w14:paraId="09D4F2C8" w14:textId="77777777" w:rsidR="00802DD9" w:rsidRPr="007A6D57" w:rsidRDefault="00802DD9" w:rsidP="00FE6A31">
            <w:pPr>
              <w:jc w:val="right"/>
              <w:rPr>
                <w:rFonts w:asciiTheme="minorHAnsi" w:hAnsiTheme="minorHAnsi" w:cstheme="minorHAnsi"/>
                <w:sz w:val="18"/>
                <w:szCs w:val="18"/>
              </w:rPr>
            </w:pPr>
          </w:p>
        </w:tc>
        <w:tc>
          <w:tcPr>
            <w:tcW w:w="963" w:type="dxa"/>
          </w:tcPr>
          <w:p w14:paraId="49729C80" w14:textId="77777777" w:rsidR="00802DD9" w:rsidRPr="007A6D57" w:rsidRDefault="00802DD9" w:rsidP="00FE6A31">
            <w:pPr>
              <w:jc w:val="right"/>
              <w:rPr>
                <w:rFonts w:asciiTheme="minorHAnsi" w:hAnsiTheme="minorHAnsi" w:cstheme="minorHAnsi"/>
                <w:sz w:val="18"/>
                <w:szCs w:val="18"/>
              </w:rPr>
            </w:pPr>
          </w:p>
        </w:tc>
        <w:tc>
          <w:tcPr>
            <w:tcW w:w="1025" w:type="dxa"/>
          </w:tcPr>
          <w:p w14:paraId="4CEABD08" w14:textId="77777777" w:rsidR="00802DD9" w:rsidRPr="007A6D57" w:rsidRDefault="00802DD9" w:rsidP="00FE6A31">
            <w:pPr>
              <w:jc w:val="right"/>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=SUM(ABOVE) </w:instrText>
            </w:r>
            <w:r>
              <w:rPr>
                <w:rFonts w:asciiTheme="minorHAnsi" w:hAnsiTheme="minorHAnsi" w:cstheme="minorHAnsi"/>
                <w:sz w:val="18"/>
                <w:szCs w:val="18"/>
              </w:rPr>
              <w:fldChar w:fldCharType="separate"/>
            </w:r>
            <w:r>
              <w:rPr>
                <w:rFonts w:asciiTheme="minorHAnsi" w:hAnsiTheme="minorHAnsi" w:cstheme="minorHAnsi"/>
                <w:noProof/>
                <w:sz w:val="18"/>
                <w:szCs w:val="18"/>
              </w:rPr>
              <w:t>817.64</w:t>
            </w:r>
            <w:r>
              <w:rPr>
                <w:rFonts w:asciiTheme="minorHAnsi" w:hAnsiTheme="minorHAnsi" w:cstheme="minorHAnsi"/>
                <w:sz w:val="18"/>
                <w:szCs w:val="18"/>
              </w:rPr>
              <w:fldChar w:fldCharType="end"/>
            </w:r>
          </w:p>
        </w:tc>
        <w:tc>
          <w:tcPr>
            <w:tcW w:w="867" w:type="dxa"/>
          </w:tcPr>
          <w:p w14:paraId="6462B046"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color w:val="FF0000"/>
                <w:sz w:val="18"/>
                <w:szCs w:val="18"/>
              </w:rPr>
              <w:t>-</w:t>
            </w:r>
            <w:r>
              <w:rPr>
                <w:rFonts w:asciiTheme="minorHAnsi" w:hAnsiTheme="minorHAnsi" w:cstheme="minorHAnsi"/>
                <w:color w:val="FF0000"/>
                <w:sz w:val="18"/>
                <w:szCs w:val="18"/>
              </w:rPr>
              <w:t>817.64</w:t>
            </w:r>
          </w:p>
        </w:tc>
      </w:tr>
      <w:tr w:rsidR="00802DD9" w:rsidRPr="007A6D57" w14:paraId="34722CA0" w14:textId="77777777" w:rsidTr="00FE6A31">
        <w:trPr>
          <w:trHeight w:val="240"/>
        </w:trPr>
        <w:tc>
          <w:tcPr>
            <w:tcW w:w="6607" w:type="dxa"/>
            <w:gridSpan w:val="2"/>
            <w:shd w:val="clear" w:color="auto" w:fill="auto"/>
            <w:noWrap/>
            <w:vAlign w:val="bottom"/>
            <w:hideMark/>
          </w:tcPr>
          <w:p w14:paraId="69F010D1" w14:textId="77777777" w:rsidR="00802DD9" w:rsidRPr="007A6D57" w:rsidRDefault="00802DD9" w:rsidP="00FE6A31">
            <w:pPr>
              <w:rPr>
                <w:rFonts w:asciiTheme="minorHAnsi" w:hAnsiTheme="minorHAnsi" w:cstheme="minorHAnsi"/>
                <w:sz w:val="18"/>
                <w:szCs w:val="18"/>
              </w:rPr>
            </w:pPr>
            <w:r w:rsidRPr="007A6D57">
              <w:rPr>
                <w:rFonts w:asciiTheme="minorHAnsi" w:hAnsiTheme="minorHAnsi" w:cstheme="minorHAnsi"/>
                <w:sz w:val="18"/>
                <w:szCs w:val="18"/>
              </w:rPr>
              <w:t xml:space="preserve">Uncredited Deposits - </w:t>
            </w:r>
          </w:p>
        </w:tc>
        <w:tc>
          <w:tcPr>
            <w:tcW w:w="963" w:type="dxa"/>
          </w:tcPr>
          <w:p w14:paraId="39C22188" w14:textId="77777777" w:rsidR="00802DD9" w:rsidRPr="007A6D57" w:rsidRDefault="00802DD9" w:rsidP="00FE6A31">
            <w:pPr>
              <w:jc w:val="right"/>
              <w:rPr>
                <w:rFonts w:asciiTheme="minorHAnsi" w:hAnsiTheme="minorHAnsi" w:cstheme="minorHAnsi"/>
                <w:sz w:val="18"/>
                <w:szCs w:val="18"/>
              </w:rPr>
            </w:pPr>
          </w:p>
        </w:tc>
        <w:tc>
          <w:tcPr>
            <w:tcW w:w="1025" w:type="dxa"/>
          </w:tcPr>
          <w:p w14:paraId="678D1EB1" w14:textId="77777777" w:rsidR="00802DD9" w:rsidRPr="007A6D57" w:rsidRDefault="00802DD9" w:rsidP="00FE6A31">
            <w:pPr>
              <w:jc w:val="right"/>
              <w:rPr>
                <w:rFonts w:asciiTheme="minorHAnsi" w:hAnsiTheme="minorHAnsi" w:cstheme="minorHAnsi"/>
                <w:sz w:val="18"/>
                <w:szCs w:val="18"/>
              </w:rPr>
            </w:pPr>
          </w:p>
        </w:tc>
        <w:tc>
          <w:tcPr>
            <w:tcW w:w="867" w:type="dxa"/>
          </w:tcPr>
          <w:p w14:paraId="2BDF66A9" w14:textId="77777777" w:rsidR="00802DD9" w:rsidRPr="007A6D57" w:rsidRDefault="00802DD9" w:rsidP="00FE6A31">
            <w:pPr>
              <w:jc w:val="right"/>
              <w:rPr>
                <w:rFonts w:asciiTheme="minorHAnsi" w:hAnsiTheme="minorHAnsi" w:cstheme="minorHAnsi"/>
                <w:sz w:val="18"/>
                <w:szCs w:val="18"/>
              </w:rPr>
            </w:pPr>
            <w:r>
              <w:rPr>
                <w:rFonts w:asciiTheme="minorHAnsi" w:hAnsiTheme="minorHAnsi" w:cstheme="minorHAnsi"/>
                <w:sz w:val="18"/>
                <w:szCs w:val="18"/>
              </w:rPr>
              <w:t>0.00</w:t>
            </w:r>
          </w:p>
        </w:tc>
      </w:tr>
      <w:tr w:rsidR="00802DD9" w:rsidRPr="007A6D57" w14:paraId="277FE4CC" w14:textId="77777777" w:rsidTr="00FE6A31">
        <w:trPr>
          <w:trHeight w:val="275"/>
        </w:trPr>
        <w:tc>
          <w:tcPr>
            <w:tcW w:w="6607" w:type="dxa"/>
            <w:gridSpan w:val="2"/>
            <w:shd w:val="clear" w:color="auto" w:fill="auto"/>
            <w:noWrap/>
            <w:vAlign w:val="bottom"/>
            <w:hideMark/>
          </w:tcPr>
          <w:p w14:paraId="1B26B7B1" w14:textId="77777777" w:rsidR="00802DD9" w:rsidRPr="007A6D57" w:rsidRDefault="00802DD9" w:rsidP="00FE6A31">
            <w:pPr>
              <w:jc w:val="right"/>
              <w:rPr>
                <w:rFonts w:asciiTheme="minorHAnsi" w:hAnsiTheme="minorHAnsi" w:cstheme="minorHAnsi"/>
                <w:sz w:val="18"/>
                <w:szCs w:val="18"/>
              </w:rPr>
            </w:pPr>
            <w:r w:rsidRPr="007A6D57">
              <w:rPr>
                <w:rFonts w:asciiTheme="minorHAnsi" w:hAnsiTheme="minorHAnsi" w:cstheme="minorHAnsi"/>
                <w:sz w:val="18"/>
                <w:szCs w:val="18"/>
              </w:rPr>
              <w:t xml:space="preserve">Balance </w:t>
            </w:r>
          </w:p>
        </w:tc>
        <w:tc>
          <w:tcPr>
            <w:tcW w:w="963" w:type="dxa"/>
          </w:tcPr>
          <w:p w14:paraId="3761B24E" w14:textId="77777777" w:rsidR="00802DD9" w:rsidRPr="007A6D57" w:rsidRDefault="00802DD9" w:rsidP="00FE6A31">
            <w:pPr>
              <w:jc w:val="right"/>
              <w:rPr>
                <w:rFonts w:asciiTheme="minorHAnsi" w:hAnsiTheme="minorHAnsi" w:cstheme="minorHAnsi"/>
                <w:sz w:val="18"/>
                <w:szCs w:val="18"/>
                <w:u w:val="double"/>
              </w:rPr>
            </w:pPr>
          </w:p>
        </w:tc>
        <w:tc>
          <w:tcPr>
            <w:tcW w:w="1025" w:type="dxa"/>
          </w:tcPr>
          <w:p w14:paraId="3A022C3C" w14:textId="77777777" w:rsidR="00802DD9" w:rsidRPr="007A6D57" w:rsidRDefault="00802DD9" w:rsidP="00FE6A31">
            <w:pPr>
              <w:jc w:val="right"/>
              <w:rPr>
                <w:rFonts w:asciiTheme="minorHAnsi" w:hAnsiTheme="minorHAnsi" w:cstheme="minorHAnsi"/>
                <w:sz w:val="18"/>
                <w:szCs w:val="18"/>
                <w:u w:val="double"/>
              </w:rPr>
            </w:pPr>
          </w:p>
        </w:tc>
        <w:tc>
          <w:tcPr>
            <w:tcW w:w="867" w:type="dxa"/>
            <w:shd w:val="clear" w:color="auto" w:fill="auto"/>
            <w:vAlign w:val="center"/>
          </w:tcPr>
          <w:p w14:paraId="0067C1BB" w14:textId="77777777" w:rsidR="00802DD9" w:rsidRPr="00C0059D" w:rsidRDefault="00802DD9" w:rsidP="00FE6A31">
            <w:pPr>
              <w:jc w:val="right"/>
              <w:rPr>
                <w:rFonts w:asciiTheme="minorHAnsi" w:hAnsiTheme="minorHAnsi" w:cstheme="minorHAnsi"/>
                <w:b/>
                <w:bCs/>
                <w:sz w:val="18"/>
                <w:szCs w:val="18"/>
                <w:u w:val="single"/>
              </w:rPr>
            </w:pPr>
            <w:r w:rsidRPr="00C0059D">
              <w:rPr>
                <w:rFonts w:asciiTheme="minorHAnsi" w:hAnsiTheme="minorHAnsi" w:cstheme="minorHAnsi"/>
                <w:b/>
                <w:bCs/>
                <w:sz w:val="18"/>
                <w:szCs w:val="18"/>
                <w:u w:val="single"/>
              </w:rPr>
              <w:t>1738.26</w:t>
            </w:r>
          </w:p>
        </w:tc>
      </w:tr>
      <w:tr w:rsidR="00802DD9" w:rsidRPr="007A6D57" w14:paraId="68C02EF0" w14:textId="77777777" w:rsidTr="00FE6A31">
        <w:trPr>
          <w:trHeight w:val="240"/>
        </w:trPr>
        <w:tc>
          <w:tcPr>
            <w:tcW w:w="6607" w:type="dxa"/>
            <w:gridSpan w:val="2"/>
            <w:shd w:val="clear" w:color="auto" w:fill="auto"/>
            <w:noWrap/>
            <w:vAlign w:val="bottom"/>
            <w:hideMark/>
          </w:tcPr>
          <w:p w14:paraId="707932FC" w14:textId="77777777" w:rsidR="00802DD9" w:rsidRPr="007A6D57" w:rsidRDefault="00802DD9" w:rsidP="00FE6A31">
            <w:pPr>
              <w:rPr>
                <w:rFonts w:asciiTheme="minorHAnsi" w:hAnsiTheme="minorHAnsi" w:cstheme="minorHAnsi"/>
                <w:sz w:val="18"/>
                <w:szCs w:val="18"/>
              </w:rPr>
            </w:pPr>
            <w:r w:rsidRPr="007A6D57">
              <w:rPr>
                <w:rFonts w:asciiTheme="minorHAnsi" w:hAnsiTheme="minorHAnsi" w:cstheme="minorHAnsi"/>
                <w:sz w:val="18"/>
                <w:szCs w:val="18"/>
              </w:rPr>
              <w:t>Balance per cash book 31</w:t>
            </w:r>
            <w:r w:rsidRPr="007A6D57">
              <w:rPr>
                <w:rFonts w:asciiTheme="minorHAnsi" w:hAnsiTheme="minorHAnsi" w:cstheme="minorHAnsi"/>
                <w:sz w:val="18"/>
                <w:szCs w:val="18"/>
                <w:vertAlign w:val="superscript"/>
              </w:rPr>
              <w:t>st</w:t>
            </w:r>
            <w:r w:rsidRPr="007A6D57">
              <w:rPr>
                <w:rFonts w:asciiTheme="minorHAnsi" w:hAnsiTheme="minorHAnsi" w:cstheme="minorHAnsi"/>
                <w:sz w:val="18"/>
                <w:szCs w:val="18"/>
              </w:rPr>
              <w:t xml:space="preserve"> March2018</w:t>
            </w:r>
          </w:p>
        </w:tc>
        <w:tc>
          <w:tcPr>
            <w:tcW w:w="963" w:type="dxa"/>
          </w:tcPr>
          <w:p w14:paraId="74A5E3B5" w14:textId="77777777" w:rsidR="00802DD9" w:rsidRPr="007A6D57" w:rsidRDefault="00802DD9" w:rsidP="00FE6A31">
            <w:pPr>
              <w:jc w:val="right"/>
              <w:rPr>
                <w:rFonts w:asciiTheme="minorHAnsi" w:hAnsiTheme="minorHAnsi" w:cstheme="minorHAnsi"/>
                <w:b/>
                <w:bCs/>
                <w:sz w:val="18"/>
                <w:szCs w:val="18"/>
                <w:u w:val="double"/>
              </w:rPr>
            </w:pPr>
          </w:p>
        </w:tc>
        <w:tc>
          <w:tcPr>
            <w:tcW w:w="1025" w:type="dxa"/>
          </w:tcPr>
          <w:p w14:paraId="1B1D81D4" w14:textId="77777777" w:rsidR="00802DD9" w:rsidRPr="007A6D57" w:rsidRDefault="00802DD9" w:rsidP="00FE6A31">
            <w:pPr>
              <w:jc w:val="right"/>
              <w:rPr>
                <w:rFonts w:asciiTheme="minorHAnsi" w:hAnsiTheme="minorHAnsi" w:cstheme="minorHAnsi"/>
                <w:b/>
                <w:bCs/>
                <w:sz w:val="18"/>
                <w:szCs w:val="18"/>
                <w:u w:val="double"/>
              </w:rPr>
            </w:pPr>
          </w:p>
        </w:tc>
        <w:tc>
          <w:tcPr>
            <w:tcW w:w="867" w:type="dxa"/>
            <w:vAlign w:val="bottom"/>
          </w:tcPr>
          <w:p w14:paraId="560A6B38" w14:textId="77777777" w:rsidR="00802DD9" w:rsidRPr="00C0059D" w:rsidRDefault="00802DD9" w:rsidP="00FE6A31">
            <w:pPr>
              <w:jc w:val="right"/>
              <w:rPr>
                <w:rFonts w:asciiTheme="minorHAnsi" w:hAnsiTheme="minorHAnsi" w:cstheme="minorHAnsi"/>
                <w:b/>
                <w:bCs/>
                <w:sz w:val="18"/>
                <w:szCs w:val="18"/>
                <w:u w:val="single"/>
              </w:rPr>
            </w:pPr>
            <w:r w:rsidRPr="00C0059D">
              <w:rPr>
                <w:rFonts w:asciiTheme="minorHAnsi" w:hAnsiTheme="minorHAnsi" w:cstheme="minorHAnsi"/>
                <w:b/>
                <w:bCs/>
                <w:sz w:val="18"/>
                <w:szCs w:val="18"/>
                <w:u w:val="single"/>
              </w:rPr>
              <w:t>1738.26</w:t>
            </w:r>
          </w:p>
        </w:tc>
      </w:tr>
    </w:tbl>
    <w:p w14:paraId="2FD5A719" w14:textId="77777777" w:rsidR="00802DD9" w:rsidRDefault="00802DD9" w:rsidP="00802DD9">
      <w:pPr>
        <w:rPr>
          <w:rFonts w:asciiTheme="minorHAnsi" w:hAnsiTheme="minorHAnsi" w:cstheme="minorHAnsi"/>
          <w:bCs/>
          <w:sz w:val="18"/>
          <w:szCs w:val="18"/>
        </w:rPr>
      </w:pPr>
    </w:p>
    <w:p w14:paraId="327831DD" w14:textId="77777777" w:rsidR="00802DD9" w:rsidRDefault="00802DD9" w:rsidP="00802DD9">
      <w:pPr>
        <w:rPr>
          <w:rFonts w:asciiTheme="minorHAnsi" w:hAnsiTheme="minorHAnsi" w:cstheme="minorHAnsi"/>
          <w:bCs/>
          <w:sz w:val="18"/>
          <w:szCs w:val="18"/>
        </w:rPr>
      </w:pPr>
    </w:p>
    <w:p w14:paraId="481DC593" w14:textId="77777777" w:rsidR="00802DD9" w:rsidRDefault="00802DD9" w:rsidP="00802DD9">
      <w:pPr>
        <w:rPr>
          <w:rFonts w:asciiTheme="minorHAnsi" w:hAnsiTheme="minorHAnsi" w:cstheme="minorHAnsi"/>
          <w:bCs/>
          <w:sz w:val="18"/>
          <w:szCs w:val="18"/>
        </w:rPr>
      </w:pPr>
    </w:p>
    <w:p w14:paraId="39316D86" w14:textId="77777777" w:rsidR="00802DD9" w:rsidRDefault="00802DD9" w:rsidP="00802DD9">
      <w:pPr>
        <w:rPr>
          <w:rFonts w:asciiTheme="minorHAnsi" w:hAnsiTheme="minorHAnsi" w:cstheme="minorHAnsi"/>
          <w:bCs/>
          <w:sz w:val="18"/>
          <w:szCs w:val="18"/>
        </w:rPr>
      </w:pPr>
    </w:p>
    <w:p w14:paraId="38436E58" w14:textId="77777777" w:rsidR="00802DD9" w:rsidRDefault="00802DD9" w:rsidP="00802DD9">
      <w:pPr>
        <w:rPr>
          <w:rFonts w:asciiTheme="minorHAnsi" w:hAnsiTheme="minorHAnsi" w:cstheme="minorHAnsi"/>
          <w:bCs/>
          <w:sz w:val="18"/>
          <w:szCs w:val="18"/>
        </w:rPr>
      </w:pPr>
    </w:p>
    <w:p w14:paraId="0DECF672" w14:textId="77777777" w:rsidR="00802DD9" w:rsidRDefault="00802DD9" w:rsidP="00802DD9">
      <w:pPr>
        <w:rPr>
          <w:rFonts w:asciiTheme="minorHAnsi" w:hAnsiTheme="minorHAnsi" w:cstheme="minorHAnsi"/>
          <w:bCs/>
          <w:sz w:val="18"/>
          <w:szCs w:val="18"/>
        </w:rPr>
      </w:pPr>
    </w:p>
    <w:p w14:paraId="56B72A09" w14:textId="77777777" w:rsidR="00802DD9" w:rsidRDefault="00802DD9" w:rsidP="00802DD9">
      <w:pPr>
        <w:rPr>
          <w:rFonts w:asciiTheme="minorHAnsi" w:hAnsiTheme="minorHAnsi" w:cstheme="minorHAnsi"/>
          <w:bCs/>
          <w:sz w:val="18"/>
          <w:szCs w:val="18"/>
        </w:rPr>
      </w:pPr>
    </w:p>
    <w:p w14:paraId="4BD48511" w14:textId="77777777" w:rsidR="00802DD9" w:rsidRDefault="00802DD9" w:rsidP="00802DD9">
      <w:pPr>
        <w:rPr>
          <w:rFonts w:asciiTheme="minorHAnsi" w:hAnsiTheme="minorHAnsi" w:cstheme="minorHAnsi"/>
          <w:bCs/>
          <w:sz w:val="18"/>
          <w:szCs w:val="18"/>
        </w:rPr>
      </w:pPr>
    </w:p>
    <w:p w14:paraId="3301C94C" w14:textId="77777777" w:rsidR="00802DD9" w:rsidRDefault="00802DD9" w:rsidP="00802DD9">
      <w:pPr>
        <w:rPr>
          <w:rFonts w:asciiTheme="minorHAnsi" w:hAnsiTheme="minorHAnsi" w:cstheme="minorHAnsi"/>
          <w:bCs/>
          <w:sz w:val="18"/>
          <w:szCs w:val="18"/>
        </w:rPr>
      </w:pPr>
    </w:p>
    <w:p w14:paraId="66944691" w14:textId="77777777" w:rsidR="00802DD9" w:rsidRPr="00F97DC2" w:rsidRDefault="00802DD9" w:rsidP="00802DD9">
      <w:pPr>
        <w:rPr>
          <w:rFonts w:asciiTheme="minorHAnsi" w:hAnsiTheme="minorHAnsi" w:cstheme="minorHAnsi"/>
          <w:bCs/>
          <w:sz w:val="18"/>
          <w:szCs w:val="18"/>
        </w:rPr>
      </w:pPr>
    </w:p>
    <w:p w14:paraId="61642056" w14:textId="026F73B6" w:rsidR="00802DD9" w:rsidRDefault="00802DD9" w:rsidP="00802DD9">
      <w:pPr>
        <w:ind w:left="710"/>
        <w:rPr>
          <w:rFonts w:asciiTheme="minorHAnsi" w:hAnsiTheme="minorHAnsi" w:cstheme="minorHAnsi"/>
          <w:bCs/>
          <w:sz w:val="18"/>
          <w:szCs w:val="18"/>
        </w:rPr>
      </w:pPr>
    </w:p>
    <w:p w14:paraId="08B6BE93" w14:textId="501F467B" w:rsidR="0065068D" w:rsidRPr="00C0059D" w:rsidRDefault="0065068D" w:rsidP="00201F32">
      <w:pPr>
        <w:ind w:left="993"/>
        <w:rPr>
          <w:rFonts w:asciiTheme="minorHAnsi" w:hAnsiTheme="minorHAnsi" w:cstheme="minorHAnsi"/>
          <w:bCs/>
          <w:sz w:val="18"/>
          <w:szCs w:val="18"/>
        </w:rPr>
      </w:pPr>
      <w:r>
        <w:rPr>
          <w:rFonts w:asciiTheme="minorHAnsi" w:hAnsiTheme="minorHAnsi" w:cstheme="minorHAnsi"/>
          <w:bCs/>
          <w:sz w:val="18"/>
          <w:szCs w:val="18"/>
        </w:rPr>
        <w:t xml:space="preserve">It was also noted that the Parish Precept </w:t>
      </w:r>
      <w:r w:rsidR="00201F32">
        <w:rPr>
          <w:rFonts w:asciiTheme="minorHAnsi" w:hAnsiTheme="minorHAnsi" w:cstheme="minorHAnsi"/>
          <w:bCs/>
          <w:sz w:val="18"/>
          <w:szCs w:val="18"/>
        </w:rPr>
        <w:t xml:space="preserve">of £1986.50 had been received since the accounts for the period had been completed. DO informed members that the PC may need to have to make a modest contribution to the cost of the defibrillator as WWCF sometimes required applicants to </w:t>
      </w:r>
      <w:proofErr w:type="gramStart"/>
      <w:r w:rsidR="00201F32">
        <w:rPr>
          <w:rFonts w:asciiTheme="minorHAnsi" w:hAnsiTheme="minorHAnsi" w:cstheme="minorHAnsi"/>
          <w:bCs/>
          <w:sz w:val="18"/>
          <w:szCs w:val="18"/>
        </w:rPr>
        <w:t>make a contribution</w:t>
      </w:r>
      <w:proofErr w:type="gramEnd"/>
      <w:r w:rsidR="00201F32">
        <w:rPr>
          <w:rFonts w:asciiTheme="minorHAnsi" w:hAnsiTheme="minorHAnsi" w:cstheme="minorHAnsi"/>
          <w:bCs/>
          <w:sz w:val="18"/>
          <w:szCs w:val="18"/>
        </w:rPr>
        <w:t xml:space="preserve"> </w:t>
      </w:r>
      <w:r w:rsidR="00623099">
        <w:rPr>
          <w:rFonts w:asciiTheme="minorHAnsi" w:hAnsiTheme="minorHAnsi" w:cstheme="minorHAnsi"/>
          <w:bCs/>
          <w:sz w:val="18"/>
          <w:szCs w:val="18"/>
        </w:rPr>
        <w:t>to projects</w:t>
      </w:r>
      <w:r w:rsidR="00201F32">
        <w:rPr>
          <w:rFonts w:asciiTheme="minorHAnsi" w:hAnsiTheme="minorHAnsi" w:cstheme="minorHAnsi"/>
          <w:bCs/>
          <w:sz w:val="18"/>
          <w:szCs w:val="18"/>
        </w:rPr>
        <w:t xml:space="preserve"> they approve</w:t>
      </w:r>
      <w:r w:rsidR="00623099">
        <w:rPr>
          <w:rFonts w:asciiTheme="minorHAnsi" w:hAnsiTheme="minorHAnsi" w:cstheme="minorHAnsi"/>
          <w:bCs/>
          <w:sz w:val="18"/>
          <w:szCs w:val="18"/>
        </w:rPr>
        <w:t xml:space="preserve"> for funding</w:t>
      </w:r>
      <w:r w:rsidR="00201F32">
        <w:rPr>
          <w:rFonts w:asciiTheme="minorHAnsi" w:hAnsiTheme="minorHAnsi" w:cstheme="minorHAnsi"/>
          <w:bCs/>
          <w:sz w:val="18"/>
          <w:szCs w:val="18"/>
        </w:rPr>
        <w:t>.</w:t>
      </w:r>
    </w:p>
    <w:p w14:paraId="208C4D53" w14:textId="40793704" w:rsidR="00802DD9" w:rsidRPr="00201F32" w:rsidRDefault="00802DD9" w:rsidP="00201F32">
      <w:pPr>
        <w:pStyle w:val="ListParagraph"/>
        <w:numPr>
          <w:ilvl w:val="1"/>
          <w:numId w:val="28"/>
        </w:numPr>
        <w:ind w:left="993" w:hanging="283"/>
        <w:rPr>
          <w:rFonts w:asciiTheme="minorHAnsi" w:hAnsiTheme="minorHAnsi" w:cstheme="minorHAnsi"/>
          <w:bCs/>
          <w:sz w:val="18"/>
          <w:szCs w:val="18"/>
        </w:rPr>
      </w:pPr>
      <w:r w:rsidRPr="00331862">
        <w:rPr>
          <w:rFonts w:asciiTheme="minorHAnsi" w:hAnsiTheme="minorHAnsi" w:cstheme="minorHAnsi"/>
          <w:bCs/>
          <w:sz w:val="18"/>
          <w:szCs w:val="18"/>
        </w:rPr>
        <w:t>Requests for Funding</w:t>
      </w:r>
      <w:r w:rsidR="00201F32">
        <w:rPr>
          <w:rFonts w:asciiTheme="minorHAnsi" w:hAnsiTheme="minorHAnsi" w:cstheme="minorHAnsi"/>
          <w:bCs/>
          <w:sz w:val="18"/>
          <w:szCs w:val="18"/>
        </w:rPr>
        <w:t xml:space="preserve"> had been received from </w:t>
      </w:r>
      <w:r w:rsidRPr="00201F32">
        <w:rPr>
          <w:rFonts w:asciiTheme="minorHAnsi" w:hAnsiTheme="minorHAnsi" w:cstheme="minorHAnsi"/>
          <w:bCs/>
          <w:sz w:val="18"/>
          <w:szCs w:val="18"/>
        </w:rPr>
        <w:t>Northumberland Age Concern</w:t>
      </w:r>
      <w:r w:rsidR="00201F32" w:rsidRPr="00201F32">
        <w:rPr>
          <w:rFonts w:asciiTheme="minorHAnsi" w:hAnsiTheme="minorHAnsi" w:cstheme="minorHAnsi"/>
          <w:bCs/>
          <w:sz w:val="18"/>
          <w:szCs w:val="18"/>
        </w:rPr>
        <w:t xml:space="preserve"> and </w:t>
      </w:r>
      <w:r w:rsidRPr="00201F32">
        <w:rPr>
          <w:rFonts w:asciiTheme="minorHAnsi" w:hAnsiTheme="minorHAnsi" w:cstheme="minorHAnsi"/>
          <w:bCs/>
          <w:sz w:val="18"/>
          <w:szCs w:val="18"/>
        </w:rPr>
        <w:t>North Northumberland Hospice Care</w:t>
      </w:r>
      <w:r w:rsidR="00201F32">
        <w:rPr>
          <w:rFonts w:asciiTheme="minorHAnsi" w:hAnsiTheme="minorHAnsi" w:cstheme="minorHAnsi"/>
          <w:bCs/>
          <w:sz w:val="18"/>
          <w:szCs w:val="18"/>
        </w:rPr>
        <w:t>. It was agreed to hold these requests in abeyance until the end of the financial year.</w:t>
      </w:r>
      <w:r w:rsidR="00201F32">
        <w:rPr>
          <w:rFonts w:asciiTheme="minorHAnsi" w:hAnsiTheme="minorHAnsi" w:cstheme="minorHAnsi"/>
          <w:bCs/>
          <w:sz w:val="18"/>
          <w:szCs w:val="18"/>
        </w:rPr>
        <w:tab/>
      </w:r>
      <w:r w:rsidR="00201F32">
        <w:rPr>
          <w:rFonts w:asciiTheme="minorHAnsi" w:hAnsiTheme="minorHAnsi" w:cstheme="minorHAnsi"/>
          <w:bCs/>
          <w:sz w:val="18"/>
          <w:szCs w:val="18"/>
        </w:rPr>
        <w:tab/>
      </w:r>
      <w:r w:rsidR="00201F32">
        <w:rPr>
          <w:rFonts w:asciiTheme="minorHAnsi" w:hAnsiTheme="minorHAnsi" w:cstheme="minorHAnsi"/>
          <w:bCs/>
          <w:sz w:val="18"/>
          <w:szCs w:val="18"/>
        </w:rPr>
        <w:tab/>
        <w:t xml:space="preserve">             </w:t>
      </w:r>
      <w:r w:rsidR="00201F32" w:rsidRPr="00201F32">
        <w:rPr>
          <w:rFonts w:asciiTheme="minorHAnsi" w:hAnsiTheme="minorHAnsi" w:cstheme="minorHAnsi"/>
          <w:b/>
          <w:sz w:val="18"/>
          <w:szCs w:val="18"/>
        </w:rPr>
        <w:t>Action:</w:t>
      </w:r>
      <w:r w:rsidR="00201F32">
        <w:rPr>
          <w:rFonts w:asciiTheme="minorHAnsi" w:hAnsiTheme="minorHAnsi" w:cstheme="minorHAnsi"/>
          <w:bCs/>
          <w:sz w:val="18"/>
          <w:szCs w:val="18"/>
        </w:rPr>
        <w:t xml:space="preserve"> </w:t>
      </w:r>
      <w:r w:rsidR="00201F32">
        <w:rPr>
          <w:rFonts w:asciiTheme="minorHAnsi" w:hAnsiTheme="minorHAnsi" w:cstheme="minorHAnsi"/>
          <w:b/>
          <w:sz w:val="18"/>
          <w:szCs w:val="18"/>
        </w:rPr>
        <w:t>Clerk</w:t>
      </w:r>
    </w:p>
    <w:p w14:paraId="417F3DF9" w14:textId="77777777" w:rsidR="00802DD9" w:rsidRPr="00331862" w:rsidRDefault="00802DD9" w:rsidP="00802DD9">
      <w:pPr>
        <w:pStyle w:val="ListParagraph"/>
        <w:numPr>
          <w:ilvl w:val="1"/>
          <w:numId w:val="28"/>
        </w:numPr>
        <w:ind w:left="993" w:hanging="283"/>
        <w:rPr>
          <w:rFonts w:asciiTheme="minorHAnsi" w:hAnsiTheme="minorHAnsi" w:cstheme="minorHAnsi"/>
          <w:bCs/>
          <w:sz w:val="18"/>
          <w:szCs w:val="18"/>
        </w:rPr>
      </w:pPr>
      <w:r w:rsidRPr="00331862">
        <w:rPr>
          <w:rFonts w:asciiTheme="minorHAnsi" w:hAnsiTheme="minorHAnsi" w:cstheme="minorHAnsi"/>
          <w:bCs/>
          <w:sz w:val="18"/>
          <w:szCs w:val="18"/>
        </w:rPr>
        <w:t>Annual Governance and Accountability Return for 2018/2019</w:t>
      </w:r>
    </w:p>
    <w:p w14:paraId="4979449C" w14:textId="197FB70A" w:rsidR="00802DD9" w:rsidRPr="00201F32" w:rsidRDefault="00623099" w:rsidP="00802DD9">
      <w:pPr>
        <w:pStyle w:val="ListParagraph"/>
        <w:numPr>
          <w:ilvl w:val="0"/>
          <w:numId w:val="45"/>
        </w:numPr>
        <w:rPr>
          <w:rFonts w:asciiTheme="minorHAnsi" w:hAnsiTheme="minorHAnsi" w:cstheme="minorHAnsi"/>
          <w:bCs/>
          <w:sz w:val="18"/>
          <w:szCs w:val="18"/>
        </w:rPr>
      </w:pPr>
      <w:r>
        <w:rPr>
          <w:rFonts w:asciiTheme="minorHAnsi" w:hAnsiTheme="minorHAnsi" w:cstheme="minorHAnsi"/>
          <w:bCs/>
          <w:sz w:val="18"/>
          <w:szCs w:val="18"/>
        </w:rPr>
        <w:t>N</w:t>
      </w:r>
      <w:r w:rsidR="00802DD9" w:rsidRPr="00331862">
        <w:rPr>
          <w:rFonts w:asciiTheme="minorHAnsi" w:hAnsiTheme="minorHAnsi" w:cstheme="minorHAnsi"/>
          <w:bCs/>
          <w:sz w:val="18"/>
          <w:szCs w:val="18"/>
        </w:rPr>
        <w:t xml:space="preserve">otification of exemption status </w:t>
      </w:r>
      <w:r w:rsidR="00802DD9" w:rsidRPr="00201F32">
        <w:rPr>
          <w:rFonts w:asciiTheme="minorHAnsi" w:hAnsiTheme="minorHAnsi" w:cstheme="minorHAnsi"/>
          <w:bCs/>
          <w:sz w:val="18"/>
          <w:szCs w:val="18"/>
        </w:rPr>
        <w:t>ha</w:t>
      </w:r>
      <w:r w:rsidR="00201F32" w:rsidRPr="00201F32">
        <w:rPr>
          <w:rFonts w:asciiTheme="minorHAnsi" w:hAnsiTheme="minorHAnsi" w:cstheme="minorHAnsi"/>
          <w:bCs/>
          <w:sz w:val="18"/>
          <w:szCs w:val="18"/>
        </w:rPr>
        <w:t>d</w:t>
      </w:r>
      <w:r w:rsidR="00802DD9" w:rsidRPr="00201F32">
        <w:rPr>
          <w:rFonts w:asciiTheme="minorHAnsi" w:hAnsiTheme="minorHAnsi" w:cstheme="minorHAnsi"/>
          <w:bCs/>
          <w:sz w:val="18"/>
          <w:szCs w:val="18"/>
        </w:rPr>
        <w:t xml:space="preserve"> been received and no further action </w:t>
      </w:r>
      <w:r>
        <w:rPr>
          <w:rFonts w:asciiTheme="minorHAnsi" w:hAnsiTheme="minorHAnsi" w:cstheme="minorHAnsi"/>
          <w:bCs/>
          <w:sz w:val="18"/>
          <w:szCs w:val="18"/>
        </w:rPr>
        <w:t>wa</w:t>
      </w:r>
      <w:r w:rsidR="00802DD9" w:rsidRPr="00201F32">
        <w:rPr>
          <w:rFonts w:asciiTheme="minorHAnsi" w:hAnsiTheme="minorHAnsi" w:cstheme="minorHAnsi"/>
          <w:bCs/>
          <w:sz w:val="18"/>
          <w:szCs w:val="18"/>
        </w:rPr>
        <w:t xml:space="preserve">s required. However, </w:t>
      </w:r>
      <w:r w:rsidR="00201F32">
        <w:rPr>
          <w:rFonts w:asciiTheme="minorHAnsi" w:hAnsiTheme="minorHAnsi" w:cstheme="minorHAnsi"/>
          <w:bCs/>
          <w:sz w:val="18"/>
          <w:szCs w:val="18"/>
        </w:rPr>
        <w:t>it was agreed</w:t>
      </w:r>
      <w:r w:rsidR="00802DD9" w:rsidRPr="00201F32">
        <w:rPr>
          <w:rFonts w:asciiTheme="minorHAnsi" w:hAnsiTheme="minorHAnsi" w:cstheme="minorHAnsi"/>
          <w:bCs/>
          <w:sz w:val="18"/>
          <w:szCs w:val="18"/>
        </w:rPr>
        <w:t xml:space="preserve"> to publish the AGAR/Annual Accounts on</w:t>
      </w:r>
      <w:r w:rsidR="00201F32">
        <w:rPr>
          <w:rFonts w:asciiTheme="minorHAnsi" w:hAnsiTheme="minorHAnsi" w:cstheme="minorHAnsi"/>
          <w:bCs/>
          <w:sz w:val="18"/>
          <w:szCs w:val="18"/>
        </w:rPr>
        <w:t xml:space="preserve"> </w:t>
      </w:r>
      <w:r w:rsidR="00802DD9" w:rsidRPr="00201F32">
        <w:rPr>
          <w:rFonts w:asciiTheme="minorHAnsi" w:hAnsiTheme="minorHAnsi" w:cstheme="minorHAnsi"/>
          <w:bCs/>
          <w:sz w:val="18"/>
          <w:szCs w:val="18"/>
        </w:rPr>
        <w:t xml:space="preserve">the Parish </w:t>
      </w:r>
      <w:r>
        <w:rPr>
          <w:rFonts w:asciiTheme="minorHAnsi" w:hAnsiTheme="minorHAnsi" w:cstheme="minorHAnsi"/>
          <w:bCs/>
          <w:sz w:val="18"/>
          <w:szCs w:val="18"/>
        </w:rPr>
        <w:t>W</w:t>
      </w:r>
      <w:r w:rsidR="00802DD9" w:rsidRPr="00201F32">
        <w:rPr>
          <w:rFonts w:asciiTheme="minorHAnsi" w:hAnsiTheme="minorHAnsi" w:cstheme="minorHAnsi"/>
          <w:bCs/>
          <w:sz w:val="18"/>
          <w:szCs w:val="18"/>
        </w:rPr>
        <w:t>ebpage.</w:t>
      </w:r>
    </w:p>
    <w:p w14:paraId="4C49F5A1" w14:textId="663B16AA" w:rsidR="00802DD9" w:rsidRPr="00331862" w:rsidRDefault="00802DD9" w:rsidP="00802DD9">
      <w:pPr>
        <w:pStyle w:val="ListParagraph"/>
        <w:numPr>
          <w:ilvl w:val="0"/>
          <w:numId w:val="45"/>
        </w:numPr>
        <w:rPr>
          <w:rFonts w:asciiTheme="minorHAnsi" w:hAnsiTheme="minorHAnsi" w:cstheme="minorHAnsi"/>
          <w:bCs/>
          <w:sz w:val="18"/>
          <w:szCs w:val="18"/>
        </w:rPr>
      </w:pPr>
      <w:r w:rsidRPr="00331862">
        <w:rPr>
          <w:rFonts w:asciiTheme="minorHAnsi" w:hAnsiTheme="minorHAnsi" w:cstheme="minorHAnsi"/>
          <w:bCs/>
          <w:sz w:val="18"/>
          <w:szCs w:val="18"/>
        </w:rPr>
        <w:t xml:space="preserve">JBC accounting for AGAR 2019-2020. </w:t>
      </w:r>
      <w:r w:rsidRPr="00201F32">
        <w:rPr>
          <w:rFonts w:asciiTheme="minorHAnsi" w:hAnsiTheme="minorHAnsi" w:cstheme="minorHAnsi"/>
          <w:bCs/>
          <w:sz w:val="18"/>
          <w:szCs w:val="18"/>
        </w:rPr>
        <w:t>In ‘Other Matters’ from the external audit of the Longframlington AGAR the auditor state</w:t>
      </w:r>
      <w:r w:rsidR="00623099">
        <w:rPr>
          <w:rFonts w:asciiTheme="minorHAnsi" w:hAnsiTheme="minorHAnsi" w:cstheme="minorHAnsi"/>
          <w:bCs/>
          <w:sz w:val="18"/>
          <w:szCs w:val="18"/>
        </w:rPr>
        <w:t>d</w:t>
      </w:r>
      <w:r w:rsidRPr="00201F32">
        <w:rPr>
          <w:rFonts w:asciiTheme="minorHAnsi" w:hAnsiTheme="minorHAnsi" w:cstheme="minorHAnsi"/>
          <w:bCs/>
          <w:sz w:val="18"/>
          <w:szCs w:val="18"/>
        </w:rPr>
        <w:t>: ‘We note that the figures in Section 2 include 100% of the transactions and balances of the Parishes of Longframlington &amp; Brinkburn Joint Burial Committee. In future years the two councils should follow the guidance in the Practitioners’ Guide (restating the prior year figures as appropriate) and show the appropriate shares of income, expenditure, assets and liabilities (including any year-end balances) within their own accounts.’  This will incur a significant additional administrative burden both to LPC and Brinkburn &amp; Hesleyhurst PC (and will apply to all JBCs in the County). Clerk has written to Northumberland NALC to ask that they take up this matter on our behalf.  Stephen Rickitt has responded to say that he and David Francis have been in correspondence about this with the national NALC. He states that ‘Sadly it looks as if pragmatism has been defeated as I have just seen a copy of the JPAG draft minutes. These indicate a lengthy discussion but ultimately it seems to have come down on the side of making the sharing of income &amp; expenditure mandatory. The reason is said to be a letter from MHCLG which I am trying to get hold of before preparing a note.’</w:t>
      </w:r>
      <w:r w:rsidR="00201F32">
        <w:rPr>
          <w:rFonts w:asciiTheme="minorHAnsi" w:hAnsiTheme="minorHAnsi" w:cstheme="minorHAnsi"/>
          <w:bCs/>
          <w:sz w:val="18"/>
          <w:szCs w:val="18"/>
        </w:rPr>
        <w:t xml:space="preserve"> </w:t>
      </w:r>
    </w:p>
    <w:p w14:paraId="4C60FCFA" w14:textId="7E4AD2DC" w:rsidR="00802DD9" w:rsidRPr="00B81212" w:rsidRDefault="00802DD9" w:rsidP="00802DD9">
      <w:pPr>
        <w:pStyle w:val="ListParagraph"/>
        <w:numPr>
          <w:ilvl w:val="1"/>
          <w:numId w:val="28"/>
        </w:numPr>
        <w:ind w:left="993" w:hanging="283"/>
        <w:rPr>
          <w:rFonts w:asciiTheme="minorHAnsi" w:hAnsiTheme="minorHAnsi" w:cstheme="minorHAnsi"/>
          <w:bCs/>
          <w:i/>
          <w:iCs/>
          <w:sz w:val="18"/>
          <w:szCs w:val="18"/>
        </w:rPr>
      </w:pPr>
      <w:r w:rsidRPr="00331862">
        <w:rPr>
          <w:rFonts w:asciiTheme="minorHAnsi" w:hAnsiTheme="minorHAnsi" w:cstheme="minorHAnsi"/>
          <w:bCs/>
          <w:sz w:val="18"/>
          <w:szCs w:val="18"/>
        </w:rPr>
        <w:t>Parish Council Insurance and employer’s liability</w:t>
      </w:r>
      <w:r>
        <w:rPr>
          <w:rFonts w:asciiTheme="minorHAnsi" w:hAnsiTheme="minorHAnsi" w:cstheme="minorHAnsi"/>
          <w:bCs/>
          <w:sz w:val="18"/>
          <w:szCs w:val="18"/>
        </w:rPr>
        <w:t xml:space="preserve">. </w:t>
      </w:r>
      <w:r w:rsidR="00201F32" w:rsidRPr="00960028">
        <w:rPr>
          <w:rFonts w:asciiTheme="minorHAnsi" w:hAnsiTheme="minorHAnsi" w:cstheme="minorHAnsi"/>
          <w:bCs/>
          <w:sz w:val="18"/>
          <w:szCs w:val="18"/>
        </w:rPr>
        <w:t>T</w:t>
      </w:r>
      <w:r w:rsidRPr="00960028">
        <w:rPr>
          <w:rFonts w:asciiTheme="minorHAnsi" w:hAnsiTheme="minorHAnsi" w:cstheme="minorHAnsi"/>
          <w:bCs/>
          <w:sz w:val="18"/>
          <w:szCs w:val="18"/>
        </w:rPr>
        <w:t>he insurance premium</w:t>
      </w:r>
      <w:r w:rsidR="00201F32" w:rsidRPr="00960028">
        <w:rPr>
          <w:rFonts w:asciiTheme="minorHAnsi" w:hAnsiTheme="minorHAnsi" w:cstheme="minorHAnsi"/>
          <w:bCs/>
          <w:sz w:val="18"/>
          <w:szCs w:val="18"/>
        </w:rPr>
        <w:t xml:space="preserve"> of £168.36</w:t>
      </w:r>
      <w:r w:rsidRPr="00960028">
        <w:rPr>
          <w:rFonts w:asciiTheme="minorHAnsi" w:hAnsiTheme="minorHAnsi" w:cstheme="minorHAnsi"/>
          <w:bCs/>
          <w:sz w:val="18"/>
          <w:szCs w:val="18"/>
        </w:rPr>
        <w:t xml:space="preserve">, arranged by NCC </w:t>
      </w:r>
      <w:r w:rsidR="00623099">
        <w:rPr>
          <w:rFonts w:asciiTheme="minorHAnsi" w:hAnsiTheme="minorHAnsi" w:cstheme="minorHAnsi"/>
          <w:bCs/>
          <w:sz w:val="18"/>
          <w:szCs w:val="18"/>
        </w:rPr>
        <w:t>with</w:t>
      </w:r>
      <w:r w:rsidRPr="00960028">
        <w:rPr>
          <w:rFonts w:asciiTheme="minorHAnsi" w:hAnsiTheme="minorHAnsi" w:cstheme="minorHAnsi"/>
          <w:bCs/>
          <w:sz w:val="18"/>
          <w:szCs w:val="18"/>
        </w:rPr>
        <w:t xml:space="preserve"> Zurich Insurance</w:t>
      </w:r>
      <w:r w:rsidR="00201F32" w:rsidRPr="00960028">
        <w:rPr>
          <w:rFonts w:asciiTheme="minorHAnsi" w:hAnsiTheme="minorHAnsi" w:cstheme="minorHAnsi"/>
          <w:bCs/>
          <w:sz w:val="18"/>
          <w:szCs w:val="18"/>
        </w:rPr>
        <w:t xml:space="preserve"> had </w:t>
      </w:r>
      <w:r w:rsidRPr="00960028">
        <w:rPr>
          <w:rFonts w:asciiTheme="minorHAnsi" w:hAnsiTheme="minorHAnsi" w:cstheme="minorHAnsi"/>
          <w:bCs/>
          <w:sz w:val="18"/>
          <w:szCs w:val="18"/>
        </w:rPr>
        <w:t>been paid. However, on checking the documents, it was found that B&amp;H did not have Employer’s Liability cover. This ha</w:t>
      </w:r>
      <w:r w:rsidR="00201F32" w:rsidRPr="00960028">
        <w:rPr>
          <w:rFonts w:asciiTheme="minorHAnsi" w:hAnsiTheme="minorHAnsi" w:cstheme="minorHAnsi"/>
          <w:bCs/>
          <w:sz w:val="18"/>
          <w:szCs w:val="18"/>
        </w:rPr>
        <w:t>d</w:t>
      </w:r>
      <w:r w:rsidRPr="00960028">
        <w:rPr>
          <w:rFonts w:asciiTheme="minorHAnsi" w:hAnsiTheme="minorHAnsi" w:cstheme="minorHAnsi"/>
          <w:bCs/>
          <w:sz w:val="18"/>
          <w:szCs w:val="18"/>
        </w:rPr>
        <w:t xml:space="preserve"> now been rectified and a further £9.52 for this cover</w:t>
      </w:r>
      <w:r w:rsidR="00960028" w:rsidRPr="00960028">
        <w:rPr>
          <w:rFonts w:asciiTheme="minorHAnsi" w:hAnsiTheme="minorHAnsi" w:cstheme="minorHAnsi"/>
          <w:bCs/>
          <w:sz w:val="18"/>
          <w:szCs w:val="18"/>
        </w:rPr>
        <w:t xml:space="preserve"> had been paid</w:t>
      </w:r>
      <w:r w:rsidRPr="00960028">
        <w:rPr>
          <w:rFonts w:asciiTheme="minorHAnsi" w:hAnsiTheme="minorHAnsi" w:cstheme="minorHAnsi"/>
          <w:bCs/>
          <w:sz w:val="18"/>
          <w:szCs w:val="18"/>
        </w:rPr>
        <w:t>.</w:t>
      </w:r>
    </w:p>
    <w:p w14:paraId="3FD5D458" w14:textId="79B67EA5" w:rsidR="00802DD9" w:rsidRPr="00331862" w:rsidRDefault="00802DD9" w:rsidP="00802DD9">
      <w:pPr>
        <w:pStyle w:val="ListParagraph"/>
        <w:numPr>
          <w:ilvl w:val="1"/>
          <w:numId w:val="28"/>
        </w:numPr>
        <w:ind w:left="993" w:hanging="283"/>
        <w:rPr>
          <w:rFonts w:asciiTheme="minorHAnsi" w:hAnsiTheme="minorHAnsi" w:cstheme="minorHAnsi"/>
          <w:bCs/>
          <w:sz w:val="18"/>
          <w:szCs w:val="18"/>
        </w:rPr>
      </w:pPr>
      <w:r w:rsidRPr="00331862">
        <w:rPr>
          <w:rFonts w:asciiTheme="minorHAnsi" w:hAnsiTheme="minorHAnsi" w:cstheme="minorHAnsi"/>
          <w:bCs/>
          <w:sz w:val="18"/>
          <w:szCs w:val="18"/>
        </w:rPr>
        <w:t>Change of Bank Account</w:t>
      </w:r>
      <w:r>
        <w:rPr>
          <w:rFonts w:asciiTheme="minorHAnsi" w:hAnsiTheme="minorHAnsi" w:cstheme="minorHAnsi"/>
          <w:bCs/>
          <w:sz w:val="18"/>
          <w:szCs w:val="18"/>
        </w:rPr>
        <w:t xml:space="preserve">. </w:t>
      </w:r>
      <w:r w:rsidRPr="00960028">
        <w:rPr>
          <w:rFonts w:asciiTheme="minorHAnsi" w:hAnsiTheme="minorHAnsi" w:cstheme="minorHAnsi"/>
          <w:bCs/>
          <w:sz w:val="18"/>
          <w:szCs w:val="18"/>
        </w:rPr>
        <w:t>After many years of having a bank account with TSB, they ha</w:t>
      </w:r>
      <w:r w:rsidR="00960028" w:rsidRPr="00960028">
        <w:rPr>
          <w:rFonts w:asciiTheme="minorHAnsi" w:hAnsiTheme="minorHAnsi" w:cstheme="minorHAnsi"/>
          <w:bCs/>
          <w:sz w:val="18"/>
          <w:szCs w:val="18"/>
        </w:rPr>
        <w:t xml:space="preserve">d </w:t>
      </w:r>
      <w:r w:rsidRPr="00960028">
        <w:rPr>
          <w:rFonts w:asciiTheme="minorHAnsi" w:hAnsiTheme="minorHAnsi" w:cstheme="minorHAnsi"/>
          <w:bCs/>
          <w:sz w:val="18"/>
          <w:szCs w:val="18"/>
        </w:rPr>
        <w:t>now written to say that the account was originally set up as a personal account and need</w:t>
      </w:r>
      <w:r w:rsidR="00960028" w:rsidRPr="00960028">
        <w:rPr>
          <w:rFonts w:asciiTheme="minorHAnsi" w:hAnsiTheme="minorHAnsi" w:cstheme="minorHAnsi"/>
          <w:bCs/>
          <w:sz w:val="18"/>
          <w:szCs w:val="18"/>
        </w:rPr>
        <w:t xml:space="preserve">ed </w:t>
      </w:r>
      <w:r w:rsidRPr="00960028">
        <w:rPr>
          <w:rFonts w:asciiTheme="minorHAnsi" w:hAnsiTheme="minorHAnsi" w:cstheme="minorHAnsi"/>
          <w:bCs/>
          <w:sz w:val="18"/>
          <w:szCs w:val="18"/>
        </w:rPr>
        <w:t xml:space="preserve">to be changed (if we </w:t>
      </w:r>
      <w:r w:rsidR="00623099">
        <w:rPr>
          <w:rFonts w:asciiTheme="minorHAnsi" w:hAnsiTheme="minorHAnsi" w:cstheme="minorHAnsi"/>
          <w:bCs/>
          <w:sz w:val="18"/>
          <w:szCs w:val="18"/>
        </w:rPr>
        <w:t>we</w:t>
      </w:r>
      <w:r w:rsidRPr="00960028">
        <w:rPr>
          <w:rFonts w:asciiTheme="minorHAnsi" w:hAnsiTheme="minorHAnsi" w:cstheme="minorHAnsi"/>
          <w:bCs/>
          <w:sz w:val="18"/>
          <w:szCs w:val="18"/>
        </w:rPr>
        <w:t>re to stay with them) to a business account, so that they can record all information required by banking regulations. The PC endorse</w:t>
      </w:r>
      <w:r w:rsidR="00960028" w:rsidRPr="00960028">
        <w:rPr>
          <w:rFonts w:asciiTheme="minorHAnsi" w:hAnsiTheme="minorHAnsi" w:cstheme="minorHAnsi"/>
          <w:bCs/>
          <w:sz w:val="18"/>
          <w:szCs w:val="18"/>
        </w:rPr>
        <w:t>d</w:t>
      </w:r>
      <w:r w:rsidRPr="00960028">
        <w:rPr>
          <w:rFonts w:asciiTheme="minorHAnsi" w:hAnsiTheme="minorHAnsi" w:cstheme="minorHAnsi"/>
          <w:bCs/>
          <w:sz w:val="18"/>
          <w:szCs w:val="18"/>
        </w:rPr>
        <w:t xml:space="preserve"> this change. </w:t>
      </w:r>
      <w:r w:rsidR="00960028">
        <w:rPr>
          <w:rFonts w:asciiTheme="minorHAnsi" w:hAnsiTheme="minorHAnsi" w:cstheme="minorHAnsi"/>
          <w:bCs/>
          <w:sz w:val="18"/>
          <w:szCs w:val="18"/>
        </w:rPr>
        <w:t>The bank was to be asked if we could</w:t>
      </w:r>
      <w:r w:rsidR="00623099">
        <w:rPr>
          <w:rFonts w:asciiTheme="minorHAnsi" w:hAnsiTheme="minorHAnsi" w:cstheme="minorHAnsi"/>
          <w:bCs/>
          <w:sz w:val="18"/>
          <w:szCs w:val="18"/>
        </w:rPr>
        <w:t xml:space="preserve"> set up</w:t>
      </w:r>
      <w:r w:rsidR="00960028">
        <w:rPr>
          <w:rFonts w:asciiTheme="minorHAnsi" w:hAnsiTheme="minorHAnsi" w:cstheme="minorHAnsi"/>
          <w:bCs/>
          <w:sz w:val="18"/>
          <w:szCs w:val="18"/>
        </w:rPr>
        <w:t xml:space="preserve"> a sub-account for the JBC if this was deemed necessary.</w:t>
      </w:r>
      <w:r w:rsidR="00960028">
        <w:rPr>
          <w:rFonts w:asciiTheme="minorHAnsi" w:hAnsiTheme="minorHAnsi" w:cstheme="minorHAnsi"/>
          <w:bCs/>
          <w:sz w:val="18"/>
          <w:szCs w:val="18"/>
        </w:rPr>
        <w:tab/>
      </w:r>
      <w:r w:rsidR="00960028">
        <w:rPr>
          <w:rFonts w:asciiTheme="minorHAnsi" w:hAnsiTheme="minorHAnsi" w:cstheme="minorHAnsi"/>
          <w:bCs/>
          <w:sz w:val="18"/>
          <w:szCs w:val="18"/>
        </w:rPr>
        <w:tab/>
      </w:r>
      <w:r w:rsidR="00960028">
        <w:rPr>
          <w:rFonts w:asciiTheme="minorHAnsi" w:hAnsiTheme="minorHAnsi" w:cstheme="minorHAnsi"/>
          <w:bCs/>
          <w:sz w:val="18"/>
          <w:szCs w:val="18"/>
        </w:rPr>
        <w:tab/>
        <w:t xml:space="preserve">              </w:t>
      </w:r>
      <w:r w:rsidR="00623099">
        <w:rPr>
          <w:rFonts w:asciiTheme="minorHAnsi" w:hAnsiTheme="minorHAnsi" w:cstheme="minorHAnsi"/>
          <w:bCs/>
          <w:sz w:val="18"/>
          <w:szCs w:val="18"/>
        </w:rPr>
        <w:t xml:space="preserve">                  </w:t>
      </w:r>
      <w:r w:rsidR="00960028" w:rsidRPr="00960028">
        <w:rPr>
          <w:rFonts w:asciiTheme="minorHAnsi" w:hAnsiTheme="minorHAnsi" w:cstheme="minorHAnsi"/>
          <w:b/>
          <w:sz w:val="18"/>
          <w:szCs w:val="18"/>
        </w:rPr>
        <w:t>Action: Clerk</w:t>
      </w:r>
    </w:p>
    <w:p w14:paraId="093FFF6D" w14:textId="77777777" w:rsidR="00802DD9" w:rsidRPr="00331862" w:rsidRDefault="00802DD9" w:rsidP="00802DD9">
      <w:pPr>
        <w:pStyle w:val="ListParagraph"/>
        <w:numPr>
          <w:ilvl w:val="0"/>
          <w:numId w:val="28"/>
        </w:numPr>
        <w:rPr>
          <w:rFonts w:asciiTheme="minorHAnsi" w:hAnsiTheme="minorHAnsi" w:cstheme="minorHAnsi"/>
          <w:bCs/>
          <w:sz w:val="18"/>
          <w:szCs w:val="18"/>
        </w:rPr>
      </w:pPr>
      <w:r w:rsidRPr="00331862">
        <w:rPr>
          <w:rFonts w:asciiTheme="minorHAnsi" w:hAnsiTheme="minorHAnsi" w:cstheme="minorHAnsi"/>
          <w:b/>
          <w:bCs/>
          <w:sz w:val="18"/>
          <w:szCs w:val="18"/>
        </w:rPr>
        <w:t>Highways</w:t>
      </w:r>
    </w:p>
    <w:p w14:paraId="06F2CC66" w14:textId="3C20A1DC" w:rsidR="00802DD9" w:rsidRPr="00331862" w:rsidRDefault="00802DD9" w:rsidP="00682A60">
      <w:pPr>
        <w:pStyle w:val="ListParagraph"/>
        <w:numPr>
          <w:ilvl w:val="1"/>
          <w:numId w:val="28"/>
        </w:numPr>
        <w:ind w:left="993" w:hanging="283"/>
        <w:rPr>
          <w:rFonts w:asciiTheme="minorHAnsi" w:hAnsiTheme="minorHAnsi" w:cstheme="minorHAnsi"/>
          <w:bCs/>
          <w:sz w:val="18"/>
          <w:szCs w:val="18"/>
        </w:rPr>
      </w:pPr>
      <w:r w:rsidRPr="00331862">
        <w:rPr>
          <w:rFonts w:asciiTheme="minorHAnsi" w:hAnsiTheme="minorHAnsi" w:cstheme="minorHAnsi"/>
          <w:bCs/>
          <w:sz w:val="18"/>
          <w:szCs w:val="18"/>
        </w:rPr>
        <w:t xml:space="preserve">Highways and Footpaths Report – </w:t>
      </w:r>
      <w:r w:rsidR="00682A60">
        <w:rPr>
          <w:rFonts w:asciiTheme="minorHAnsi" w:hAnsiTheme="minorHAnsi" w:cstheme="minorHAnsi"/>
          <w:bCs/>
          <w:sz w:val="18"/>
          <w:szCs w:val="18"/>
        </w:rPr>
        <w:t xml:space="preserve">JS and VM </w:t>
      </w:r>
      <w:r w:rsidR="00623099">
        <w:rPr>
          <w:rFonts w:asciiTheme="minorHAnsi" w:hAnsiTheme="minorHAnsi" w:cstheme="minorHAnsi"/>
          <w:bCs/>
          <w:sz w:val="18"/>
          <w:szCs w:val="18"/>
        </w:rPr>
        <w:t xml:space="preserve">were </w:t>
      </w:r>
      <w:r w:rsidR="00682A60">
        <w:rPr>
          <w:rFonts w:asciiTheme="minorHAnsi" w:hAnsiTheme="minorHAnsi" w:cstheme="minorHAnsi"/>
          <w:bCs/>
          <w:sz w:val="18"/>
          <w:szCs w:val="18"/>
        </w:rPr>
        <w:t>to meet at the end of the week to discuss a course of action concerning the condition of local footpaths prior to a meeting with the NCC footpaths officer.</w:t>
      </w:r>
      <w:r w:rsidR="00623099">
        <w:rPr>
          <w:rFonts w:asciiTheme="minorHAnsi" w:hAnsiTheme="minorHAnsi" w:cstheme="minorHAnsi"/>
          <w:bCs/>
          <w:sz w:val="18"/>
          <w:szCs w:val="18"/>
        </w:rPr>
        <w:tab/>
      </w:r>
      <w:r w:rsidR="00623099">
        <w:rPr>
          <w:rFonts w:asciiTheme="minorHAnsi" w:hAnsiTheme="minorHAnsi" w:cstheme="minorHAnsi"/>
          <w:bCs/>
          <w:sz w:val="18"/>
          <w:szCs w:val="18"/>
        </w:rPr>
        <w:tab/>
      </w:r>
      <w:r w:rsidR="00623099">
        <w:rPr>
          <w:rFonts w:asciiTheme="minorHAnsi" w:hAnsiTheme="minorHAnsi" w:cstheme="minorHAnsi"/>
          <w:bCs/>
          <w:sz w:val="18"/>
          <w:szCs w:val="18"/>
        </w:rPr>
        <w:tab/>
        <w:t xml:space="preserve">             </w:t>
      </w:r>
      <w:proofErr w:type="spellStart"/>
      <w:r w:rsidR="00623099">
        <w:rPr>
          <w:rFonts w:asciiTheme="minorHAnsi" w:hAnsiTheme="minorHAnsi" w:cstheme="minorHAnsi"/>
          <w:b/>
          <w:sz w:val="18"/>
          <w:szCs w:val="18"/>
        </w:rPr>
        <w:t>Action:JS</w:t>
      </w:r>
      <w:proofErr w:type="spellEnd"/>
      <w:r w:rsidR="00623099">
        <w:rPr>
          <w:rFonts w:asciiTheme="minorHAnsi" w:hAnsiTheme="minorHAnsi" w:cstheme="minorHAnsi"/>
          <w:b/>
          <w:sz w:val="18"/>
          <w:szCs w:val="18"/>
        </w:rPr>
        <w:t>/VM</w:t>
      </w:r>
    </w:p>
    <w:p w14:paraId="2B9811CA" w14:textId="77777777" w:rsidR="00802DD9" w:rsidRPr="00331862" w:rsidRDefault="00802DD9" w:rsidP="00802DD9">
      <w:pPr>
        <w:pStyle w:val="ListParagraph"/>
        <w:numPr>
          <w:ilvl w:val="1"/>
          <w:numId w:val="28"/>
        </w:numPr>
        <w:ind w:left="993" w:hanging="283"/>
        <w:rPr>
          <w:rFonts w:asciiTheme="minorHAnsi" w:hAnsiTheme="minorHAnsi" w:cstheme="minorHAnsi"/>
          <w:bCs/>
          <w:sz w:val="18"/>
          <w:szCs w:val="18"/>
        </w:rPr>
      </w:pPr>
      <w:r w:rsidRPr="00331862">
        <w:rPr>
          <w:rFonts w:asciiTheme="minorHAnsi" w:hAnsiTheme="minorHAnsi" w:cstheme="minorHAnsi"/>
          <w:bCs/>
          <w:sz w:val="18"/>
          <w:szCs w:val="18"/>
        </w:rPr>
        <w:t>Report on issues raised with Highways Department:</w:t>
      </w:r>
    </w:p>
    <w:p w14:paraId="03EF36B9" w14:textId="3B66938D" w:rsidR="00802DD9" w:rsidRDefault="00802DD9" w:rsidP="00802DD9">
      <w:pPr>
        <w:pStyle w:val="ListParagraph"/>
        <w:numPr>
          <w:ilvl w:val="0"/>
          <w:numId w:val="45"/>
        </w:numPr>
        <w:rPr>
          <w:rFonts w:asciiTheme="minorHAnsi" w:hAnsiTheme="minorHAnsi" w:cstheme="minorHAnsi"/>
          <w:bCs/>
          <w:sz w:val="18"/>
          <w:szCs w:val="18"/>
        </w:rPr>
      </w:pPr>
      <w:bookmarkStart w:id="3" w:name="_Hlk28885177"/>
      <w:bookmarkStart w:id="4" w:name="_GoBack"/>
      <w:r w:rsidRPr="00331862">
        <w:rPr>
          <w:rFonts w:asciiTheme="minorHAnsi" w:hAnsiTheme="minorHAnsi" w:cstheme="minorHAnsi"/>
          <w:bCs/>
          <w:sz w:val="18"/>
          <w:szCs w:val="18"/>
        </w:rPr>
        <w:t>Road between Crook Crossing and Lee Ford</w:t>
      </w:r>
      <w:bookmarkEnd w:id="3"/>
      <w:bookmarkEnd w:id="4"/>
      <w:r>
        <w:rPr>
          <w:rFonts w:asciiTheme="minorHAnsi" w:hAnsiTheme="minorHAnsi" w:cstheme="minorHAnsi"/>
          <w:bCs/>
          <w:sz w:val="18"/>
          <w:szCs w:val="18"/>
        </w:rPr>
        <w:t xml:space="preserve">. </w:t>
      </w:r>
      <w:r w:rsidRPr="00682F91">
        <w:rPr>
          <w:rFonts w:asciiTheme="minorHAnsi" w:hAnsiTheme="minorHAnsi" w:cstheme="minorHAnsi"/>
          <w:bCs/>
          <w:sz w:val="18"/>
          <w:szCs w:val="18"/>
        </w:rPr>
        <w:t xml:space="preserve">Clerk </w:t>
      </w:r>
      <w:r w:rsidR="00623099">
        <w:rPr>
          <w:rFonts w:asciiTheme="minorHAnsi" w:hAnsiTheme="minorHAnsi" w:cstheme="minorHAnsi"/>
          <w:bCs/>
          <w:sz w:val="18"/>
          <w:szCs w:val="18"/>
        </w:rPr>
        <w:t xml:space="preserve">had </w:t>
      </w:r>
      <w:r w:rsidRPr="00682F91">
        <w:rPr>
          <w:rFonts w:asciiTheme="minorHAnsi" w:hAnsiTheme="minorHAnsi" w:cstheme="minorHAnsi"/>
          <w:bCs/>
          <w:sz w:val="18"/>
          <w:szCs w:val="18"/>
        </w:rPr>
        <w:t>reported this to Highways. Graham Bucknall ha</w:t>
      </w:r>
      <w:r w:rsidR="00623099">
        <w:rPr>
          <w:rFonts w:asciiTheme="minorHAnsi" w:hAnsiTheme="minorHAnsi" w:cstheme="minorHAnsi"/>
          <w:bCs/>
          <w:sz w:val="18"/>
          <w:szCs w:val="18"/>
        </w:rPr>
        <w:t>d</w:t>
      </w:r>
      <w:r w:rsidRPr="00682F91">
        <w:rPr>
          <w:rFonts w:asciiTheme="minorHAnsi" w:hAnsiTheme="minorHAnsi" w:cstheme="minorHAnsi"/>
          <w:bCs/>
          <w:sz w:val="18"/>
          <w:szCs w:val="18"/>
        </w:rPr>
        <w:t xml:space="preserve"> asked one of his team to check on the condition of the road. </w:t>
      </w:r>
    </w:p>
    <w:p w14:paraId="4A9516E6" w14:textId="370CE6A6" w:rsidR="00682F91" w:rsidRPr="00682F91" w:rsidRDefault="00682F91" w:rsidP="00802DD9">
      <w:pPr>
        <w:pStyle w:val="ListParagraph"/>
        <w:numPr>
          <w:ilvl w:val="0"/>
          <w:numId w:val="45"/>
        </w:numPr>
        <w:rPr>
          <w:rFonts w:asciiTheme="minorHAnsi" w:hAnsiTheme="minorHAnsi" w:cstheme="minorHAnsi"/>
          <w:bCs/>
          <w:sz w:val="18"/>
          <w:szCs w:val="18"/>
        </w:rPr>
      </w:pPr>
      <w:r>
        <w:rPr>
          <w:rFonts w:asciiTheme="minorHAnsi" w:hAnsiTheme="minorHAnsi" w:cstheme="minorHAnsi"/>
          <w:bCs/>
          <w:sz w:val="18"/>
          <w:szCs w:val="18"/>
        </w:rPr>
        <w:t>T</w:t>
      </w:r>
      <w:r w:rsidRPr="00682F91">
        <w:rPr>
          <w:rFonts w:asciiTheme="minorHAnsi" w:hAnsiTheme="minorHAnsi" w:cstheme="minorHAnsi"/>
          <w:bCs/>
          <w:sz w:val="18"/>
          <w:szCs w:val="18"/>
        </w:rPr>
        <w:t xml:space="preserve">he condition of the road from Lee Ford to Longhorsley. Members </w:t>
      </w:r>
      <w:r>
        <w:rPr>
          <w:rFonts w:asciiTheme="minorHAnsi" w:hAnsiTheme="minorHAnsi" w:cstheme="minorHAnsi"/>
          <w:bCs/>
          <w:sz w:val="18"/>
          <w:szCs w:val="18"/>
        </w:rPr>
        <w:t>were</w:t>
      </w:r>
      <w:r w:rsidRPr="00682F91">
        <w:rPr>
          <w:rFonts w:asciiTheme="minorHAnsi" w:hAnsiTheme="minorHAnsi" w:cstheme="minorHAnsi"/>
          <w:bCs/>
          <w:sz w:val="18"/>
          <w:szCs w:val="18"/>
        </w:rPr>
        <w:t xml:space="preserve"> concern</w:t>
      </w:r>
      <w:r>
        <w:rPr>
          <w:rFonts w:asciiTheme="minorHAnsi" w:hAnsiTheme="minorHAnsi" w:cstheme="minorHAnsi"/>
          <w:bCs/>
          <w:sz w:val="18"/>
          <w:szCs w:val="18"/>
        </w:rPr>
        <w:t>ed</w:t>
      </w:r>
      <w:r w:rsidRPr="00682F91">
        <w:rPr>
          <w:rFonts w:asciiTheme="minorHAnsi" w:hAnsiTheme="minorHAnsi" w:cstheme="minorHAnsi"/>
          <w:bCs/>
          <w:sz w:val="18"/>
          <w:szCs w:val="18"/>
        </w:rPr>
        <w:t xml:space="preserve"> about the deteriorating condition of the road which ha</w:t>
      </w:r>
      <w:r>
        <w:rPr>
          <w:rFonts w:asciiTheme="minorHAnsi" w:hAnsiTheme="minorHAnsi" w:cstheme="minorHAnsi"/>
          <w:bCs/>
          <w:sz w:val="18"/>
          <w:szCs w:val="18"/>
        </w:rPr>
        <w:t>d</w:t>
      </w:r>
      <w:r w:rsidRPr="00682F91">
        <w:rPr>
          <w:rFonts w:asciiTheme="minorHAnsi" w:hAnsiTheme="minorHAnsi" w:cstheme="minorHAnsi"/>
          <w:bCs/>
          <w:sz w:val="18"/>
          <w:szCs w:val="18"/>
        </w:rPr>
        <w:t xml:space="preserve"> developed several deep potholes </w:t>
      </w:r>
      <w:r>
        <w:rPr>
          <w:rFonts w:asciiTheme="minorHAnsi" w:hAnsiTheme="minorHAnsi" w:cstheme="minorHAnsi"/>
          <w:bCs/>
          <w:sz w:val="18"/>
          <w:szCs w:val="18"/>
        </w:rPr>
        <w:t>and</w:t>
      </w:r>
      <w:r w:rsidRPr="00682F91">
        <w:rPr>
          <w:rFonts w:asciiTheme="minorHAnsi" w:hAnsiTheme="minorHAnsi" w:cstheme="minorHAnsi"/>
          <w:bCs/>
          <w:sz w:val="18"/>
          <w:szCs w:val="18"/>
        </w:rPr>
        <w:t xml:space="preserve"> need</w:t>
      </w:r>
      <w:r>
        <w:rPr>
          <w:rFonts w:asciiTheme="minorHAnsi" w:hAnsiTheme="minorHAnsi" w:cstheme="minorHAnsi"/>
          <w:bCs/>
          <w:sz w:val="18"/>
          <w:szCs w:val="18"/>
        </w:rPr>
        <w:t>ed</w:t>
      </w:r>
      <w:r w:rsidRPr="00682F91">
        <w:rPr>
          <w:rFonts w:asciiTheme="minorHAnsi" w:hAnsiTheme="minorHAnsi" w:cstheme="minorHAnsi"/>
          <w:bCs/>
          <w:sz w:val="18"/>
          <w:szCs w:val="18"/>
        </w:rPr>
        <w:t xml:space="preserve"> resurfacing. These </w:t>
      </w:r>
      <w:r>
        <w:rPr>
          <w:rFonts w:asciiTheme="minorHAnsi" w:hAnsiTheme="minorHAnsi" w:cstheme="minorHAnsi"/>
          <w:bCs/>
          <w:sz w:val="18"/>
          <w:szCs w:val="18"/>
        </w:rPr>
        <w:t>we</w:t>
      </w:r>
      <w:r w:rsidRPr="00682F91">
        <w:rPr>
          <w:rFonts w:asciiTheme="minorHAnsi" w:hAnsiTheme="minorHAnsi" w:cstheme="minorHAnsi"/>
          <w:bCs/>
          <w:sz w:val="18"/>
          <w:szCs w:val="18"/>
        </w:rPr>
        <w:t>re particularly dangerous on several blind corners. </w:t>
      </w:r>
      <w:r>
        <w:rPr>
          <w:rFonts w:asciiTheme="minorHAnsi" w:hAnsiTheme="minorHAnsi" w:cstheme="minorHAnsi"/>
          <w:bCs/>
          <w:sz w:val="18"/>
          <w:szCs w:val="18"/>
        </w:rPr>
        <w:t>This</w:t>
      </w:r>
      <w:r w:rsidRPr="00682F91">
        <w:rPr>
          <w:rFonts w:asciiTheme="minorHAnsi" w:hAnsiTheme="minorHAnsi" w:cstheme="minorHAnsi"/>
          <w:bCs/>
          <w:sz w:val="18"/>
          <w:szCs w:val="18"/>
        </w:rPr>
        <w:t xml:space="preserve"> </w:t>
      </w:r>
      <w:r w:rsidR="00623099">
        <w:rPr>
          <w:rFonts w:asciiTheme="minorHAnsi" w:hAnsiTheme="minorHAnsi" w:cstheme="minorHAnsi"/>
          <w:bCs/>
          <w:sz w:val="18"/>
          <w:szCs w:val="18"/>
        </w:rPr>
        <w:t>wa</w:t>
      </w:r>
      <w:r w:rsidRPr="00682F91">
        <w:rPr>
          <w:rFonts w:asciiTheme="minorHAnsi" w:hAnsiTheme="minorHAnsi" w:cstheme="minorHAnsi"/>
          <w:bCs/>
          <w:sz w:val="18"/>
          <w:szCs w:val="18"/>
        </w:rPr>
        <w:t>s a school bus route and members ha</w:t>
      </w:r>
      <w:r>
        <w:rPr>
          <w:rFonts w:asciiTheme="minorHAnsi" w:hAnsiTheme="minorHAnsi" w:cstheme="minorHAnsi"/>
          <w:bCs/>
          <w:sz w:val="18"/>
          <w:szCs w:val="18"/>
        </w:rPr>
        <w:t>d</w:t>
      </w:r>
      <w:r w:rsidRPr="00682F91">
        <w:rPr>
          <w:rFonts w:asciiTheme="minorHAnsi" w:hAnsiTheme="minorHAnsi" w:cstheme="minorHAnsi"/>
          <w:bCs/>
          <w:sz w:val="18"/>
          <w:szCs w:val="18"/>
        </w:rPr>
        <w:t xml:space="preserve"> concerns about the safety of the children, particularly as the bad weather </w:t>
      </w:r>
      <w:r w:rsidR="004B1541">
        <w:rPr>
          <w:rFonts w:asciiTheme="minorHAnsi" w:hAnsiTheme="minorHAnsi" w:cstheme="minorHAnsi"/>
          <w:bCs/>
          <w:sz w:val="18"/>
          <w:szCs w:val="18"/>
        </w:rPr>
        <w:t xml:space="preserve">was </w:t>
      </w:r>
      <w:r w:rsidRPr="00682F91">
        <w:rPr>
          <w:rFonts w:asciiTheme="minorHAnsi" w:hAnsiTheme="minorHAnsi" w:cstheme="minorHAnsi"/>
          <w:bCs/>
          <w:sz w:val="18"/>
          <w:szCs w:val="18"/>
        </w:rPr>
        <w:t>approach</w:t>
      </w:r>
      <w:r w:rsidR="004B1541">
        <w:rPr>
          <w:rFonts w:asciiTheme="minorHAnsi" w:hAnsiTheme="minorHAnsi" w:cstheme="minorHAnsi"/>
          <w:bCs/>
          <w:sz w:val="18"/>
          <w:szCs w:val="18"/>
        </w:rPr>
        <w:t>ing</w:t>
      </w:r>
      <w:r w:rsidRPr="00682F91">
        <w:rPr>
          <w:rFonts w:asciiTheme="minorHAnsi" w:hAnsiTheme="minorHAnsi" w:cstheme="minorHAnsi"/>
          <w:bCs/>
          <w:sz w:val="18"/>
          <w:szCs w:val="18"/>
        </w:rPr>
        <w:t>.</w:t>
      </w:r>
      <w:r w:rsidR="004B1541">
        <w:rPr>
          <w:rFonts w:asciiTheme="minorHAnsi" w:hAnsiTheme="minorHAnsi" w:cstheme="minorHAnsi"/>
          <w:bCs/>
          <w:sz w:val="18"/>
          <w:szCs w:val="18"/>
        </w:rPr>
        <w:t xml:space="preserve"> </w:t>
      </w:r>
      <w:r w:rsidR="004B1541">
        <w:rPr>
          <w:rFonts w:asciiTheme="minorHAnsi" w:hAnsiTheme="minorHAnsi" w:cstheme="minorHAnsi"/>
          <w:bCs/>
          <w:sz w:val="18"/>
          <w:szCs w:val="18"/>
        </w:rPr>
        <w:tab/>
      </w:r>
      <w:r w:rsidR="004B1541">
        <w:rPr>
          <w:rFonts w:asciiTheme="minorHAnsi" w:hAnsiTheme="minorHAnsi" w:cstheme="minorHAnsi"/>
          <w:bCs/>
          <w:sz w:val="18"/>
          <w:szCs w:val="18"/>
        </w:rPr>
        <w:tab/>
      </w:r>
      <w:r w:rsidR="004B1541">
        <w:rPr>
          <w:rFonts w:asciiTheme="minorHAnsi" w:hAnsiTheme="minorHAnsi" w:cstheme="minorHAnsi"/>
          <w:bCs/>
          <w:sz w:val="18"/>
          <w:szCs w:val="18"/>
        </w:rPr>
        <w:tab/>
      </w:r>
      <w:r w:rsidR="004B1541">
        <w:rPr>
          <w:rFonts w:asciiTheme="minorHAnsi" w:hAnsiTheme="minorHAnsi" w:cstheme="minorHAnsi"/>
          <w:bCs/>
          <w:sz w:val="18"/>
          <w:szCs w:val="18"/>
        </w:rPr>
        <w:tab/>
      </w:r>
      <w:r w:rsidR="004B1541">
        <w:rPr>
          <w:rFonts w:asciiTheme="minorHAnsi" w:hAnsiTheme="minorHAnsi" w:cstheme="minorHAnsi"/>
          <w:bCs/>
          <w:sz w:val="18"/>
          <w:szCs w:val="18"/>
        </w:rPr>
        <w:tab/>
      </w:r>
      <w:r w:rsidR="004B1541">
        <w:rPr>
          <w:rFonts w:asciiTheme="minorHAnsi" w:hAnsiTheme="minorHAnsi" w:cstheme="minorHAnsi"/>
          <w:bCs/>
          <w:sz w:val="18"/>
          <w:szCs w:val="18"/>
        </w:rPr>
        <w:tab/>
      </w:r>
      <w:r w:rsidR="004B1541">
        <w:rPr>
          <w:rFonts w:asciiTheme="minorHAnsi" w:hAnsiTheme="minorHAnsi" w:cstheme="minorHAnsi"/>
          <w:bCs/>
          <w:sz w:val="18"/>
          <w:szCs w:val="18"/>
        </w:rPr>
        <w:tab/>
      </w:r>
      <w:r w:rsidR="004B1541">
        <w:rPr>
          <w:rFonts w:asciiTheme="minorHAnsi" w:hAnsiTheme="minorHAnsi" w:cstheme="minorHAnsi"/>
          <w:bCs/>
          <w:sz w:val="18"/>
          <w:szCs w:val="18"/>
        </w:rPr>
        <w:tab/>
        <w:t xml:space="preserve">           </w:t>
      </w:r>
      <w:r w:rsidR="004B1541" w:rsidRPr="00960028">
        <w:rPr>
          <w:rFonts w:asciiTheme="minorHAnsi" w:hAnsiTheme="minorHAnsi" w:cstheme="minorHAnsi"/>
          <w:b/>
          <w:sz w:val="18"/>
          <w:szCs w:val="18"/>
        </w:rPr>
        <w:t>Action: Clerk</w:t>
      </w:r>
    </w:p>
    <w:p w14:paraId="0B12FD80" w14:textId="0C656154" w:rsidR="00802DD9" w:rsidRDefault="00802DD9" w:rsidP="00FE6A31">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Wingates Wind Farm Community Fund</w:t>
      </w:r>
      <w:r>
        <w:rPr>
          <w:rFonts w:asciiTheme="minorHAnsi" w:hAnsiTheme="minorHAnsi" w:cstheme="minorHAnsi"/>
          <w:b/>
          <w:bCs/>
          <w:sz w:val="18"/>
          <w:szCs w:val="18"/>
        </w:rPr>
        <w:t xml:space="preserve">. </w:t>
      </w:r>
      <w:r w:rsidRPr="004B1541">
        <w:rPr>
          <w:rFonts w:asciiTheme="minorHAnsi" w:hAnsiTheme="minorHAnsi" w:cstheme="minorHAnsi"/>
          <w:sz w:val="18"/>
          <w:szCs w:val="18"/>
        </w:rPr>
        <w:t xml:space="preserve">MF </w:t>
      </w:r>
      <w:r w:rsidR="004B1541">
        <w:rPr>
          <w:rFonts w:asciiTheme="minorHAnsi" w:hAnsiTheme="minorHAnsi" w:cstheme="minorHAnsi"/>
          <w:sz w:val="18"/>
          <w:szCs w:val="18"/>
        </w:rPr>
        <w:t xml:space="preserve">reported that the fund was open for business. There was plenty of money and the committee were considering raising the limit of funding requests. The PC discussed again the possible purchase of the playground </w:t>
      </w:r>
      <w:r w:rsidR="004B1541" w:rsidRPr="00FE6A31">
        <w:rPr>
          <w:rFonts w:asciiTheme="minorHAnsi" w:hAnsiTheme="minorHAnsi" w:cstheme="minorHAnsi"/>
          <w:sz w:val="18"/>
          <w:szCs w:val="18"/>
        </w:rPr>
        <w:t>land, to be funded from a grant from the WWCF. JS agreed to dra</w:t>
      </w:r>
      <w:r w:rsidR="00623099">
        <w:rPr>
          <w:rFonts w:asciiTheme="minorHAnsi" w:hAnsiTheme="minorHAnsi" w:cstheme="minorHAnsi"/>
          <w:sz w:val="18"/>
          <w:szCs w:val="18"/>
        </w:rPr>
        <w:t>f</w:t>
      </w:r>
      <w:r w:rsidR="004B1541" w:rsidRPr="00FE6A31">
        <w:rPr>
          <w:rFonts w:asciiTheme="minorHAnsi" w:hAnsiTheme="minorHAnsi" w:cstheme="minorHAnsi"/>
          <w:sz w:val="18"/>
          <w:szCs w:val="18"/>
        </w:rPr>
        <w:t xml:space="preserve">t a letter to the land agents </w:t>
      </w:r>
      <w:r w:rsidR="00623099">
        <w:rPr>
          <w:rFonts w:asciiTheme="minorHAnsi" w:hAnsiTheme="minorHAnsi" w:cstheme="minorHAnsi"/>
          <w:sz w:val="18"/>
          <w:szCs w:val="18"/>
        </w:rPr>
        <w:t>to discuss possible purchase</w:t>
      </w:r>
      <w:r w:rsidR="004B1541" w:rsidRPr="00FE6A31">
        <w:rPr>
          <w:rFonts w:asciiTheme="minorHAnsi" w:hAnsiTheme="minorHAnsi" w:cstheme="minorHAnsi"/>
          <w:sz w:val="18"/>
          <w:szCs w:val="18"/>
        </w:rPr>
        <w:t xml:space="preserve">       </w:t>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r>
      <w:r w:rsidR="00623099">
        <w:rPr>
          <w:rFonts w:asciiTheme="minorHAnsi" w:hAnsiTheme="minorHAnsi" w:cstheme="minorHAnsi"/>
          <w:sz w:val="18"/>
          <w:szCs w:val="18"/>
        </w:rPr>
        <w:tab/>
        <w:t xml:space="preserve">       </w:t>
      </w:r>
      <w:r w:rsidR="004B1541" w:rsidRPr="00FE6A31">
        <w:rPr>
          <w:rFonts w:asciiTheme="minorHAnsi" w:hAnsiTheme="minorHAnsi" w:cstheme="minorHAnsi"/>
          <w:b/>
          <w:bCs/>
          <w:sz w:val="18"/>
          <w:szCs w:val="18"/>
        </w:rPr>
        <w:t>Action: JS/Clerk</w:t>
      </w:r>
      <w:r w:rsidR="004B1541" w:rsidRPr="00FE6A31">
        <w:rPr>
          <w:rFonts w:asciiTheme="minorHAnsi" w:hAnsiTheme="minorHAnsi" w:cstheme="minorHAnsi"/>
          <w:sz w:val="18"/>
          <w:szCs w:val="18"/>
        </w:rPr>
        <w:t xml:space="preserve"> Also </w:t>
      </w:r>
      <w:r w:rsidR="00623099">
        <w:rPr>
          <w:rFonts w:asciiTheme="minorHAnsi" w:hAnsiTheme="minorHAnsi" w:cstheme="minorHAnsi"/>
          <w:sz w:val="18"/>
          <w:szCs w:val="18"/>
        </w:rPr>
        <w:t xml:space="preserve">to consider WWCF </w:t>
      </w:r>
      <w:r w:rsidR="004B1541" w:rsidRPr="00FE6A31">
        <w:rPr>
          <w:rFonts w:asciiTheme="minorHAnsi" w:hAnsiTheme="minorHAnsi" w:cstheme="minorHAnsi"/>
          <w:sz w:val="18"/>
          <w:szCs w:val="18"/>
        </w:rPr>
        <w:t xml:space="preserve">funding to upgrade the piece of land </w:t>
      </w:r>
      <w:r w:rsidR="00FE6A31" w:rsidRPr="00FE6A31">
        <w:rPr>
          <w:rFonts w:asciiTheme="minorHAnsi" w:hAnsiTheme="minorHAnsi" w:cstheme="minorHAnsi"/>
          <w:sz w:val="18"/>
          <w:szCs w:val="18"/>
        </w:rPr>
        <w:t>at the south west corner of the crossroads to create</w:t>
      </w:r>
      <w:r w:rsidR="00FE6A31">
        <w:rPr>
          <w:rFonts w:asciiTheme="minorHAnsi" w:hAnsiTheme="minorHAnsi" w:cstheme="minorHAnsi"/>
          <w:b/>
          <w:bCs/>
          <w:sz w:val="18"/>
          <w:szCs w:val="18"/>
        </w:rPr>
        <w:t xml:space="preserve"> </w:t>
      </w:r>
      <w:r w:rsidR="00FE6A31" w:rsidRPr="00FE6A31">
        <w:rPr>
          <w:rFonts w:asciiTheme="minorHAnsi" w:hAnsiTheme="minorHAnsi" w:cstheme="minorHAnsi"/>
          <w:sz w:val="18"/>
          <w:szCs w:val="18"/>
        </w:rPr>
        <w:t xml:space="preserve">a </w:t>
      </w:r>
      <w:r w:rsidR="00FE6A31">
        <w:rPr>
          <w:rFonts w:asciiTheme="minorHAnsi" w:hAnsiTheme="minorHAnsi" w:cstheme="minorHAnsi"/>
          <w:sz w:val="18"/>
          <w:szCs w:val="18"/>
        </w:rPr>
        <w:t>recreational area</w:t>
      </w:r>
      <w:r w:rsidR="00FE6A31">
        <w:rPr>
          <w:rFonts w:asciiTheme="minorHAnsi" w:hAnsiTheme="minorHAnsi" w:cstheme="minorHAnsi"/>
          <w:b/>
          <w:bCs/>
          <w:sz w:val="18"/>
          <w:szCs w:val="18"/>
        </w:rPr>
        <w:t xml:space="preserve"> </w:t>
      </w:r>
      <w:r w:rsidR="00FE6A31" w:rsidRPr="00FE6A31">
        <w:rPr>
          <w:rFonts w:asciiTheme="minorHAnsi" w:hAnsiTheme="minorHAnsi" w:cstheme="minorHAnsi"/>
          <w:sz w:val="18"/>
          <w:szCs w:val="18"/>
        </w:rPr>
        <w:t>wi</w:t>
      </w:r>
      <w:r w:rsidR="00FE6A31">
        <w:rPr>
          <w:rFonts w:asciiTheme="minorHAnsi" w:hAnsiTheme="minorHAnsi" w:cstheme="minorHAnsi"/>
          <w:sz w:val="18"/>
          <w:szCs w:val="18"/>
        </w:rPr>
        <w:t>th a small pond</w:t>
      </w:r>
      <w:r w:rsidR="00623099">
        <w:rPr>
          <w:rFonts w:asciiTheme="minorHAnsi" w:hAnsiTheme="minorHAnsi" w:cstheme="minorHAnsi"/>
          <w:sz w:val="18"/>
          <w:szCs w:val="18"/>
        </w:rPr>
        <w:t xml:space="preserve">, </w:t>
      </w:r>
      <w:r w:rsidR="00FE6A31">
        <w:rPr>
          <w:rFonts w:asciiTheme="minorHAnsi" w:hAnsiTheme="minorHAnsi" w:cstheme="minorHAnsi"/>
          <w:sz w:val="18"/>
          <w:szCs w:val="18"/>
        </w:rPr>
        <w:t xml:space="preserve"> which would require fencing along the roadside for safety reasons</w:t>
      </w:r>
      <w:r w:rsidR="00FE6A31" w:rsidRPr="00FE6A31">
        <w:rPr>
          <w:rFonts w:asciiTheme="minorHAnsi" w:hAnsiTheme="minorHAnsi" w:cstheme="minorHAnsi"/>
          <w:b/>
          <w:bCs/>
          <w:sz w:val="18"/>
          <w:szCs w:val="18"/>
        </w:rPr>
        <w:t xml:space="preserve">. </w:t>
      </w:r>
      <w:r w:rsidR="00FE6A31" w:rsidRPr="00FE6A31">
        <w:rPr>
          <w:rFonts w:asciiTheme="minorHAnsi" w:hAnsiTheme="minorHAnsi" w:cstheme="minorHAnsi"/>
          <w:sz w:val="18"/>
          <w:szCs w:val="18"/>
        </w:rPr>
        <w:t xml:space="preserve">An approach to the Planning Department to </w:t>
      </w:r>
      <w:r w:rsidR="00623099">
        <w:rPr>
          <w:rFonts w:asciiTheme="minorHAnsi" w:hAnsiTheme="minorHAnsi" w:cstheme="minorHAnsi"/>
          <w:sz w:val="18"/>
          <w:szCs w:val="18"/>
        </w:rPr>
        <w:t xml:space="preserve">investigate how to </w:t>
      </w:r>
      <w:r w:rsidR="00FE6A31" w:rsidRPr="00FE6A31">
        <w:rPr>
          <w:rFonts w:asciiTheme="minorHAnsi" w:hAnsiTheme="minorHAnsi" w:cstheme="minorHAnsi"/>
          <w:sz w:val="18"/>
          <w:szCs w:val="18"/>
        </w:rPr>
        <w:t>gain approval would be required as this was NCC land.</w:t>
      </w:r>
      <w:r w:rsidR="00FE6A31">
        <w:rPr>
          <w:rFonts w:asciiTheme="minorHAnsi" w:hAnsiTheme="minorHAnsi" w:cstheme="minorHAnsi"/>
          <w:b/>
          <w:bCs/>
          <w:sz w:val="18"/>
          <w:szCs w:val="18"/>
        </w:rPr>
        <w:tab/>
      </w:r>
      <w:r w:rsidR="00FE6A31">
        <w:rPr>
          <w:rFonts w:asciiTheme="minorHAnsi" w:hAnsiTheme="minorHAnsi" w:cstheme="minorHAnsi"/>
          <w:b/>
          <w:bCs/>
          <w:sz w:val="18"/>
          <w:szCs w:val="18"/>
        </w:rPr>
        <w:tab/>
        <w:t xml:space="preserve">          </w:t>
      </w:r>
      <w:r w:rsidR="00623099">
        <w:rPr>
          <w:rFonts w:asciiTheme="minorHAnsi" w:hAnsiTheme="minorHAnsi" w:cstheme="minorHAnsi"/>
          <w:b/>
          <w:bCs/>
          <w:sz w:val="18"/>
          <w:szCs w:val="18"/>
        </w:rPr>
        <w:t xml:space="preserve">    </w:t>
      </w:r>
      <w:r w:rsidR="00FE6A31">
        <w:rPr>
          <w:rFonts w:asciiTheme="minorHAnsi" w:hAnsiTheme="minorHAnsi" w:cstheme="minorHAnsi"/>
          <w:b/>
          <w:bCs/>
          <w:sz w:val="18"/>
          <w:szCs w:val="18"/>
        </w:rPr>
        <w:t>Action: Clerk</w:t>
      </w:r>
    </w:p>
    <w:p w14:paraId="28539A66" w14:textId="77777777" w:rsidR="00623099" w:rsidRPr="00623099" w:rsidRDefault="00623099" w:rsidP="00623099">
      <w:pPr>
        <w:ind w:left="360"/>
        <w:rPr>
          <w:rFonts w:asciiTheme="minorHAnsi" w:hAnsiTheme="minorHAnsi" w:cstheme="minorHAnsi"/>
          <w:b/>
          <w:bCs/>
          <w:sz w:val="18"/>
          <w:szCs w:val="18"/>
        </w:rPr>
      </w:pPr>
    </w:p>
    <w:p w14:paraId="7293C401" w14:textId="77777777" w:rsidR="00802DD9" w:rsidRPr="00331862" w:rsidRDefault="00802DD9" w:rsidP="00802DD9">
      <w:pPr>
        <w:pStyle w:val="ListParagraph"/>
        <w:numPr>
          <w:ilvl w:val="0"/>
          <w:numId w:val="28"/>
        </w:numPr>
        <w:rPr>
          <w:rFonts w:asciiTheme="minorHAnsi" w:hAnsiTheme="minorHAnsi" w:cstheme="minorHAnsi"/>
          <w:bCs/>
          <w:sz w:val="18"/>
          <w:szCs w:val="18"/>
        </w:rPr>
      </w:pPr>
      <w:r w:rsidRPr="00331862">
        <w:rPr>
          <w:rFonts w:asciiTheme="minorHAnsi" w:hAnsiTheme="minorHAnsi" w:cstheme="minorHAnsi"/>
          <w:b/>
          <w:bCs/>
          <w:sz w:val="18"/>
          <w:szCs w:val="18"/>
        </w:rPr>
        <w:t>Coquetdale Cluster Meeting</w:t>
      </w:r>
      <w:r w:rsidRPr="00331862">
        <w:rPr>
          <w:rFonts w:asciiTheme="minorHAnsi" w:hAnsiTheme="minorHAnsi" w:cstheme="minorHAnsi"/>
          <w:bCs/>
          <w:sz w:val="18"/>
          <w:szCs w:val="18"/>
        </w:rPr>
        <w:t xml:space="preserve"> </w:t>
      </w:r>
    </w:p>
    <w:p w14:paraId="29D35685" w14:textId="44A93576" w:rsidR="00802DD9" w:rsidRPr="00331862" w:rsidRDefault="00802DD9" w:rsidP="00623099">
      <w:pPr>
        <w:pStyle w:val="ListParagraph"/>
        <w:numPr>
          <w:ilvl w:val="1"/>
          <w:numId w:val="28"/>
        </w:numPr>
        <w:ind w:left="1134" w:hanging="425"/>
        <w:rPr>
          <w:rFonts w:asciiTheme="minorHAnsi" w:hAnsiTheme="minorHAnsi" w:cstheme="minorHAnsi"/>
          <w:bCs/>
          <w:sz w:val="18"/>
          <w:szCs w:val="18"/>
        </w:rPr>
      </w:pPr>
      <w:r w:rsidRPr="00331862">
        <w:rPr>
          <w:rFonts w:asciiTheme="minorHAnsi" w:hAnsiTheme="minorHAnsi" w:cstheme="minorHAnsi"/>
          <w:bCs/>
          <w:sz w:val="18"/>
          <w:szCs w:val="18"/>
        </w:rPr>
        <w:t>Report from last meeting</w:t>
      </w:r>
      <w:r w:rsidR="00FE6A31">
        <w:rPr>
          <w:rFonts w:asciiTheme="minorHAnsi" w:hAnsiTheme="minorHAnsi" w:cstheme="minorHAnsi"/>
          <w:bCs/>
          <w:sz w:val="18"/>
          <w:szCs w:val="18"/>
        </w:rPr>
        <w:t>. In addition to the issue of dog poo bags, lots of discussion with respect to the condition and safety of the roads</w:t>
      </w:r>
      <w:r w:rsidR="00623099">
        <w:rPr>
          <w:rFonts w:asciiTheme="minorHAnsi" w:hAnsiTheme="minorHAnsi" w:cstheme="minorHAnsi"/>
          <w:bCs/>
          <w:sz w:val="18"/>
          <w:szCs w:val="18"/>
        </w:rPr>
        <w:t>. C</w:t>
      </w:r>
      <w:r w:rsidR="00FE6A31">
        <w:rPr>
          <w:rFonts w:asciiTheme="minorHAnsi" w:hAnsiTheme="minorHAnsi" w:cstheme="minorHAnsi"/>
          <w:bCs/>
          <w:sz w:val="18"/>
          <w:szCs w:val="18"/>
        </w:rPr>
        <w:t>ouncils were asked to ensure they submitted their Local Transport Plan Priorities by 4</w:t>
      </w:r>
      <w:r w:rsidR="00FE6A31" w:rsidRPr="00FE6A31">
        <w:rPr>
          <w:rFonts w:asciiTheme="minorHAnsi" w:hAnsiTheme="minorHAnsi" w:cstheme="minorHAnsi"/>
          <w:bCs/>
          <w:sz w:val="18"/>
          <w:szCs w:val="18"/>
          <w:vertAlign w:val="superscript"/>
        </w:rPr>
        <w:t>th</w:t>
      </w:r>
      <w:r w:rsidR="00FE6A31">
        <w:rPr>
          <w:rFonts w:asciiTheme="minorHAnsi" w:hAnsiTheme="minorHAnsi" w:cstheme="minorHAnsi"/>
          <w:bCs/>
          <w:sz w:val="18"/>
          <w:szCs w:val="18"/>
        </w:rPr>
        <w:t xml:space="preserve"> October.</w:t>
      </w:r>
    </w:p>
    <w:p w14:paraId="2BAB0568" w14:textId="4A42D160" w:rsidR="00802DD9" w:rsidRPr="00AD14DA" w:rsidRDefault="00802DD9" w:rsidP="00623099">
      <w:pPr>
        <w:pStyle w:val="ListParagraph"/>
        <w:numPr>
          <w:ilvl w:val="1"/>
          <w:numId w:val="28"/>
        </w:numPr>
        <w:ind w:left="1134" w:hanging="425"/>
        <w:rPr>
          <w:rFonts w:asciiTheme="minorHAnsi" w:hAnsiTheme="minorHAnsi" w:cstheme="minorHAnsi"/>
          <w:bCs/>
          <w:sz w:val="18"/>
          <w:szCs w:val="18"/>
        </w:rPr>
      </w:pPr>
      <w:r w:rsidRPr="00AD14DA">
        <w:rPr>
          <w:rFonts w:asciiTheme="minorHAnsi" w:hAnsiTheme="minorHAnsi" w:cstheme="minorHAnsi"/>
          <w:bCs/>
          <w:sz w:val="18"/>
          <w:szCs w:val="18"/>
        </w:rPr>
        <w:t>Items for next Cluster Meeting Agenda</w:t>
      </w:r>
      <w:r w:rsidR="00FE6A31" w:rsidRPr="00AD14DA">
        <w:rPr>
          <w:rFonts w:asciiTheme="minorHAnsi" w:hAnsiTheme="minorHAnsi" w:cstheme="minorHAnsi"/>
          <w:bCs/>
          <w:sz w:val="18"/>
          <w:szCs w:val="18"/>
        </w:rPr>
        <w:t>. This item was deferred until the next meeting.</w:t>
      </w:r>
    </w:p>
    <w:p w14:paraId="5AFB3F7F" w14:textId="44EC16A6" w:rsidR="00802DD9" w:rsidRPr="00AD14DA" w:rsidRDefault="00802DD9" w:rsidP="00802DD9">
      <w:pPr>
        <w:pStyle w:val="ListParagraph"/>
        <w:numPr>
          <w:ilvl w:val="0"/>
          <w:numId w:val="28"/>
        </w:numPr>
        <w:rPr>
          <w:rFonts w:asciiTheme="minorHAnsi" w:hAnsiTheme="minorHAnsi" w:cstheme="minorHAnsi"/>
          <w:b/>
          <w:bCs/>
          <w:sz w:val="18"/>
          <w:szCs w:val="18"/>
        </w:rPr>
      </w:pPr>
      <w:r w:rsidRPr="00AD14DA">
        <w:rPr>
          <w:rFonts w:asciiTheme="minorHAnsi" w:hAnsiTheme="minorHAnsi" w:cstheme="minorHAnsi"/>
          <w:b/>
          <w:bCs/>
          <w:sz w:val="18"/>
          <w:szCs w:val="18"/>
        </w:rPr>
        <w:t xml:space="preserve">Joint Burial Committee Reports </w:t>
      </w:r>
    </w:p>
    <w:p w14:paraId="73BFC75F" w14:textId="7110301D" w:rsidR="00802DD9" w:rsidRPr="00AD14DA" w:rsidRDefault="00802DD9" w:rsidP="00623099">
      <w:pPr>
        <w:pStyle w:val="ListParagraph"/>
        <w:numPr>
          <w:ilvl w:val="1"/>
          <w:numId w:val="28"/>
        </w:numPr>
        <w:ind w:left="1134" w:hanging="425"/>
        <w:rPr>
          <w:rFonts w:asciiTheme="minorHAnsi" w:hAnsiTheme="minorHAnsi" w:cstheme="minorHAnsi"/>
          <w:bCs/>
          <w:sz w:val="18"/>
          <w:szCs w:val="18"/>
        </w:rPr>
      </w:pPr>
      <w:r w:rsidRPr="00AD14DA">
        <w:rPr>
          <w:rFonts w:asciiTheme="minorHAnsi" w:hAnsiTheme="minorHAnsi" w:cstheme="minorHAnsi"/>
          <w:bCs/>
          <w:sz w:val="18"/>
          <w:szCs w:val="18"/>
        </w:rPr>
        <w:t>Longframlington</w:t>
      </w:r>
      <w:r w:rsidR="00AD14DA" w:rsidRPr="00AD14DA">
        <w:rPr>
          <w:rFonts w:asciiTheme="minorHAnsi" w:hAnsiTheme="minorHAnsi" w:cstheme="minorHAnsi"/>
          <w:bCs/>
          <w:sz w:val="18"/>
          <w:szCs w:val="18"/>
        </w:rPr>
        <w:t>.</w:t>
      </w:r>
      <w:r w:rsidR="00AD14DA" w:rsidRPr="00AD14DA">
        <w:t xml:space="preserve"> </w:t>
      </w:r>
      <w:r w:rsidR="00AD14DA" w:rsidRPr="00AD14DA">
        <w:rPr>
          <w:rFonts w:asciiTheme="minorHAnsi" w:hAnsiTheme="minorHAnsi" w:cstheme="minorHAnsi"/>
          <w:bCs/>
          <w:sz w:val="18"/>
          <w:szCs w:val="18"/>
        </w:rPr>
        <w:t xml:space="preserve">Laying </w:t>
      </w:r>
      <w:r w:rsidR="00AD14DA">
        <w:rPr>
          <w:rFonts w:asciiTheme="minorHAnsi" w:hAnsiTheme="minorHAnsi" w:cstheme="minorHAnsi"/>
          <w:bCs/>
          <w:sz w:val="18"/>
          <w:szCs w:val="18"/>
        </w:rPr>
        <w:t xml:space="preserve">of </w:t>
      </w:r>
      <w:r w:rsidR="00AD14DA" w:rsidRPr="00AD14DA">
        <w:rPr>
          <w:rFonts w:asciiTheme="minorHAnsi" w:hAnsiTheme="minorHAnsi" w:cstheme="minorHAnsi"/>
          <w:bCs/>
          <w:sz w:val="18"/>
          <w:szCs w:val="18"/>
        </w:rPr>
        <w:t>drainage and new path</w:t>
      </w:r>
      <w:r w:rsidR="00AD14DA">
        <w:rPr>
          <w:rFonts w:asciiTheme="minorHAnsi" w:hAnsiTheme="minorHAnsi" w:cstheme="minorHAnsi"/>
          <w:bCs/>
          <w:sz w:val="18"/>
          <w:szCs w:val="18"/>
        </w:rPr>
        <w:t xml:space="preserve"> to the cemetery extension had been delayed</w:t>
      </w:r>
      <w:r w:rsidR="00AD14DA" w:rsidRPr="00AD14DA">
        <w:rPr>
          <w:rFonts w:asciiTheme="minorHAnsi" w:hAnsiTheme="minorHAnsi" w:cstheme="minorHAnsi"/>
          <w:bCs/>
          <w:sz w:val="18"/>
          <w:szCs w:val="18"/>
        </w:rPr>
        <w:t xml:space="preserve"> due to other work and bad weather.</w:t>
      </w:r>
      <w:r w:rsidR="00AD14DA">
        <w:rPr>
          <w:rFonts w:asciiTheme="minorHAnsi" w:hAnsiTheme="minorHAnsi" w:cstheme="minorHAnsi"/>
          <w:bCs/>
          <w:sz w:val="18"/>
          <w:szCs w:val="18"/>
        </w:rPr>
        <w:t xml:space="preserve"> </w:t>
      </w:r>
      <w:r w:rsidR="00AD14DA" w:rsidRPr="00AD14DA">
        <w:rPr>
          <w:rFonts w:asciiTheme="minorHAnsi" w:hAnsiTheme="minorHAnsi" w:cstheme="minorHAnsi"/>
          <w:bCs/>
          <w:sz w:val="18"/>
          <w:szCs w:val="18"/>
        </w:rPr>
        <w:t xml:space="preserve">The work </w:t>
      </w:r>
      <w:r w:rsidR="00AD14DA">
        <w:rPr>
          <w:rFonts w:asciiTheme="minorHAnsi" w:hAnsiTheme="minorHAnsi" w:cstheme="minorHAnsi"/>
          <w:bCs/>
          <w:sz w:val="18"/>
          <w:szCs w:val="18"/>
        </w:rPr>
        <w:t>was now underway</w:t>
      </w:r>
      <w:r w:rsidR="00AD14DA" w:rsidRPr="00AD14DA">
        <w:rPr>
          <w:rFonts w:asciiTheme="minorHAnsi" w:hAnsiTheme="minorHAnsi" w:cstheme="minorHAnsi"/>
          <w:bCs/>
          <w:sz w:val="18"/>
          <w:szCs w:val="18"/>
        </w:rPr>
        <w:t xml:space="preserve">. </w:t>
      </w:r>
      <w:r w:rsidR="00AD14DA">
        <w:rPr>
          <w:rFonts w:asciiTheme="minorHAnsi" w:hAnsiTheme="minorHAnsi" w:cstheme="minorHAnsi"/>
          <w:bCs/>
          <w:sz w:val="18"/>
          <w:szCs w:val="18"/>
        </w:rPr>
        <w:t xml:space="preserve">Once this work </w:t>
      </w:r>
      <w:r w:rsidR="00623099">
        <w:rPr>
          <w:rFonts w:asciiTheme="minorHAnsi" w:hAnsiTheme="minorHAnsi" w:cstheme="minorHAnsi"/>
          <w:bCs/>
          <w:sz w:val="18"/>
          <w:szCs w:val="18"/>
        </w:rPr>
        <w:t>wa</w:t>
      </w:r>
      <w:r w:rsidR="00AD14DA">
        <w:rPr>
          <w:rFonts w:asciiTheme="minorHAnsi" w:hAnsiTheme="minorHAnsi" w:cstheme="minorHAnsi"/>
          <w:bCs/>
          <w:sz w:val="18"/>
          <w:szCs w:val="18"/>
        </w:rPr>
        <w:t>s finished, arrangements for the consecration of the ground w</w:t>
      </w:r>
      <w:r w:rsidR="00623099">
        <w:rPr>
          <w:rFonts w:asciiTheme="minorHAnsi" w:hAnsiTheme="minorHAnsi" w:cstheme="minorHAnsi"/>
          <w:bCs/>
          <w:sz w:val="18"/>
          <w:szCs w:val="18"/>
        </w:rPr>
        <w:t>ould</w:t>
      </w:r>
      <w:r w:rsidR="00AD14DA">
        <w:rPr>
          <w:rFonts w:asciiTheme="minorHAnsi" w:hAnsiTheme="minorHAnsi" w:cstheme="minorHAnsi"/>
          <w:bCs/>
          <w:sz w:val="18"/>
          <w:szCs w:val="18"/>
        </w:rPr>
        <w:t xml:space="preserve"> take place.</w:t>
      </w:r>
      <w:r w:rsidR="00AD14DA" w:rsidRPr="00AD14DA">
        <w:rPr>
          <w:rFonts w:asciiTheme="minorHAnsi" w:hAnsiTheme="minorHAnsi" w:cstheme="minorHAnsi"/>
          <w:bCs/>
          <w:sz w:val="18"/>
          <w:szCs w:val="18"/>
        </w:rPr>
        <w:t xml:space="preserve"> The installation of the rings for displaying flowers </w:t>
      </w:r>
      <w:r w:rsidR="00AD14DA">
        <w:rPr>
          <w:rFonts w:asciiTheme="minorHAnsi" w:hAnsiTheme="minorHAnsi" w:cstheme="minorHAnsi"/>
          <w:bCs/>
          <w:sz w:val="18"/>
          <w:szCs w:val="18"/>
        </w:rPr>
        <w:t xml:space="preserve">in the memorial wall </w:t>
      </w:r>
      <w:r w:rsidR="00AD14DA" w:rsidRPr="00AD14DA">
        <w:rPr>
          <w:rFonts w:asciiTheme="minorHAnsi" w:hAnsiTheme="minorHAnsi" w:cstheme="minorHAnsi"/>
          <w:bCs/>
          <w:sz w:val="18"/>
          <w:szCs w:val="18"/>
        </w:rPr>
        <w:t xml:space="preserve">was now complete. </w:t>
      </w:r>
    </w:p>
    <w:p w14:paraId="1F50785B" w14:textId="7688D884" w:rsidR="00802DD9" w:rsidRPr="00AD14DA" w:rsidRDefault="00802DD9" w:rsidP="00623099">
      <w:pPr>
        <w:pStyle w:val="ListParagraph"/>
        <w:numPr>
          <w:ilvl w:val="1"/>
          <w:numId w:val="28"/>
        </w:numPr>
        <w:ind w:left="1134" w:hanging="425"/>
        <w:rPr>
          <w:rFonts w:asciiTheme="minorHAnsi" w:hAnsiTheme="minorHAnsi" w:cstheme="minorHAnsi"/>
          <w:bCs/>
          <w:sz w:val="18"/>
          <w:szCs w:val="18"/>
        </w:rPr>
      </w:pPr>
      <w:r w:rsidRPr="00AD14DA">
        <w:rPr>
          <w:rFonts w:asciiTheme="minorHAnsi" w:hAnsiTheme="minorHAnsi" w:cstheme="minorHAnsi"/>
          <w:bCs/>
          <w:sz w:val="18"/>
          <w:szCs w:val="18"/>
        </w:rPr>
        <w:t>Rothbury</w:t>
      </w:r>
      <w:r w:rsidR="00AD14DA" w:rsidRPr="00AD14DA">
        <w:rPr>
          <w:rFonts w:asciiTheme="minorHAnsi" w:hAnsiTheme="minorHAnsi" w:cstheme="minorHAnsi"/>
          <w:bCs/>
          <w:sz w:val="18"/>
          <w:szCs w:val="18"/>
        </w:rPr>
        <w:t>. Quotations had been received for the work to the cemetery extension and a meeting was to take place regarding this in the following week. The erection of a memorial wall for cremated remains had been approved. The committee were considering the lease of equipment in preference to purchase.</w:t>
      </w:r>
    </w:p>
    <w:p w14:paraId="6D2603D0" w14:textId="77777777" w:rsidR="00802DD9" w:rsidRPr="00331862" w:rsidRDefault="00802DD9" w:rsidP="00802DD9">
      <w:pPr>
        <w:ind w:left="360"/>
        <w:rPr>
          <w:rFonts w:asciiTheme="minorHAnsi" w:hAnsiTheme="minorHAnsi" w:cstheme="minorHAnsi"/>
          <w:b/>
          <w:bCs/>
          <w:sz w:val="18"/>
          <w:szCs w:val="18"/>
        </w:rPr>
      </w:pPr>
      <w:r w:rsidRPr="00331862">
        <w:rPr>
          <w:rFonts w:asciiTheme="minorHAnsi" w:hAnsiTheme="minorHAnsi" w:cstheme="minorHAnsi"/>
          <w:b/>
          <w:bCs/>
          <w:sz w:val="18"/>
          <w:szCs w:val="18"/>
        </w:rPr>
        <w:t>Main Issues</w:t>
      </w:r>
    </w:p>
    <w:p w14:paraId="666D2AB6" w14:textId="13171958" w:rsidR="00802DD9" w:rsidRPr="002C55BC"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Defibrillator at Embleton Terrace</w:t>
      </w:r>
      <w:r>
        <w:rPr>
          <w:rFonts w:asciiTheme="minorHAnsi" w:hAnsiTheme="minorHAnsi" w:cstheme="minorHAnsi"/>
          <w:b/>
          <w:bCs/>
          <w:sz w:val="18"/>
          <w:szCs w:val="18"/>
        </w:rPr>
        <w:t xml:space="preserve">. </w:t>
      </w:r>
      <w:r w:rsidRPr="002C55BC">
        <w:rPr>
          <w:rFonts w:asciiTheme="minorHAnsi" w:hAnsiTheme="minorHAnsi" w:cstheme="minorHAnsi"/>
          <w:sz w:val="18"/>
          <w:szCs w:val="18"/>
        </w:rPr>
        <w:t xml:space="preserve">Progress continues with this matter. Power has been restored to the phone box. The PC has now signed the contract with BT and the purchase of the phone box has gone through. </w:t>
      </w:r>
      <w:r w:rsidR="00933D70">
        <w:rPr>
          <w:rFonts w:asciiTheme="minorHAnsi" w:hAnsiTheme="minorHAnsi" w:cstheme="minorHAnsi"/>
          <w:sz w:val="18"/>
          <w:szCs w:val="18"/>
        </w:rPr>
        <w:t>N</w:t>
      </w:r>
      <w:r w:rsidRPr="002C55BC">
        <w:rPr>
          <w:rFonts w:asciiTheme="minorHAnsi" w:hAnsiTheme="minorHAnsi" w:cstheme="minorHAnsi"/>
          <w:sz w:val="18"/>
          <w:szCs w:val="18"/>
        </w:rPr>
        <w:t>ow waiting fo</w:t>
      </w:r>
      <w:r w:rsidR="00933D70">
        <w:rPr>
          <w:rFonts w:asciiTheme="minorHAnsi" w:hAnsiTheme="minorHAnsi" w:cstheme="minorHAnsi"/>
          <w:sz w:val="18"/>
          <w:szCs w:val="18"/>
        </w:rPr>
        <w:t xml:space="preserve">r </w:t>
      </w:r>
      <w:r w:rsidRPr="002C55BC">
        <w:rPr>
          <w:rFonts w:asciiTheme="minorHAnsi" w:hAnsiTheme="minorHAnsi" w:cstheme="minorHAnsi"/>
          <w:sz w:val="18"/>
          <w:szCs w:val="18"/>
        </w:rPr>
        <w:t xml:space="preserve">BT to remove their equipment. There were no objections to the consultation and only comments from the PC. This process is now complete. We have received a revised quotation from the Community Heartbeat Trust. The next stage is to make </w:t>
      </w:r>
      <w:r w:rsidR="00933D70">
        <w:rPr>
          <w:rFonts w:asciiTheme="minorHAnsi" w:hAnsiTheme="minorHAnsi" w:cstheme="minorHAnsi"/>
          <w:sz w:val="18"/>
          <w:szCs w:val="18"/>
        </w:rPr>
        <w:t xml:space="preserve">an </w:t>
      </w:r>
      <w:r w:rsidRPr="002C55BC">
        <w:rPr>
          <w:rFonts w:asciiTheme="minorHAnsi" w:hAnsiTheme="minorHAnsi" w:cstheme="minorHAnsi"/>
          <w:sz w:val="18"/>
          <w:szCs w:val="18"/>
        </w:rPr>
        <w:t xml:space="preserve">application to WWFCF for funding. For </w:t>
      </w:r>
      <w:r w:rsidR="00933D70" w:rsidRPr="002C55BC">
        <w:rPr>
          <w:rFonts w:asciiTheme="minorHAnsi" w:hAnsiTheme="minorHAnsi" w:cstheme="minorHAnsi"/>
          <w:sz w:val="18"/>
          <w:szCs w:val="18"/>
        </w:rPr>
        <w:t>these two written quotes</w:t>
      </w:r>
      <w:r w:rsidR="00933D70">
        <w:rPr>
          <w:rFonts w:asciiTheme="minorHAnsi" w:hAnsiTheme="minorHAnsi" w:cstheme="minorHAnsi"/>
          <w:sz w:val="18"/>
          <w:szCs w:val="18"/>
        </w:rPr>
        <w:t xml:space="preserve"> were needed</w:t>
      </w:r>
      <w:r w:rsidRPr="002C55BC">
        <w:rPr>
          <w:rFonts w:asciiTheme="minorHAnsi" w:hAnsiTheme="minorHAnsi" w:cstheme="minorHAnsi"/>
          <w:sz w:val="18"/>
          <w:szCs w:val="18"/>
        </w:rPr>
        <w:t>. We have again approached the Stephen Carey Fund on a further two occasions but have received no response. The North East Ambulance Service (NEAS) offer free advice on installation of defibs. and have negotiated prices on three types of equipment which appear to be very competitive. The Clerk is attempting to obtain more information from NEAS.</w:t>
      </w:r>
      <w:r w:rsidR="00933D70">
        <w:rPr>
          <w:rFonts w:asciiTheme="minorHAnsi" w:hAnsiTheme="minorHAnsi" w:cstheme="minorHAnsi"/>
          <w:sz w:val="18"/>
          <w:szCs w:val="18"/>
        </w:rPr>
        <w:t xml:space="preserve"> It was agreed that once this information was obtained SB &amp; DO will discuss this matter and DO will take chairs action on which companies and models which he will include in the proposal to WWFCF.</w:t>
      </w:r>
      <w:r w:rsidR="00933D70">
        <w:rPr>
          <w:rFonts w:asciiTheme="minorHAnsi" w:hAnsiTheme="minorHAnsi" w:cstheme="minorHAnsi"/>
          <w:sz w:val="18"/>
          <w:szCs w:val="18"/>
        </w:rPr>
        <w:tab/>
      </w:r>
      <w:r w:rsidR="00933D70" w:rsidRPr="00933D70">
        <w:rPr>
          <w:rFonts w:asciiTheme="minorHAnsi" w:hAnsiTheme="minorHAnsi" w:cstheme="minorHAnsi"/>
          <w:b/>
          <w:bCs/>
          <w:sz w:val="18"/>
          <w:szCs w:val="18"/>
        </w:rPr>
        <w:t>Action: DO/SB/Clerk</w:t>
      </w:r>
    </w:p>
    <w:p w14:paraId="050C748B" w14:textId="03CE8448" w:rsidR="00802DD9" w:rsidRPr="00933D70" w:rsidRDefault="00802DD9" w:rsidP="002D7C17">
      <w:pPr>
        <w:pStyle w:val="ListParagraph"/>
        <w:numPr>
          <w:ilvl w:val="0"/>
          <w:numId w:val="28"/>
        </w:numPr>
        <w:rPr>
          <w:rFonts w:asciiTheme="minorHAnsi" w:hAnsiTheme="minorHAnsi" w:cstheme="minorHAnsi"/>
          <w:sz w:val="18"/>
          <w:szCs w:val="18"/>
        </w:rPr>
      </w:pPr>
      <w:r w:rsidRPr="00933D70">
        <w:rPr>
          <w:rFonts w:asciiTheme="minorHAnsi" w:hAnsiTheme="minorHAnsi" w:cstheme="minorHAnsi"/>
          <w:b/>
          <w:bCs/>
          <w:sz w:val="18"/>
          <w:szCs w:val="18"/>
        </w:rPr>
        <w:t xml:space="preserve">Proposal to remove phone box 01665570234, Pauperhaugh. </w:t>
      </w:r>
      <w:r w:rsidRPr="00933D70">
        <w:rPr>
          <w:rFonts w:asciiTheme="minorHAnsi" w:hAnsiTheme="minorHAnsi" w:cstheme="minorHAnsi"/>
          <w:sz w:val="18"/>
          <w:szCs w:val="18"/>
        </w:rPr>
        <w:t>NCC Planning Department, on behalf of Ofcom, are carrying out a consultation on the proposed removal by BT of this phone box. The consultation closed on 17</w:t>
      </w:r>
      <w:r w:rsidRPr="00933D70">
        <w:rPr>
          <w:rFonts w:asciiTheme="minorHAnsi" w:hAnsiTheme="minorHAnsi" w:cstheme="minorHAnsi"/>
          <w:sz w:val="18"/>
          <w:szCs w:val="18"/>
          <w:vertAlign w:val="superscript"/>
        </w:rPr>
        <w:t>th</w:t>
      </w:r>
      <w:r w:rsidRPr="00933D70">
        <w:rPr>
          <w:rFonts w:asciiTheme="minorHAnsi" w:hAnsiTheme="minorHAnsi" w:cstheme="minorHAnsi"/>
          <w:sz w:val="18"/>
          <w:szCs w:val="18"/>
        </w:rPr>
        <w:t xml:space="preserve"> September, but Clerk has negotiated an extension for the PC to make comment.</w:t>
      </w:r>
      <w:r w:rsidR="00933D70" w:rsidRPr="00933D70">
        <w:rPr>
          <w:rFonts w:asciiTheme="minorHAnsi" w:hAnsiTheme="minorHAnsi" w:cstheme="minorHAnsi"/>
          <w:sz w:val="18"/>
          <w:szCs w:val="18"/>
        </w:rPr>
        <w:t xml:space="preserve"> The PC agreed to object to this proposal on the grounds that the phone box is situated on a busy road in a remote rural area and provides a necessary service in times of emergency. Whilst it is acknowledged that most people now carry mobile phones this is not always the case. The telephone at Pauperhaugh could be the vital link in a crisis. </w:t>
      </w:r>
      <w:r w:rsidR="00933D70">
        <w:rPr>
          <w:rFonts w:asciiTheme="minorHAnsi" w:hAnsiTheme="minorHAnsi" w:cstheme="minorHAnsi"/>
          <w:sz w:val="18"/>
          <w:szCs w:val="18"/>
        </w:rPr>
        <w:t>Also,</w:t>
      </w:r>
      <w:r w:rsidR="00933D70" w:rsidRPr="00933D70">
        <w:rPr>
          <w:rFonts w:asciiTheme="minorHAnsi" w:hAnsiTheme="minorHAnsi" w:cstheme="minorHAnsi"/>
          <w:sz w:val="18"/>
          <w:szCs w:val="18"/>
        </w:rPr>
        <w:t xml:space="preserve"> that if the decision </w:t>
      </w:r>
      <w:r w:rsidR="00933D70">
        <w:rPr>
          <w:rFonts w:asciiTheme="minorHAnsi" w:hAnsiTheme="minorHAnsi" w:cstheme="minorHAnsi"/>
          <w:sz w:val="18"/>
          <w:szCs w:val="18"/>
        </w:rPr>
        <w:t>wa</w:t>
      </w:r>
      <w:r w:rsidR="00933D70" w:rsidRPr="00933D70">
        <w:rPr>
          <w:rFonts w:asciiTheme="minorHAnsi" w:hAnsiTheme="minorHAnsi" w:cstheme="minorHAnsi"/>
          <w:sz w:val="18"/>
          <w:szCs w:val="18"/>
        </w:rPr>
        <w:t xml:space="preserve">s made to remove the landline at this point, that this </w:t>
      </w:r>
      <w:r w:rsidR="00933D70">
        <w:rPr>
          <w:rFonts w:asciiTheme="minorHAnsi" w:hAnsiTheme="minorHAnsi" w:cstheme="minorHAnsi"/>
          <w:sz w:val="18"/>
          <w:szCs w:val="18"/>
        </w:rPr>
        <w:t xml:space="preserve">be </w:t>
      </w:r>
      <w:r w:rsidR="00933D70" w:rsidRPr="00933D70">
        <w:rPr>
          <w:rFonts w:asciiTheme="minorHAnsi" w:hAnsiTheme="minorHAnsi" w:cstheme="minorHAnsi"/>
          <w:sz w:val="18"/>
          <w:szCs w:val="18"/>
        </w:rPr>
        <w:t>replaced with an emergency mobile telephone.</w:t>
      </w:r>
      <w:r w:rsidR="00933D70">
        <w:rPr>
          <w:rFonts w:asciiTheme="minorHAnsi" w:hAnsiTheme="minorHAnsi" w:cstheme="minorHAnsi"/>
          <w:sz w:val="18"/>
          <w:szCs w:val="18"/>
        </w:rPr>
        <w:tab/>
      </w:r>
      <w:r w:rsidR="00933D70">
        <w:rPr>
          <w:rFonts w:asciiTheme="minorHAnsi" w:hAnsiTheme="minorHAnsi" w:cstheme="minorHAnsi"/>
          <w:sz w:val="18"/>
          <w:szCs w:val="18"/>
        </w:rPr>
        <w:tab/>
      </w:r>
      <w:r w:rsidR="00933D70">
        <w:rPr>
          <w:rFonts w:asciiTheme="minorHAnsi" w:hAnsiTheme="minorHAnsi" w:cstheme="minorHAnsi"/>
          <w:sz w:val="18"/>
          <w:szCs w:val="18"/>
        </w:rPr>
        <w:tab/>
      </w:r>
      <w:r w:rsidR="00933D70">
        <w:rPr>
          <w:rFonts w:asciiTheme="minorHAnsi" w:hAnsiTheme="minorHAnsi" w:cstheme="minorHAnsi"/>
          <w:sz w:val="18"/>
          <w:szCs w:val="18"/>
        </w:rPr>
        <w:tab/>
      </w:r>
      <w:r w:rsidR="00933D70">
        <w:rPr>
          <w:rFonts w:asciiTheme="minorHAnsi" w:hAnsiTheme="minorHAnsi" w:cstheme="minorHAnsi"/>
          <w:sz w:val="18"/>
          <w:szCs w:val="18"/>
        </w:rPr>
        <w:tab/>
      </w:r>
      <w:r w:rsidR="00933D70">
        <w:rPr>
          <w:rFonts w:asciiTheme="minorHAnsi" w:hAnsiTheme="minorHAnsi" w:cstheme="minorHAnsi"/>
          <w:sz w:val="18"/>
          <w:szCs w:val="18"/>
        </w:rPr>
        <w:tab/>
      </w:r>
      <w:r w:rsidR="00933D70">
        <w:rPr>
          <w:rFonts w:asciiTheme="minorHAnsi" w:hAnsiTheme="minorHAnsi" w:cstheme="minorHAnsi"/>
          <w:sz w:val="18"/>
          <w:szCs w:val="18"/>
        </w:rPr>
        <w:tab/>
      </w:r>
      <w:r w:rsidR="00933D70">
        <w:rPr>
          <w:rFonts w:asciiTheme="minorHAnsi" w:hAnsiTheme="minorHAnsi" w:cstheme="minorHAnsi"/>
          <w:sz w:val="18"/>
          <w:szCs w:val="18"/>
        </w:rPr>
        <w:tab/>
        <w:t xml:space="preserve">              </w:t>
      </w:r>
      <w:r w:rsidR="00933D70">
        <w:rPr>
          <w:rFonts w:asciiTheme="minorHAnsi" w:hAnsiTheme="minorHAnsi" w:cstheme="minorHAnsi"/>
          <w:b/>
          <w:bCs/>
          <w:sz w:val="18"/>
          <w:szCs w:val="18"/>
        </w:rPr>
        <w:t>Action: Clerk</w:t>
      </w:r>
    </w:p>
    <w:p w14:paraId="49DFA59A" w14:textId="5C3D1B72" w:rsidR="00802DD9" w:rsidRPr="00331862" w:rsidRDefault="00802DD9" w:rsidP="00802DD9">
      <w:pPr>
        <w:pStyle w:val="ListParagraph"/>
        <w:numPr>
          <w:ilvl w:val="0"/>
          <w:numId w:val="28"/>
        </w:numPr>
        <w:rPr>
          <w:rFonts w:asciiTheme="minorHAnsi" w:hAnsiTheme="minorHAnsi" w:cstheme="minorHAnsi"/>
          <w:b/>
          <w:bCs/>
          <w:sz w:val="18"/>
          <w:szCs w:val="18"/>
        </w:rPr>
      </w:pPr>
      <w:bookmarkStart w:id="5" w:name="_Hlk28884186"/>
      <w:r w:rsidRPr="00331862">
        <w:rPr>
          <w:rFonts w:asciiTheme="minorHAnsi" w:hAnsiTheme="minorHAnsi" w:cstheme="minorHAnsi"/>
          <w:b/>
          <w:bCs/>
          <w:sz w:val="18"/>
          <w:szCs w:val="18"/>
        </w:rPr>
        <w:t>Local Transport Plan Priorities</w:t>
      </w:r>
      <w:bookmarkEnd w:id="5"/>
      <w:r>
        <w:rPr>
          <w:rFonts w:asciiTheme="minorHAnsi" w:hAnsiTheme="minorHAnsi" w:cstheme="minorHAnsi"/>
          <w:b/>
          <w:bCs/>
          <w:sz w:val="18"/>
          <w:szCs w:val="18"/>
        </w:rPr>
        <w:t xml:space="preserve">. </w:t>
      </w:r>
      <w:r w:rsidRPr="00C50C82">
        <w:rPr>
          <w:rFonts w:asciiTheme="minorHAnsi" w:hAnsiTheme="minorHAnsi" w:cstheme="minorHAnsi"/>
          <w:sz w:val="18"/>
          <w:szCs w:val="18"/>
        </w:rPr>
        <w:t>We have received feedback on our three priorities</w:t>
      </w:r>
      <w:r w:rsidR="00933D70" w:rsidRPr="00C50C82">
        <w:rPr>
          <w:rFonts w:asciiTheme="minorHAnsi" w:hAnsiTheme="minorHAnsi" w:cstheme="minorHAnsi"/>
          <w:sz w:val="18"/>
          <w:szCs w:val="18"/>
        </w:rPr>
        <w:t xml:space="preserve"> for 2019/20</w:t>
      </w:r>
      <w:r w:rsidRPr="00C50C82">
        <w:rPr>
          <w:rFonts w:asciiTheme="minorHAnsi" w:hAnsiTheme="minorHAnsi" w:cstheme="minorHAnsi"/>
          <w:sz w:val="18"/>
          <w:szCs w:val="18"/>
        </w:rPr>
        <w:t xml:space="preserve">. Only one, a priority give way sign at Black Burn Bridge was included for ‘an initial feasibility study with a view to implementation the following year if improvements are appropriate.’ </w:t>
      </w:r>
      <w:r w:rsidR="00933D70" w:rsidRPr="00C50C82">
        <w:rPr>
          <w:rFonts w:asciiTheme="minorHAnsi" w:hAnsiTheme="minorHAnsi" w:cstheme="minorHAnsi"/>
          <w:sz w:val="18"/>
          <w:szCs w:val="18"/>
        </w:rPr>
        <w:t xml:space="preserve">Clerk to ask NCC as to what the status was of the Black Burn Bridge priority and whether if </w:t>
      </w:r>
      <w:r w:rsidR="00722C74">
        <w:rPr>
          <w:rFonts w:asciiTheme="minorHAnsi" w:hAnsiTheme="minorHAnsi" w:cstheme="minorHAnsi"/>
          <w:sz w:val="18"/>
          <w:szCs w:val="18"/>
        </w:rPr>
        <w:t xml:space="preserve">it was </w:t>
      </w:r>
      <w:r w:rsidR="00933D70" w:rsidRPr="00C50C82">
        <w:rPr>
          <w:rFonts w:asciiTheme="minorHAnsi" w:hAnsiTheme="minorHAnsi" w:cstheme="minorHAnsi"/>
          <w:sz w:val="18"/>
          <w:szCs w:val="18"/>
        </w:rPr>
        <w:t xml:space="preserve">not to be implemented in the current </w:t>
      </w:r>
      <w:r w:rsidR="00722C74" w:rsidRPr="00C50C82">
        <w:rPr>
          <w:rFonts w:asciiTheme="minorHAnsi" w:hAnsiTheme="minorHAnsi" w:cstheme="minorHAnsi"/>
          <w:sz w:val="18"/>
          <w:szCs w:val="18"/>
        </w:rPr>
        <w:t>plan,</w:t>
      </w:r>
      <w:r w:rsidR="00933D70" w:rsidRPr="00C50C82">
        <w:rPr>
          <w:rFonts w:asciiTheme="minorHAnsi" w:hAnsiTheme="minorHAnsi" w:cstheme="minorHAnsi"/>
          <w:sz w:val="18"/>
          <w:szCs w:val="18"/>
        </w:rPr>
        <w:t xml:space="preserve"> we need</w:t>
      </w:r>
      <w:r w:rsidR="00C50C82">
        <w:rPr>
          <w:rFonts w:asciiTheme="minorHAnsi" w:hAnsiTheme="minorHAnsi" w:cstheme="minorHAnsi"/>
          <w:sz w:val="18"/>
          <w:szCs w:val="18"/>
        </w:rPr>
        <w:t>ed</w:t>
      </w:r>
      <w:r w:rsidR="00933D70" w:rsidRPr="00C50C82">
        <w:rPr>
          <w:rFonts w:asciiTheme="minorHAnsi" w:hAnsiTheme="minorHAnsi" w:cstheme="minorHAnsi"/>
          <w:sz w:val="18"/>
          <w:szCs w:val="18"/>
        </w:rPr>
        <w:t xml:space="preserve"> to submit a further request for 2020/21. The PC wanted to proceed with the installation of interactive speed signs </w:t>
      </w:r>
      <w:r w:rsidR="00C50C82">
        <w:rPr>
          <w:rFonts w:asciiTheme="minorHAnsi" w:hAnsiTheme="minorHAnsi" w:cstheme="minorHAnsi"/>
          <w:sz w:val="18"/>
          <w:szCs w:val="18"/>
        </w:rPr>
        <w:t xml:space="preserve">at both ends of Embleton Terrace, </w:t>
      </w:r>
      <w:r w:rsidR="00933D70" w:rsidRPr="00C50C82">
        <w:rPr>
          <w:rFonts w:asciiTheme="minorHAnsi" w:hAnsiTheme="minorHAnsi" w:cstheme="minorHAnsi"/>
          <w:sz w:val="18"/>
          <w:szCs w:val="18"/>
        </w:rPr>
        <w:t xml:space="preserve">although this would not be funded by NCC. </w:t>
      </w:r>
      <w:r w:rsidR="00C50C82" w:rsidRPr="00C50C82">
        <w:rPr>
          <w:rFonts w:asciiTheme="minorHAnsi" w:hAnsiTheme="minorHAnsi" w:cstheme="minorHAnsi"/>
          <w:sz w:val="18"/>
          <w:szCs w:val="18"/>
        </w:rPr>
        <w:t xml:space="preserve">This could </w:t>
      </w:r>
      <w:r w:rsidR="00C50C82">
        <w:rPr>
          <w:rFonts w:asciiTheme="minorHAnsi" w:hAnsiTheme="minorHAnsi" w:cstheme="minorHAnsi"/>
          <w:sz w:val="18"/>
          <w:szCs w:val="18"/>
        </w:rPr>
        <w:t>however be the basis of a further application to the</w:t>
      </w:r>
      <w:r w:rsidR="00C50C82" w:rsidRPr="00C50C82">
        <w:rPr>
          <w:rFonts w:asciiTheme="minorHAnsi" w:hAnsiTheme="minorHAnsi" w:cstheme="minorHAnsi"/>
          <w:sz w:val="18"/>
          <w:szCs w:val="18"/>
        </w:rPr>
        <w:t xml:space="preserve"> WWFCF. Clerk to contact NCC for further guidance on </w:t>
      </w:r>
      <w:r w:rsidR="00722C74">
        <w:rPr>
          <w:rFonts w:asciiTheme="minorHAnsi" w:hAnsiTheme="minorHAnsi" w:cstheme="minorHAnsi"/>
          <w:sz w:val="18"/>
          <w:szCs w:val="18"/>
        </w:rPr>
        <w:t>interactive speed signs</w:t>
      </w:r>
      <w:r w:rsidR="00C50C82" w:rsidRPr="00C50C82">
        <w:rPr>
          <w:rFonts w:asciiTheme="minorHAnsi" w:hAnsiTheme="minorHAnsi" w:cstheme="minorHAnsi"/>
          <w:sz w:val="18"/>
          <w:szCs w:val="18"/>
        </w:rPr>
        <w:t xml:space="preserve">. It was agreed </w:t>
      </w:r>
      <w:r w:rsidR="00722C74">
        <w:rPr>
          <w:rFonts w:asciiTheme="minorHAnsi" w:hAnsiTheme="minorHAnsi" w:cstheme="minorHAnsi"/>
          <w:sz w:val="18"/>
          <w:szCs w:val="18"/>
        </w:rPr>
        <w:t>once</w:t>
      </w:r>
      <w:r w:rsidR="00C50C82" w:rsidRPr="00C50C82">
        <w:rPr>
          <w:rFonts w:asciiTheme="minorHAnsi" w:hAnsiTheme="minorHAnsi" w:cstheme="minorHAnsi"/>
          <w:sz w:val="18"/>
          <w:szCs w:val="18"/>
        </w:rPr>
        <w:t xml:space="preserve"> this information </w:t>
      </w:r>
      <w:r w:rsidR="00C50C82">
        <w:rPr>
          <w:rFonts w:asciiTheme="minorHAnsi" w:hAnsiTheme="minorHAnsi" w:cstheme="minorHAnsi"/>
          <w:sz w:val="18"/>
          <w:szCs w:val="18"/>
        </w:rPr>
        <w:t>was</w:t>
      </w:r>
      <w:r w:rsidR="00C50C82" w:rsidRPr="00C50C82">
        <w:rPr>
          <w:rFonts w:asciiTheme="minorHAnsi" w:hAnsiTheme="minorHAnsi" w:cstheme="minorHAnsi"/>
          <w:sz w:val="18"/>
          <w:szCs w:val="18"/>
        </w:rPr>
        <w:t xml:space="preserve"> received</w:t>
      </w:r>
      <w:r w:rsidR="00C50C82">
        <w:rPr>
          <w:rFonts w:asciiTheme="minorHAnsi" w:hAnsiTheme="minorHAnsi" w:cstheme="minorHAnsi"/>
          <w:sz w:val="18"/>
          <w:szCs w:val="18"/>
        </w:rPr>
        <w:t>,</w:t>
      </w:r>
      <w:r w:rsidR="00C50C82" w:rsidRPr="00C50C82">
        <w:rPr>
          <w:rFonts w:asciiTheme="minorHAnsi" w:hAnsiTheme="minorHAnsi" w:cstheme="minorHAnsi"/>
          <w:sz w:val="18"/>
          <w:szCs w:val="18"/>
        </w:rPr>
        <w:t xml:space="preserve"> DO would take Chair’s action to produce the 2020/21 priorities for B&amp;H.</w:t>
      </w:r>
      <w:r w:rsidR="00C50C82">
        <w:rPr>
          <w:rFonts w:asciiTheme="minorHAnsi" w:hAnsiTheme="minorHAnsi" w:cstheme="minorHAnsi"/>
          <w:sz w:val="18"/>
          <w:szCs w:val="18"/>
        </w:rPr>
        <w:t xml:space="preserve">     </w:t>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r>
      <w:r w:rsidR="00722C74">
        <w:rPr>
          <w:rFonts w:asciiTheme="minorHAnsi" w:hAnsiTheme="minorHAnsi" w:cstheme="minorHAnsi"/>
          <w:sz w:val="18"/>
          <w:szCs w:val="18"/>
        </w:rPr>
        <w:tab/>
        <w:t xml:space="preserve">       </w:t>
      </w:r>
      <w:r w:rsidR="00C50C82">
        <w:rPr>
          <w:rFonts w:asciiTheme="minorHAnsi" w:hAnsiTheme="minorHAnsi" w:cstheme="minorHAnsi"/>
          <w:b/>
          <w:bCs/>
          <w:sz w:val="18"/>
          <w:szCs w:val="18"/>
        </w:rPr>
        <w:t>Action: DO/Clerk</w:t>
      </w:r>
    </w:p>
    <w:p w14:paraId="23E0EC20" w14:textId="7AA78221" w:rsidR="00802DD9" w:rsidRPr="00331862"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Northumberland Local Plan Examination</w:t>
      </w:r>
      <w:r>
        <w:rPr>
          <w:rFonts w:asciiTheme="minorHAnsi" w:hAnsiTheme="minorHAnsi" w:cstheme="minorHAnsi"/>
          <w:b/>
          <w:bCs/>
          <w:sz w:val="18"/>
          <w:szCs w:val="18"/>
        </w:rPr>
        <w:t xml:space="preserve">. </w:t>
      </w:r>
      <w:r w:rsidR="00C50C82" w:rsidRPr="00C50C82">
        <w:rPr>
          <w:rFonts w:asciiTheme="minorHAnsi" w:hAnsiTheme="minorHAnsi" w:cstheme="minorHAnsi"/>
          <w:sz w:val="18"/>
          <w:szCs w:val="18"/>
        </w:rPr>
        <w:t>N</w:t>
      </w:r>
      <w:r w:rsidRPr="00C50C82">
        <w:rPr>
          <w:rFonts w:asciiTheme="minorHAnsi" w:hAnsiTheme="minorHAnsi" w:cstheme="minorHAnsi"/>
          <w:sz w:val="18"/>
          <w:szCs w:val="18"/>
        </w:rPr>
        <w:t>otification of the Examination</w:t>
      </w:r>
      <w:r w:rsidR="00722C74">
        <w:rPr>
          <w:rFonts w:asciiTheme="minorHAnsi" w:hAnsiTheme="minorHAnsi" w:cstheme="minorHAnsi"/>
          <w:sz w:val="18"/>
          <w:szCs w:val="18"/>
        </w:rPr>
        <w:t xml:space="preserve"> process and events</w:t>
      </w:r>
      <w:r w:rsidR="00C50C82" w:rsidRPr="00C50C82">
        <w:rPr>
          <w:rFonts w:asciiTheme="minorHAnsi" w:hAnsiTheme="minorHAnsi" w:cstheme="minorHAnsi"/>
          <w:sz w:val="18"/>
          <w:szCs w:val="18"/>
        </w:rPr>
        <w:t xml:space="preserve"> had been received</w:t>
      </w:r>
      <w:r w:rsidR="00722C74">
        <w:rPr>
          <w:rFonts w:asciiTheme="minorHAnsi" w:hAnsiTheme="minorHAnsi" w:cstheme="minorHAnsi"/>
          <w:sz w:val="18"/>
          <w:szCs w:val="18"/>
        </w:rPr>
        <w:t>.</w:t>
      </w:r>
    </w:p>
    <w:p w14:paraId="06CF3FAD" w14:textId="5BD2CFB8" w:rsidR="00802DD9" w:rsidRPr="00C50C82" w:rsidRDefault="00802DD9" w:rsidP="00802DD9">
      <w:pPr>
        <w:pStyle w:val="ListParagraph"/>
        <w:numPr>
          <w:ilvl w:val="0"/>
          <w:numId w:val="28"/>
        </w:numPr>
        <w:rPr>
          <w:rFonts w:ascii="Arial" w:hAnsi="Arial" w:cs="Arial"/>
          <w:sz w:val="20"/>
          <w:szCs w:val="20"/>
        </w:rPr>
      </w:pPr>
      <w:r w:rsidRPr="00331862">
        <w:rPr>
          <w:rFonts w:asciiTheme="minorHAnsi" w:hAnsiTheme="minorHAnsi" w:cstheme="minorHAnsi"/>
          <w:b/>
          <w:bCs/>
          <w:sz w:val="18"/>
          <w:szCs w:val="18"/>
        </w:rPr>
        <w:t>Changes to Environment Agency Water Resource Licensing</w:t>
      </w:r>
      <w:r w:rsidRPr="00474A3D">
        <w:rPr>
          <w:rFonts w:asciiTheme="minorHAnsi" w:hAnsiTheme="minorHAnsi" w:cstheme="minorHAnsi"/>
          <w:b/>
          <w:bCs/>
          <w:i/>
          <w:iCs/>
          <w:sz w:val="18"/>
          <w:szCs w:val="18"/>
        </w:rPr>
        <w:t xml:space="preserve">. </w:t>
      </w:r>
      <w:r w:rsidRPr="00C50C82">
        <w:rPr>
          <w:rFonts w:asciiTheme="minorHAnsi" w:hAnsiTheme="minorHAnsi" w:cstheme="minorHAnsi"/>
          <w:sz w:val="18"/>
          <w:szCs w:val="18"/>
        </w:rPr>
        <w:t>The EA have provided information regarding changes to Environment Agency Water Resource Licensing, which may affect people in the parish. Nationally a great deal of work has been undertaken to provide information about the changes to the law, however locally it has been a challenge to identify and ensure the individuals whose home or business may now require a licence are aware. They want</w:t>
      </w:r>
      <w:r w:rsidR="00722C74">
        <w:rPr>
          <w:rFonts w:asciiTheme="minorHAnsi" w:hAnsiTheme="minorHAnsi" w:cstheme="minorHAnsi"/>
          <w:sz w:val="18"/>
          <w:szCs w:val="18"/>
        </w:rPr>
        <w:t>ed</w:t>
      </w:r>
      <w:r w:rsidRPr="00C50C82">
        <w:rPr>
          <w:rFonts w:asciiTheme="minorHAnsi" w:hAnsiTheme="minorHAnsi" w:cstheme="minorHAnsi"/>
          <w:sz w:val="18"/>
          <w:szCs w:val="18"/>
        </w:rPr>
        <w:t xml:space="preserve"> to gain </w:t>
      </w:r>
      <w:r w:rsidR="00722C74">
        <w:rPr>
          <w:rFonts w:asciiTheme="minorHAnsi" w:hAnsiTheme="minorHAnsi" w:cstheme="minorHAnsi"/>
          <w:sz w:val="18"/>
          <w:szCs w:val="18"/>
        </w:rPr>
        <w:t>PC</w:t>
      </w:r>
      <w:r w:rsidRPr="00C50C82">
        <w:rPr>
          <w:rFonts w:asciiTheme="minorHAnsi" w:hAnsiTheme="minorHAnsi" w:cstheme="minorHAnsi"/>
          <w:sz w:val="18"/>
          <w:szCs w:val="18"/>
        </w:rPr>
        <w:t xml:space="preserve"> support in disseminating the message about the changes to the law to anyone using a non-mains supply of water </w:t>
      </w:r>
      <w:r w:rsidR="00722C74">
        <w:rPr>
          <w:rFonts w:asciiTheme="minorHAnsi" w:hAnsiTheme="minorHAnsi" w:cstheme="minorHAnsi"/>
          <w:sz w:val="18"/>
          <w:szCs w:val="18"/>
        </w:rPr>
        <w:t>who</w:t>
      </w:r>
      <w:r w:rsidRPr="00C50C82">
        <w:rPr>
          <w:rFonts w:asciiTheme="minorHAnsi" w:hAnsiTheme="minorHAnsi" w:cstheme="minorHAnsi"/>
          <w:sz w:val="18"/>
          <w:szCs w:val="18"/>
        </w:rPr>
        <w:t xml:space="preserve"> may now require a licence. There is a letter, poster, an article and several leaflets. They also ask</w:t>
      </w:r>
      <w:r w:rsidR="00722C74">
        <w:rPr>
          <w:rFonts w:asciiTheme="minorHAnsi" w:hAnsiTheme="minorHAnsi" w:cstheme="minorHAnsi"/>
          <w:sz w:val="18"/>
          <w:szCs w:val="18"/>
        </w:rPr>
        <w:t>ed</w:t>
      </w:r>
      <w:r w:rsidRPr="00C50C82">
        <w:rPr>
          <w:rFonts w:asciiTheme="minorHAnsi" w:hAnsiTheme="minorHAnsi" w:cstheme="minorHAnsi"/>
          <w:sz w:val="18"/>
          <w:szCs w:val="18"/>
        </w:rPr>
        <w:t xml:space="preserve"> if we </w:t>
      </w:r>
      <w:r w:rsidR="00722C74">
        <w:rPr>
          <w:rFonts w:asciiTheme="minorHAnsi" w:hAnsiTheme="minorHAnsi" w:cstheme="minorHAnsi"/>
          <w:sz w:val="18"/>
          <w:szCs w:val="18"/>
        </w:rPr>
        <w:t>we</w:t>
      </w:r>
      <w:r w:rsidRPr="00C50C82">
        <w:rPr>
          <w:rFonts w:asciiTheme="minorHAnsi" w:hAnsiTheme="minorHAnsi" w:cstheme="minorHAnsi"/>
          <w:sz w:val="18"/>
          <w:szCs w:val="18"/>
        </w:rPr>
        <w:t>re aware of any areas within our community which we feel may be affected and would benefit from a letter drop from the EA.</w:t>
      </w:r>
      <w:r w:rsidR="00C50C82" w:rsidRPr="00C50C82">
        <w:rPr>
          <w:rFonts w:asciiTheme="minorHAnsi" w:hAnsiTheme="minorHAnsi" w:cstheme="minorHAnsi"/>
          <w:sz w:val="18"/>
          <w:szCs w:val="18"/>
        </w:rPr>
        <w:t xml:space="preserve"> It was agreed to place information on this issue on the Parish website directing interested parties to further information.</w:t>
      </w:r>
      <w:r w:rsidR="00C50C82">
        <w:rPr>
          <w:rFonts w:asciiTheme="minorHAnsi" w:hAnsiTheme="minorHAnsi" w:cstheme="minorHAnsi"/>
          <w:sz w:val="18"/>
          <w:szCs w:val="18"/>
        </w:rPr>
        <w:tab/>
      </w:r>
      <w:r w:rsidR="00C50C82">
        <w:rPr>
          <w:rFonts w:asciiTheme="minorHAnsi" w:hAnsiTheme="minorHAnsi" w:cstheme="minorHAnsi"/>
          <w:sz w:val="18"/>
          <w:szCs w:val="18"/>
        </w:rPr>
        <w:tab/>
      </w:r>
      <w:r w:rsidR="00C50C82">
        <w:rPr>
          <w:rFonts w:asciiTheme="minorHAnsi" w:hAnsiTheme="minorHAnsi" w:cstheme="minorHAnsi"/>
          <w:sz w:val="18"/>
          <w:szCs w:val="18"/>
        </w:rPr>
        <w:tab/>
      </w:r>
      <w:r w:rsidR="00C50C82">
        <w:rPr>
          <w:rFonts w:asciiTheme="minorHAnsi" w:hAnsiTheme="minorHAnsi" w:cstheme="minorHAnsi"/>
          <w:sz w:val="18"/>
          <w:szCs w:val="18"/>
        </w:rPr>
        <w:tab/>
      </w:r>
      <w:r w:rsidR="00C50C82">
        <w:rPr>
          <w:rFonts w:asciiTheme="minorHAnsi" w:hAnsiTheme="minorHAnsi" w:cstheme="minorHAnsi"/>
          <w:sz w:val="18"/>
          <w:szCs w:val="18"/>
        </w:rPr>
        <w:tab/>
        <w:t xml:space="preserve">            </w:t>
      </w:r>
      <w:r w:rsidR="00C50C82">
        <w:rPr>
          <w:rFonts w:asciiTheme="minorHAnsi" w:hAnsiTheme="minorHAnsi" w:cstheme="minorHAnsi"/>
          <w:b/>
          <w:bCs/>
          <w:sz w:val="18"/>
          <w:szCs w:val="18"/>
        </w:rPr>
        <w:t>Action: Clerk</w:t>
      </w:r>
    </w:p>
    <w:p w14:paraId="57CA7E3A" w14:textId="5D4A707A" w:rsidR="00802DD9" w:rsidRPr="00F95712" w:rsidRDefault="00802DD9" w:rsidP="00802DD9">
      <w:pPr>
        <w:pStyle w:val="ListParagraph"/>
        <w:numPr>
          <w:ilvl w:val="0"/>
          <w:numId w:val="28"/>
        </w:numPr>
        <w:rPr>
          <w:rFonts w:asciiTheme="minorHAnsi" w:hAnsiTheme="minorHAnsi" w:cstheme="minorHAnsi"/>
          <w:i/>
          <w:iCs/>
          <w:sz w:val="18"/>
          <w:szCs w:val="18"/>
        </w:rPr>
      </w:pPr>
      <w:r w:rsidRPr="00C50C82">
        <w:rPr>
          <w:rFonts w:asciiTheme="minorHAnsi" w:hAnsiTheme="minorHAnsi" w:cstheme="minorHAnsi"/>
          <w:b/>
          <w:bCs/>
          <w:sz w:val="18"/>
          <w:szCs w:val="18"/>
        </w:rPr>
        <w:t>6th Annual Town and Parish Council Conference, Thursday 3rd</w:t>
      </w:r>
      <w:r w:rsidRPr="00331862">
        <w:rPr>
          <w:rFonts w:asciiTheme="minorHAnsi" w:hAnsiTheme="minorHAnsi" w:cstheme="minorHAnsi"/>
          <w:b/>
          <w:bCs/>
          <w:sz w:val="18"/>
          <w:szCs w:val="18"/>
        </w:rPr>
        <w:t xml:space="preserve"> October</w:t>
      </w:r>
      <w:r>
        <w:rPr>
          <w:rFonts w:asciiTheme="minorHAnsi" w:hAnsiTheme="minorHAnsi" w:cstheme="minorHAnsi"/>
          <w:b/>
          <w:bCs/>
          <w:sz w:val="18"/>
          <w:szCs w:val="18"/>
        </w:rPr>
        <w:t xml:space="preserve">. </w:t>
      </w:r>
      <w:r w:rsidRPr="00C50C82">
        <w:rPr>
          <w:rFonts w:asciiTheme="minorHAnsi" w:hAnsiTheme="minorHAnsi" w:cstheme="minorHAnsi"/>
          <w:sz w:val="18"/>
          <w:szCs w:val="18"/>
        </w:rPr>
        <w:t>Th</w:t>
      </w:r>
      <w:r w:rsidR="00C50C82" w:rsidRPr="00C50C82">
        <w:rPr>
          <w:rFonts w:asciiTheme="minorHAnsi" w:hAnsiTheme="minorHAnsi" w:cstheme="minorHAnsi"/>
          <w:sz w:val="18"/>
          <w:szCs w:val="18"/>
        </w:rPr>
        <w:t>e</w:t>
      </w:r>
      <w:r w:rsidRPr="00C50C82">
        <w:rPr>
          <w:rFonts w:asciiTheme="minorHAnsi" w:hAnsiTheme="minorHAnsi" w:cstheme="minorHAnsi"/>
          <w:sz w:val="18"/>
          <w:szCs w:val="18"/>
        </w:rPr>
        <w:t xml:space="preserve"> information and booking form ha</w:t>
      </w:r>
      <w:r w:rsidR="00C50C82" w:rsidRPr="00C50C82">
        <w:rPr>
          <w:rFonts w:asciiTheme="minorHAnsi" w:hAnsiTheme="minorHAnsi" w:cstheme="minorHAnsi"/>
          <w:sz w:val="18"/>
          <w:szCs w:val="18"/>
        </w:rPr>
        <w:t>d previously</w:t>
      </w:r>
      <w:r w:rsidRPr="00C50C82">
        <w:rPr>
          <w:rFonts w:asciiTheme="minorHAnsi" w:hAnsiTheme="minorHAnsi" w:cstheme="minorHAnsi"/>
          <w:sz w:val="18"/>
          <w:szCs w:val="18"/>
        </w:rPr>
        <w:t xml:space="preserve"> been circulated to members.</w:t>
      </w:r>
      <w:r w:rsidR="00C50C82" w:rsidRPr="00C50C82">
        <w:rPr>
          <w:rFonts w:asciiTheme="minorHAnsi" w:hAnsiTheme="minorHAnsi" w:cstheme="minorHAnsi"/>
          <w:sz w:val="18"/>
          <w:szCs w:val="18"/>
        </w:rPr>
        <w:t xml:space="preserve"> DO would attempt to attend.</w:t>
      </w:r>
      <w:r w:rsidR="00C50C82" w:rsidRPr="00C50C82">
        <w:rPr>
          <w:rFonts w:asciiTheme="minorHAnsi" w:hAnsiTheme="minorHAnsi" w:cstheme="minorHAnsi"/>
          <w:sz w:val="18"/>
          <w:szCs w:val="18"/>
        </w:rPr>
        <w:tab/>
      </w:r>
      <w:r w:rsidR="00C50C82" w:rsidRPr="00C50C82">
        <w:rPr>
          <w:rFonts w:asciiTheme="minorHAnsi" w:hAnsiTheme="minorHAnsi" w:cstheme="minorHAnsi"/>
          <w:sz w:val="18"/>
          <w:szCs w:val="18"/>
        </w:rPr>
        <w:tab/>
      </w:r>
      <w:r w:rsidR="00C50C82" w:rsidRPr="00C50C82">
        <w:rPr>
          <w:rFonts w:asciiTheme="minorHAnsi" w:hAnsiTheme="minorHAnsi" w:cstheme="minorHAnsi"/>
          <w:sz w:val="18"/>
          <w:szCs w:val="18"/>
        </w:rPr>
        <w:tab/>
      </w:r>
      <w:r w:rsidR="00C50C82" w:rsidRPr="00C50C82">
        <w:rPr>
          <w:rFonts w:asciiTheme="minorHAnsi" w:hAnsiTheme="minorHAnsi" w:cstheme="minorHAnsi"/>
          <w:sz w:val="18"/>
          <w:szCs w:val="18"/>
        </w:rPr>
        <w:tab/>
      </w:r>
      <w:r w:rsidR="00C50C82" w:rsidRPr="00C50C82">
        <w:rPr>
          <w:rFonts w:asciiTheme="minorHAnsi" w:hAnsiTheme="minorHAnsi" w:cstheme="minorHAnsi"/>
          <w:sz w:val="18"/>
          <w:szCs w:val="18"/>
        </w:rPr>
        <w:tab/>
      </w:r>
      <w:r w:rsidR="00C50C82" w:rsidRPr="00C50C82">
        <w:rPr>
          <w:rFonts w:asciiTheme="minorHAnsi" w:hAnsiTheme="minorHAnsi" w:cstheme="minorHAnsi"/>
          <w:sz w:val="18"/>
          <w:szCs w:val="18"/>
        </w:rPr>
        <w:tab/>
      </w:r>
      <w:r w:rsidR="00C50C82">
        <w:rPr>
          <w:rFonts w:asciiTheme="minorHAnsi" w:hAnsiTheme="minorHAnsi" w:cstheme="minorHAnsi"/>
          <w:sz w:val="18"/>
          <w:szCs w:val="18"/>
        </w:rPr>
        <w:t xml:space="preserve">                 </w:t>
      </w:r>
      <w:r w:rsidR="00C50C82" w:rsidRPr="00C50C82">
        <w:rPr>
          <w:rFonts w:asciiTheme="minorHAnsi" w:hAnsiTheme="minorHAnsi" w:cstheme="minorHAnsi"/>
          <w:b/>
          <w:bCs/>
          <w:sz w:val="18"/>
          <w:szCs w:val="18"/>
        </w:rPr>
        <w:t>Action: DO</w:t>
      </w:r>
    </w:p>
    <w:p w14:paraId="0E59619F" w14:textId="4177BDE1" w:rsidR="00802DD9" w:rsidRPr="00014598" w:rsidRDefault="00802DD9" w:rsidP="00802DD9">
      <w:pPr>
        <w:pStyle w:val="ListParagraph"/>
        <w:numPr>
          <w:ilvl w:val="0"/>
          <w:numId w:val="28"/>
        </w:numPr>
        <w:rPr>
          <w:rFonts w:asciiTheme="minorHAnsi" w:hAnsiTheme="minorHAnsi" w:cstheme="minorHAnsi"/>
          <w:sz w:val="18"/>
          <w:szCs w:val="18"/>
        </w:rPr>
      </w:pPr>
      <w:r w:rsidRPr="00331862">
        <w:rPr>
          <w:rFonts w:asciiTheme="minorHAnsi" w:hAnsiTheme="minorHAnsi" w:cstheme="minorHAnsi"/>
          <w:b/>
          <w:bCs/>
          <w:sz w:val="18"/>
          <w:szCs w:val="18"/>
        </w:rPr>
        <w:t>The future of Rothbury Community Hospital</w:t>
      </w:r>
      <w:r>
        <w:rPr>
          <w:rFonts w:asciiTheme="minorHAnsi" w:hAnsiTheme="minorHAnsi" w:cstheme="minorHAnsi"/>
          <w:b/>
          <w:bCs/>
          <w:sz w:val="18"/>
          <w:szCs w:val="18"/>
        </w:rPr>
        <w:t xml:space="preserve">. </w:t>
      </w:r>
      <w:r w:rsidRPr="00014598">
        <w:rPr>
          <w:rFonts w:asciiTheme="minorHAnsi" w:hAnsiTheme="minorHAnsi" w:cstheme="minorHAnsi"/>
          <w:sz w:val="18"/>
          <w:szCs w:val="18"/>
        </w:rPr>
        <w:t>The recent Stakeholder Update state</w:t>
      </w:r>
      <w:r w:rsidR="00014598" w:rsidRPr="00014598">
        <w:rPr>
          <w:rFonts w:asciiTheme="minorHAnsi" w:hAnsiTheme="minorHAnsi" w:cstheme="minorHAnsi"/>
          <w:sz w:val="18"/>
          <w:szCs w:val="18"/>
        </w:rPr>
        <w:t>d</w:t>
      </w:r>
      <w:r w:rsidRPr="00014598">
        <w:rPr>
          <w:rFonts w:asciiTheme="minorHAnsi" w:hAnsiTheme="minorHAnsi" w:cstheme="minorHAnsi"/>
          <w:sz w:val="18"/>
          <w:szCs w:val="18"/>
        </w:rPr>
        <w:t xml:space="preserve"> that the NHS Northumberland Clinical Commissioning Group </w:t>
      </w:r>
      <w:r w:rsidR="00014598" w:rsidRPr="00014598">
        <w:rPr>
          <w:rFonts w:asciiTheme="minorHAnsi" w:hAnsiTheme="minorHAnsi" w:cstheme="minorHAnsi"/>
          <w:sz w:val="18"/>
          <w:szCs w:val="18"/>
        </w:rPr>
        <w:t>we</w:t>
      </w:r>
      <w:r w:rsidRPr="00014598">
        <w:rPr>
          <w:rFonts w:asciiTheme="minorHAnsi" w:hAnsiTheme="minorHAnsi" w:cstheme="minorHAnsi"/>
          <w:sz w:val="18"/>
          <w:szCs w:val="18"/>
        </w:rPr>
        <w:t>re proactively looking to:</w:t>
      </w:r>
    </w:p>
    <w:p w14:paraId="1602CF7B" w14:textId="0BC9D5AF" w:rsidR="00802DD9" w:rsidRPr="00014598" w:rsidRDefault="00802DD9" w:rsidP="00802DD9">
      <w:pPr>
        <w:ind w:left="720"/>
        <w:rPr>
          <w:rFonts w:asciiTheme="minorHAnsi" w:hAnsiTheme="minorHAnsi" w:cstheme="minorHAnsi"/>
          <w:sz w:val="18"/>
          <w:szCs w:val="18"/>
        </w:rPr>
      </w:pPr>
      <w:r w:rsidRPr="00014598">
        <w:rPr>
          <w:rFonts w:asciiTheme="minorHAnsi" w:hAnsiTheme="minorHAnsi" w:cstheme="minorHAnsi"/>
          <w:sz w:val="18"/>
          <w:szCs w:val="18"/>
        </w:rPr>
        <w:t>- Increase outpatient clinics, from falls clinics through to orthopaedics and others, some</w:t>
      </w:r>
      <w:r w:rsidR="00C50C82" w:rsidRPr="00014598">
        <w:rPr>
          <w:rFonts w:asciiTheme="minorHAnsi" w:hAnsiTheme="minorHAnsi" w:cstheme="minorHAnsi"/>
          <w:sz w:val="18"/>
          <w:szCs w:val="18"/>
        </w:rPr>
        <w:t xml:space="preserve"> </w:t>
      </w:r>
      <w:r w:rsidRPr="00014598">
        <w:rPr>
          <w:rFonts w:asciiTheme="minorHAnsi" w:hAnsiTheme="minorHAnsi" w:cstheme="minorHAnsi"/>
          <w:sz w:val="18"/>
          <w:szCs w:val="18"/>
        </w:rPr>
        <w:t>of which will use new technological links that enable virtual consultations.</w:t>
      </w:r>
    </w:p>
    <w:p w14:paraId="04DE5670" w14:textId="77777777" w:rsidR="00802DD9" w:rsidRPr="00014598" w:rsidRDefault="00802DD9" w:rsidP="00802DD9">
      <w:pPr>
        <w:ind w:left="720"/>
        <w:rPr>
          <w:rFonts w:asciiTheme="minorHAnsi" w:hAnsiTheme="minorHAnsi" w:cstheme="minorHAnsi"/>
          <w:sz w:val="18"/>
          <w:szCs w:val="18"/>
        </w:rPr>
      </w:pPr>
      <w:r w:rsidRPr="00014598">
        <w:rPr>
          <w:rFonts w:asciiTheme="minorHAnsi" w:hAnsiTheme="minorHAnsi" w:cstheme="minorHAnsi"/>
          <w:sz w:val="18"/>
          <w:szCs w:val="18"/>
        </w:rPr>
        <w:t>- Provide additional clinical and day care services utilising the hospital site as a hub for health and care delivery. Services include:</w:t>
      </w:r>
    </w:p>
    <w:p w14:paraId="60A6B55E"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Dementia care</w:t>
      </w:r>
    </w:p>
    <w:p w14:paraId="7688B734"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Learning disability forums</w:t>
      </w:r>
    </w:p>
    <w:p w14:paraId="75E940D8"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Health and well-being clinics</w:t>
      </w:r>
    </w:p>
    <w:p w14:paraId="1069A186"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Chemotherapy care</w:t>
      </w:r>
    </w:p>
    <w:p w14:paraId="3F663951"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Enhanced emergency healthcare planning</w:t>
      </w:r>
    </w:p>
    <w:p w14:paraId="4FB1B5A3"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Mental Health and IAPT services</w:t>
      </w:r>
    </w:p>
    <w:p w14:paraId="6F92068D"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Physiotherapy</w:t>
      </w:r>
    </w:p>
    <w:p w14:paraId="50125558" w14:textId="77777777" w:rsidR="00802DD9" w:rsidRPr="00014598" w:rsidRDefault="00802DD9" w:rsidP="00802DD9">
      <w:pPr>
        <w:ind w:left="1440"/>
        <w:rPr>
          <w:rFonts w:asciiTheme="minorHAnsi" w:hAnsiTheme="minorHAnsi" w:cstheme="minorHAnsi"/>
          <w:sz w:val="18"/>
          <w:szCs w:val="18"/>
        </w:rPr>
      </w:pPr>
      <w:r w:rsidRPr="00014598">
        <w:rPr>
          <w:rFonts w:asciiTheme="minorHAnsi" w:hAnsiTheme="minorHAnsi" w:cstheme="minorHAnsi"/>
          <w:sz w:val="18"/>
          <w:szCs w:val="18"/>
        </w:rPr>
        <w:t>• Dentistry</w:t>
      </w:r>
    </w:p>
    <w:p w14:paraId="6A60F033" w14:textId="77777777" w:rsidR="00802DD9" w:rsidRPr="00014598" w:rsidRDefault="00802DD9" w:rsidP="00802DD9">
      <w:pPr>
        <w:ind w:left="720"/>
        <w:rPr>
          <w:rFonts w:asciiTheme="minorHAnsi" w:hAnsiTheme="minorHAnsi" w:cstheme="minorHAnsi"/>
          <w:sz w:val="18"/>
          <w:szCs w:val="18"/>
        </w:rPr>
      </w:pPr>
      <w:r w:rsidRPr="00014598">
        <w:rPr>
          <w:rFonts w:asciiTheme="minorHAnsi" w:hAnsiTheme="minorHAnsi" w:cstheme="minorHAnsi"/>
          <w:sz w:val="18"/>
          <w:szCs w:val="18"/>
        </w:rPr>
        <w:t>- Introduce a new metric to measure the number of miles travelled for services and, where possible, the NHS will look to reduce this.</w:t>
      </w:r>
    </w:p>
    <w:p w14:paraId="23EBCF90" w14:textId="59175A7D" w:rsidR="00802DD9" w:rsidRPr="00014598" w:rsidRDefault="00802DD9" w:rsidP="00802DD9">
      <w:pPr>
        <w:ind w:left="720"/>
        <w:rPr>
          <w:rFonts w:asciiTheme="minorHAnsi" w:hAnsiTheme="minorHAnsi" w:cstheme="minorHAnsi"/>
          <w:sz w:val="18"/>
          <w:szCs w:val="18"/>
        </w:rPr>
      </w:pPr>
      <w:r w:rsidRPr="00014598">
        <w:rPr>
          <w:rFonts w:asciiTheme="minorHAnsi" w:hAnsiTheme="minorHAnsi" w:cstheme="minorHAnsi"/>
          <w:sz w:val="18"/>
          <w:szCs w:val="18"/>
        </w:rPr>
        <w:t>- Introduce a flexible bed model, with inpatient beds available within the hospital for short-term rehab and end of life care. The number of beds will be dependent on clinical need.</w:t>
      </w:r>
    </w:p>
    <w:p w14:paraId="6FF744EC" w14:textId="2516F726" w:rsidR="00C50C82" w:rsidRPr="00014598" w:rsidRDefault="00014598" w:rsidP="00C50C82">
      <w:pPr>
        <w:ind w:left="720"/>
        <w:rPr>
          <w:rFonts w:asciiTheme="minorHAnsi" w:hAnsiTheme="minorHAnsi" w:cstheme="minorHAnsi"/>
          <w:b/>
          <w:bCs/>
          <w:i/>
          <w:iCs/>
          <w:sz w:val="18"/>
          <w:szCs w:val="18"/>
        </w:rPr>
      </w:pPr>
      <w:r w:rsidRPr="00014598">
        <w:rPr>
          <w:rFonts w:asciiTheme="minorHAnsi" w:hAnsiTheme="minorHAnsi" w:cstheme="minorHAnsi"/>
          <w:sz w:val="18"/>
          <w:szCs w:val="18"/>
        </w:rPr>
        <w:lastRenderedPageBreak/>
        <w:t>A meeting for parish councils to receive information regarding the</w:t>
      </w:r>
      <w:r w:rsidR="00C50C82" w:rsidRPr="00014598">
        <w:rPr>
          <w:rFonts w:asciiTheme="minorHAnsi" w:hAnsiTheme="minorHAnsi" w:cstheme="minorHAnsi"/>
          <w:sz w:val="18"/>
          <w:szCs w:val="18"/>
        </w:rPr>
        <w:t xml:space="preserve"> </w:t>
      </w:r>
      <w:r w:rsidR="00722C74">
        <w:rPr>
          <w:rFonts w:asciiTheme="minorHAnsi" w:hAnsiTheme="minorHAnsi" w:cstheme="minorHAnsi"/>
          <w:sz w:val="18"/>
          <w:szCs w:val="18"/>
        </w:rPr>
        <w:t>proposals for</w:t>
      </w:r>
      <w:r w:rsidR="00C50C82" w:rsidRPr="00014598">
        <w:rPr>
          <w:rFonts w:asciiTheme="minorHAnsi" w:hAnsiTheme="minorHAnsi" w:cstheme="minorHAnsi"/>
          <w:sz w:val="18"/>
          <w:szCs w:val="18"/>
        </w:rPr>
        <w:t xml:space="preserve"> Rothbury Community Hospital recently presented at </w:t>
      </w:r>
      <w:r w:rsidRPr="00014598">
        <w:rPr>
          <w:rFonts w:asciiTheme="minorHAnsi" w:hAnsiTheme="minorHAnsi" w:cstheme="minorHAnsi"/>
          <w:sz w:val="18"/>
          <w:szCs w:val="18"/>
        </w:rPr>
        <w:t xml:space="preserve">the </w:t>
      </w:r>
      <w:r w:rsidR="00C50C82" w:rsidRPr="00014598">
        <w:rPr>
          <w:rFonts w:asciiTheme="minorHAnsi" w:hAnsiTheme="minorHAnsi" w:cstheme="minorHAnsi"/>
          <w:sz w:val="18"/>
          <w:szCs w:val="18"/>
        </w:rPr>
        <w:t xml:space="preserve">Governing Body and agreed </w:t>
      </w:r>
      <w:r w:rsidR="00722C74">
        <w:rPr>
          <w:rFonts w:asciiTheme="minorHAnsi" w:hAnsiTheme="minorHAnsi" w:cstheme="minorHAnsi"/>
          <w:sz w:val="18"/>
          <w:szCs w:val="18"/>
        </w:rPr>
        <w:t>by</w:t>
      </w:r>
      <w:r w:rsidR="00C50C82" w:rsidRPr="00014598">
        <w:rPr>
          <w:rFonts w:asciiTheme="minorHAnsi" w:hAnsiTheme="minorHAnsi" w:cstheme="minorHAnsi"/>
          <w:sz w:val="18"/>
          <w:szCs w:val="18"/>
        </w:rPr>
        <w:t xml:space="preserve"> the Northumberland County Council Health and Wellbeing Overview and Scrutiny Committee earlier this month</w:t>
      </w:r>
      <w:r w:rsidRPr="00014598">
        <w:rPr>
          <w:rFonts w:asciiTheme="minorHAnsi" w:hAnsiTheme="minorHAnsi" w:cstheme="minorHAnsi"/>
          <w:sz w:val="18"/>
          <w:szCs w:val="18"/>
        </w:rPr>
        <w:t xml:space="preserve"> was to take place</w:t>
      </w:r>
      <w:r w:rsidR="00C50C82" w:rsidRPr="00014598">
        <w:rPr>
          <w:rFonts w:asciiTheme="minorHAnsi" w:hAnsiTheme="minorHAnsi" w:cstheme="minorHAnsi"/>
          <w:sz w:val="18"/>
          <w:szCs w:val="18"/>
        </w:rPr>
        <w:t xml:space="preserve"> on 26 September at 9.30 – 10.30 in Rothbury, venue to be arranged</w:t>
      </w:r>
      <w:r w:rsidRPr="00014598">
        <w:rPr>
          <w:rFonts w:asciiTheme="minorHAnsi" w:hAnsiTheme="minorHAnsi" w:cstheme="minorHAnsi"/>
          <w:sz w:val="18"/>
          <w:szCs w:val="18"/>
        </w:rPr>
        <w:t>. DO agreed to attend</w:t>
      </w:r>
      <w:r>
        <w:rPr>
          <w:rFonts w:asciiTheme="minorHAnsi" w:hAnsiTheme="minorHAnsi" w:cstheme="minorHAnsi"/>
          <w:i/>
          <w:iCs/>
          <w:sz w:val="18"/>
          <w:szCs w:val="18"/>
        </w:rPr>
        <w:t>.</w:t>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sidR="00722C74">
        <w:rPr>
          <w:rFonts w:asciiTheme="minorHAnsi" w:hAnsiTheme="minorHAnsi" w:cstheme="minorHAnsi"/>
          <w:i/>
          <w:iCs/>
          <w:sz w:val="18"/>
          <w:szCs w:val="18"/>
        </w:rPr>
        <w:tab/>
      </w:r>
      <w:r w:rsidR="00722C74">
        <w:rPr>
          <w:rFonts w:asciiTheme="minorHAnsi" w:hAnsiTheme="minorHAnsi" w:cstheme="minorHAnsi"/>
          <w:i/>
          <w:iCs/>
          <w:sz w:val="18"/>
          <w:szCs w:val="18"/>
        </w:rPr>
        <w:tab/>
      </w:r>
      <w:r w:rsidR="00722C74">
        <w:rPr>
          <w:rFonts w:asciiTheme="minorHAnsi" w:hAnsiTheme="minorHAnsi" w:cstheme="minorHAnsi"/>
          <w:i/>
          <w:iCs/>
          <w:sz w:val="18"/>
          <w:szCs w:val="18"/>
        </w:rPr>
        <w:tab/>
      </w:r>
      <w:r w:rsidR="00722C74">
        <w:rPr>
          <w:rFonts w:asciiTheme="minorHAnsi" w:hAnsiTheme="minorHAnsi" w:cstheme="minorHAnsi"/>
          <w:sz w:val="18"/>
          <w:szCs w:val="18"/>
        </w:rPr>
        <w:tab/>
      </w:r>
      <w:r w:rsidRPr="00014598">
        <w:rPr>
          <w:rFonts w:asciiTheme="minorHAnsi" w:hAnsiTheme="minorHAnsi" w:cstheme="minorHAnsi"/>
          <w:b/>
          <w:bCs/>
          <w:sz w:val="18"/>
          <w:szCs w:val="18"/>
        </w:rPr>
        <w:t>Action: DO</w:t>
      </w:r>
    </w:p>
    <w:p w14:paraId="28868488" w14:textId="5CB6665F" w:rsidR="00802DD9" w:rsidRPr="00331862"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Age UK Northumberland Volunteering Opportunities</w:t>
      </w:r>
      <w:r>
        <w:rPr>
          <w:rFonts w:asciiTheme="minorHAnsi" w:hAnsiTheme="minorHAnsi" w:cstheme="minorHAnsi"/>
          <w:b/>
          <w:bCs/>
          <w:sz w:val="18"/>
          <w:szCs w:val="18"/>
        </w:rPr>
        <w:t xml:space="preserve">. </w:t>
      </w:r>
      <w:r w:rsidRPr="00014598">
        <w:rPr>
          <w:rFonts w:asciiTheme="minorHAnsi" w:hAnsiTheme="minorHAnsi" w:cstheme="minorHAnsi"/>
          <w:sz w:val="18"/>
          <w:szCs w:val="18"/>
        </w:rPr>
        <w:t>Age UK</w:t>
      </w:r>
      <w:r w:rsidR="00014598">
        <w:rPr>
          <w:rFonts w:asciiTheme="minorHAnsi" w:hAnsiTheme="minorHAnsi" w:cstheme="minorHAnsi"/>
          <w:sz w:val="18"/>
          <w:szCs w:val="18"/>
        </w:rPr>
        <w:t>’s</w:t>
      </w:r>
      <w:r w:rsidRPr="00014598">
        <w:rPr>
          <w:rFonts w:asciiTheme="minorHAnsi" w:hAnsiTheme="minorHAnsi" w:cstheme="minorHAnsi"/>
          <w:sz w:val="18"/>
          <w:szCs w:val="18"/>
        </w:rPr>
        <w:t xml:space="preserve"> </w:t>
      </w:r>
      <w:r w:rsidR="00014598">
        <w:rPr>
          <w:rFonts w:asciiTheme="minorHAnsi" w:hAnsiTheme="minorHAnsi" w:cstheme="minorHAnsi"/>
          <w:sz w:val="18"/>
          <w:szCs w:val="18"/>
        </w:rPr>
        <w:t>request</w:t>
      </w:r>
      <w:r w:rsidRPr="00014598">
        <w:rPr>
          <w:rFonts w:asciiTheme="minorHAnsi" w:hAnsiTheme="minorHAnsi" w:cstheme="minorHAnsi"/>
          <w:sz w:val="18"/>
          <w:szCs w:val="18"/>
        </w:rPr>
        <w:t xml:space="preserve"> to display a poster </w:t>
      </w:r>
      <w:r w:rsidR="00014598">
        <w:rPr>
          <w:rFonts w:asciiTheme="minorHAnsi" w:hAnsiTheme="minorHAnsi" w:cstheme="minorHAnsi"/>
          <w:sz w:val="18"/>
          <w:szCs w:val="18"/>
        </w:rPr>
        <w:t>was agreed.</w:t>
      </w:r>
      <w:r w:rsidR="00014598">
        <w:rPr>
          <w:rFonts w:asciiTheme="minorHAnsi" w:hAnsiTheme="minorHAnsi" w:cstheme="minorHAnsi"/>
          <w:sz w:val="18"/>
          <w:szCs w:val="18"/>
        </w:rPr>
        <w:tab/>
        <w:t xml:space="preserve">              </w:t>
      </w:r>
      <w:r w:rsidR="00014598">
        <w:rPr>
          <w:rFonts w:asciiTheme="minorHAnsi" w:hAnsiTheme="minorHAnsi" w:cstheme="minorHAnsi"/>
          <w:b/>
          <w:bCs/>
          <w:sz w:val="18"/>
          <w:szCs w:val="18"/>
        </w:rPr>
        <w:t>Action: Clerk</w:t>
      </w:r>
    </w:p>
    <w:p w14:paraId="4B97183E" w14:textId="47095E9C" w:rsidR="00802DD9" w:rsidRPr="004D2605" w:rsidRDefault="00802DD9" w:rsidP="00802DD9">
      <w:pPr>
        <w:pStyle w:val="ListParagraph"/>
        <w:numPr>
          <w:ilvl w:val="0"/>
          <w:numId w:val="28"/>
        </w:numPr>
        <w:rPr>
          <w:rFonts w:asciiTheme="minorHAnsi" w:hAnsiTheme="minorHAnsi" w:cstheme="minorHAnsi"/>
          <w:b/>
          <w:bCs/>
          <w:sz w:val="18"/>
          <w:szCs w:val="18"/>
        </w:rPr>
      </w:pPr>
      <w:r w:rsidRPr="004D2605">
        <w:rPr>
          <w:rFonts w:asciiTheme="minorHAnsi" w:hAnsiTheme="minorHAnsi" w:cstheme="minorHAnsi"/>
          <w:b/>
          <w:bCs/>
          <w:sz w:val="18"/>
          <w:szCs w:val="18"/>
        </w:rPr>
        <w:t xml:space="preserve">‘Do Not Knock’ Door stickers. </w:t>
      </w:r>
      <w:r w:rsidRPr="00014598">
        <w:rPr>
          <w:rFonts w:asciiTheme="minorHAnsi" w:hAnsiTheme="minorHAnsi" w:cstheme="minorHAnsi"/>
          <w:sz w:val="18"/>
          <w:szCs w:val="18"/>
        </w:rPr>
        <w:t>Able Community Care ha</w:t>
      </w:r>
      <w:r w:rsidR="00014598" w:rsidRPr="00014598">
        <w:rPr>
          <w:rFonts w:asciiTheme="minorHAnsi" w:hAnsiTheme="minorHAnsi" w:cstheme="minorHAnsi"/>
          <w:sz w:val="18"/>
          <w:szCs w:val="18"/>
        </w:rPr>
        <w:t>d</w:t>
      </w:r>
      <w:r w:rsidRPr="00014598">
        <w:rPr>
          <w:rFonts w:asciiTheme="minorHAnsi" w:hAnsiTheme="minorHAnsi" w:cstheme="minorHAnsi"/>
          <w:sz w:val="18"/>
          <w:szCs w:val="18"/>
        </w:rPr>
        <w:t xml:space="preserve"> printed a door sticker which they </w:t>
      </w:r>
      <w:r w:rsidR="00722C74">
        <w:rPr>
          <w:rFonts w:asciiTheme="minorHAnsi" w:hAnsiTheme="minorHAnsi" w:cstheme="minorHAnsi"/>
          <w:sz w:val="18"/>
          <w:szCs w:val="18"/>
        </w:rPr>
        <w:t>we</w:t>
      </w:r>
      <w:r w:rsidRPr="00014598">
        <w:rPr>
          <w:rFonts w:asciiTheme="minorHAnsi" w:hAnsiTheme="minorHAnsi" w:cstheme="minorHAnsi"/>
          <w:sz w:val="18"/>
          <w:szCs w:val="18"/>
        </w:rPr>
        <w:t xml:space="preserve">re offering free to individuals or older people’s groups. Statistics show that older people are being continually tricked by fraudulent tradesmen turning up on their </w:t>
      </w:r>
      <w:r w:rsidR="00722C74" w:rsidRPr="00014598">
        <w:rPr>
          <w:rFonts w:asciiTheme="minorHAnsi" w:hAnsiTheme="minorHAnsi" w:cstheme="minorHAnsi"/>
          <w:sz w:val="18"/>
          <w:szCs w:val="18"/>
        </w:rPr>
        <w:t>doorstep</w:t>
      </w:r>
      <w:r w:rsidRPr="00014598">
        <w:rPr>
          <w:rFonts w:asciiTheme="minorHAnsi" w:hAnsiTheme="minorHAnsi" w:cstheme="minorHAnsi"/>
          <w:sz w:val="18"/>
          <w:szCs w:val="18"/>
        </w:rPr>
        <w:t xml:space="preserve">. </w:t>
      </w:r>
      <w:r w:rsidR="00014598">
        <w:rPr>
          <w:rFonts w:asciiTheme="minorHAnsi" w:hAnsiTheme="minorHAnsi" w:cstheme="minorHAnsi"/>
          <w:sz w:val="18"/>
          <w:szCs w:val="18"/>
        </w:rPr>
        <w:t xml:space="preserve">It was agreed to request </w:t>
      </w:r>
      <w:r w:rsidR="00722C74">
        <w:rPr>
          <w:rFonts w:asciiTheme="minorHAnsi" w:hAnsiTheme="minorHAnsi" w:cstheme="minorHAnsi"/>
          <w:sz w:val="18"/>
          <w:szCs w:val="18"/>
        </w:rPr>
        <w:t>enough</w:t>
      </w:r>
      <w:r w:rsidR="00014598">
        <w:rPr>
          <w:rFonts w:asciiTheme="minorHAnsi" w:hAnsiTheme="minorHAnsi" w:cstheme="minorHAnsi"/>
          <w:sz w:val="18"/>
          <w:szCs w:val="18"/>
        </w:rPr>
        <w:t xml:space="preserve"> stickers to place in the letter to residents.</w:t>
      </w:r>
    </w:p>
    <w:p w14:paraId="7E89DD42" w14:textId="168129C9" w:rsidR="00802DD9" w:rsidRDefault="00802DD9" w:rsidP="00802DD9">
      <w:pPr>
        <w:pStyle w:val="ListParagraph"/>
        <w:numPr>
          <w:ilvl w:val="0"/>
          <w:numId w:val="28"/>
        </w:numPr>
        <w:rPr>
          <w:rFonts w:asciiTheme="minorHAnsi" w:hAnsiTheme="minorHAnsi" w:cstheme="minorHAnsi"/>
          <w:b/>
          <w:bCs/>
          <w:sz w:val="18"/>
          <w:szCs w:val="18"/>
        </w:rPr>
      </w:pPr>
      <w:r w:rsidRPr="00331862">
        <w:rPr>
          <w:rFonts w:asciiTheme="minorHAnsi" w:hAnsiTheme="minorHAnsi" w:cstheme="minorHAnsi"/>
          <w:b/>
          <w:bCs/>
          <w:sz w:val="18"/>
          <w:szCs w:val="18"/>
        </w:rPr>
        <w:t>Any Other Business</w:t>
      </w:r>
    </w:p>
    <w:p w14:paraId="742CB40C" w14:textId="069C0E6C" w:rsidR="00014598" w:rsidRPr="00445959" w:rsidRDefault="00014598" w:rsidP="00AD14DA">
      <w:pPr>
        <w:pStyle w:val="ListParagraph"/>
        <w:numPr>
          <w:ilvl w:val="1"/>
          <w:numId w:val="28"/>
        </w:numPr>
        <w:ind w:left="993" w:hanging="284"/>
        <w:rPr>
          <w:rFonts w:asciiTheme="minorHAnsi" w:hAnsiTheme="minorHAnsi" w:cstheme="minorHAnsi"/>
          <w:sz w:val="18"/>
          <w:szCs w:val="18"/>
        </w:rPr>
      </w:pPr>
      <w:r w:rsidRPr="00445959">
        <w:rPr>
          <w:rFonts w:asciiTheme="minorHAnsi" w:hAnsiTheme="minorHAnsi" w:cstheme="minorHAnsi"/>
          <w:b/>
          <w:sz w:val="18"/>
          <w:szCs w:val="18"/>
        </w:rPr>
        <w:t>Tribute to</w:t>
      </w:r>
      <w:r w:rsidRPr="00014598">
        <w:rPr>
          <w:rFonts w:asciiTheme="minorHAnsi" w:hAnsiTheme="minorHAnsi" w:cstheme="minorHAnsi"/>
          <w:b/>
          <w:bCs/>
          <w:sz w:val="18"/>
          <w:szCs w:val="18"/>
        </w:rPr>
        <w:t xml:space="preserve"> the Fallen.</w:t>
      </w:r>
      <w:r w:rsidR="00445959">
        <w:rPr>
          <w:rFonts w:asciiTheme="minorHAnsi" w:hAnsiTheme="minorHAnsi" w:cstheme="minorHAnsi"/>
          <w:b/>
          <w:bCs/>
          <w:sz w:val="18"/>
          <w:szCs w:val="18"/>
        </w:rPr>
        <w:t xml:space="preserve"> </w:t>
      </w:r>
      <w:r w:rsidR="00445959" w:rsidRPr="00445959">
        <w:rPr>
          <w:rFonts w:asciiTheme="minorHAnsi" w:hAnsiTheme="minorHAnsi" w:cstheme="minorHAnsi"/>
          <w:b/>
          <w:bCs/>
          <w:sz w:val="18"/>
          <w:szCs w:val="18"/>
        </w:rPr>
        <w:t>Reference book:</w:t>
      </w:r>
      <w:r w:rsidR="00445959" w:rsidRPr="00445959">
        <w:rPr>
          <w:rFonts w:asciiTheme="minorHAnsi" w:hAnsiTheme="minorHAnsi" w:cstheme="minorHAnsi"/>
          <w:sz w:val="18"/>
          <w:szCs w:val="18"/>
        </w:rPr>
        <w:t xml:space="preserve"> </w:t>
      </w:r>
      <w:r w:rsidR="00445959" w:rsidRPr="00445959">
        <w:rPr>
          <w:rFonts w:asciiTheme="minorHAnsi" w:hAnsiTheme="minorHAnsi" w:cstheme="minorHAnsi"/>
          <w:b/>
          <w:bCs/>
          <w:sz w:val="18"/>
          <w:szCs w:val="18"/>
        </w:rPr>
        <w:t>1914-1920’</w:t>
      </w:r>
      <w:r w:rsidR="00445959" w:rsidRPr="00445959">
        <w:rPr>
          <w:rFonts w:asciiTheme="minorHAnsi" w:hAnsiTheme="minorHAnsi" w:cstheme="minorHAnsi"/>
          <w:sz w:val="18"/>
          <w:szCs w:val="18"/>
        </w:rPr>
        <w:t xml:space="preserve">.  October sees the culmination of the Northumberland Branch of the Western Front Association’s ambitious six-year project to deliver an accessible research resource relating to First World War fatalities amongst men from the area: ‘Tribute to the Fallen, 1914-1920: Men of Alnwick, Amble, Rothbury &amp; Wooler districts. The Parish Council had been </w:t>
      </w:r>
      <w:r w:rsidR="00AD14DA">
        <w:rPr>
          <w:rFonts w:asciiTheme="minorHAnsi" w:hAnsiTheme="minorHAnsi" w:cstheme="minorHAnsi"/>
          <w:sz w:val="18"/>
          <w:szCs w:val="18"/>
        </w:rPr>
        <w:t xml:space="preserve">given </w:t>
      </w:r>
      <w:r w:rsidR="00445959" w:rsidRPr="00445959">
        <w:rPr>
          <w:rFonts w:asciiTheme="minorHAnsi" w:hAnsiTheme="minorHAnsi" w:cstheme="minorHAnsi"/>
          <w:sz w:val="18"/>
          <w:szCs w:val="18"/>
        </w:rPr>
        <w:t>a complimentary copy of the book</w:t>
      </w:r>
      <w:r w:rsidR="00722C74">
        <w:rPr>
          <w:rFonts w:asciiTheme="minorHAnsi" w:hAnsiTheme="minorHAnsi" w:cstheme="minorHAnsi"/>
          <w:sz w:val="18"/>
          <w:szCs w:val="18"/>
        </w:rPr>
        <w:t>.</w:t>
      </w:r>
      <w:r w:rsidR="00445959" w:rsidRPr="00445959">
        <w:rPr>
          <w:rFonts w:asciiTheme="minorHAnsi" w:hAnsiTheme="minorHAnsi" w:cstheme="minorHAnsi"/>
          <w:sz w:val="18"/>
          <w:szCs w:val="18"/>
        </w:rPr>
        <w:t xml:space="preserve"> It was agreed </w:t>
      </w:r>
      <w:r w:rsidR="00AD14DA">
        <w:rPr>
          <w:rFonts w:asciiTheme="minorHAnsi" w:hAnsiTheme="minorHAnsi" w:cstheme="minorHAnsi"/>
          <w:sz w:val="18"/>
          <w:szCs w:val="18"/>
        </w:rPr>
        <w:t>that the book be held by members in turn and that information about the book be included on the parish website and letter to residents.</w:t>
      </w:r>
      <w:r w:rsidR="00AD14DA">
        <w:rPr>
          <w:rFonts w:asciiTheme="minorHAnsi" w:hAnsiTheme="minorHAnsi" w:cstheme="minorHAnsi"/>
          <w:sz w:val="18"/>
          <w:szCs w:val="18"/>
        </w:rPr>
        <w:tab/>
        <w:t xml:space="preserve">              </w:t>
      </w:r>
      <w:r w:rsidR="00AD14DA">
        <w:rPr>
          <w:rFonts w:asciiTheme="minorHAnsi" w:hAnsiTheme="minorHAnsi" w:cstheme="minorHAnsi"/>
          <w:b/>
          <w:bCs/>
          <w:sz w:val="18"/>
          <w:szCs w:val="18"/>
        </w:rPr>
        <w:t>Action: Clerk</w:t>
      </w:r>
      <w:r w:rsidR="00AD14DA">
        <w:rPr>
          <w:rFonts w:asciiTheme="minorHAnsi" w:hAnsiTheme="minorHAnsi" w:cstheme="minorHAnsi"/>
          <w:sz w:val="18"/>
          <w:szCs w:val="18"/>
        </w:rPr>
        <w:t xml:space="preserve"> </w:t>
      </w:r>
    </w:p>
    <w:p w14:paraId="5D7331BB" w14:textId="2BE1EA53" w:rsidR="00802DD9" w:rsidRPr="00722C74" w:rsidRDefault="00802DD9" w:rsidP="00802DD9">
      <w:pPr>
        <w:pStyle w:val="ListParagraph"/>
        <w:numPr>
          <w:ilvl w:val="0"/>
          <w:numId w:val="28"/>
        </w:numPr>
        <w:rPr>
          <w:rFonts w:asciiTheme="minorHAnsi" w:hAnsiTheme="minorHAnsi" w:cstheme="minorHAnsi"/>
          <w:b/>
          <w:sz w:val="18"/>
          <w:szCs w:val="18"/>
        </w:rPr>
      </w:pPr>
      <w:r w:rsidRPr="00331862">
        <w:rPr>
          <w:rFonts w:asciiTheme="minorHAnsi" w:hAnsiTheme="minorHAnsi" w:cstheme="minorHAnsi"/>
          <w:b/>
          <w:bCs/>
          <w:sz w:val="18"/>
          <w:szCs w:val="18"/>
        </w:rPr>
        <w:t xml:space="preserve">Date of Next Meeting. </w:t>
      </w:r>
      <w:r w:rsidR="00014598">
        <w:rPr>
          <w:rFonts w:asciiTheme="minorHAnsi" w:hAnsiTheme="minorHAnsi" w:cstheme="minorHAnsi"/>
          <w:b/>
          <w:bCs/>
          <w:sz w:val="18"/>
          <w:szCs w:val="18"/>
        </w:rPr>
        <w:t>Tuesday 14</w:t>
      </w:r>
      <w:r w:rsidR="00014598" w:rsidRPr="00014598">
        <w:rPr>
          <w:rFonts w:asciiTheme="minorHAnsi" w:hAnsiTheme="minorHAnsi" w:cstheme="minorHAnsi"/>
          <w:b/>
          <w:bCs/>
          <w:sz w:val="18"/>
          <w:szCs w:val="18"/>
          <w:vertAlign w:val="superscript"/>
        </w:rPr>
        <w:t>th</w:t>
      </w:r>
      <w:r w:rsidR="00014598">
        <w:rPr>
          <w:rFonts w:asciiTheme="minorHAnsi" w:hAnsiTheme="minorHAnsi" w:cstheme="minorHAnsi"/>
          <w:b/>
          <w:bCs/>
          <w:sz w:val="18"/>
          <w:szCs w:val="18"/>
        </w:rPr>
        <w:t xml:space="preserve"> January at 7.00 p.m. in the Longframlington Memorial Hall</w:t>
      </w:r>
    </w:p>
    <w:p w14:paraId="14E7489F" w14:textId="64780D19" w:rsidR="00722C74" w:rsidRDefault="00722C74" w:rsidP="00722C74">
      <w:pPr>
        <w:rPr>
          <w:rFonts w:asciiTheme="minorHAnsi" w:hAnsiTheme="minorHAnsi" w:cstheme="minorHAnsi"/>
          <w:b/>
          <w:sz w:val="18"/>
          <w:szCs w:val="18"/>
        </w:rPr>
      </w:pPr>
    </w:p>
    <w:p w14:paraId="6C9B65B3" w14:textId="32FEA919" w:rsidR="00722C74" w:rsidRPr="00722C74" w:rsidRDefault="00722C74" w:rsidP="00722C74">
      <w:pPr>
        <w:ind w:left="360"/>
        <w:rPr>
          <w:rFonts w:asciiTheme="minorHAnsi" w:hAnsiTheme="minorHAnsi" w:cstheme="minorHAnsi"/>
          <w:bCs/>
          <w:i/>
          <w:iCs/>
          <w:sz w:val="18"/>
          <w:szCs w:val="18"/>
        </w:rPr>
      </w:pPr>
      <w:r w:rsidRPr="00722C74">
        <w:rPr>
          <w:rFonts w:asciiTheme="minorHAnsi" w:hAnsiTheme="minorHAnsi" w:cstheme="minorHAnsi"/>
          <w:bCs/>
          <w:i/>
          <w:iCs/>
          <w:sz w:val="18"/>
          <w:szCs w:val="18"/>
        </w:rPr>
        <w:t>The meeting closed at 9.45 p.m.</w:t>
      </w:r>
    </w:p>
    <w:p w14:paraId="5BE24D83" w14:textId="77777777" w:rsidR="00802DD9" w:rsidRDefault="00802DD9" w:rsidP="00802DD9">
      <w:pPr>
        <w:ind w:left="360"/>
        <w:rPr>
          <w:rFonts w:asciiTheme="minorHAnsi" w:hAnsiTheme="minorHAnsi" w:cstheme="minorHAnsi"/>
          <w:b/>
          <w:bCs/>
          <w:sz w:val="18"/>
          <w:szCs w:val="18"/>
        </w:rPr>
      </w:pPr>
    </w:p>
    <w:p w14:paraId="50776CDF" w14:textId="355D6B18" w:rsidR="00802DD9" w:rsidRPr="00802DD9" w:rsidRDefault="00802DD9" w:rsidP="00802DD9">
      <w:pPr>
        <w:ind w:left="360" w:firstLine="360"/>
        <w:rPr>
          <w:rFonts w:asciiTheme="minorHAnsi" w:hAnsiTheme="minorHAnsi" w:cstheme="minorHAnsi"/>
          <w:b/>
          <w:bCs/>
          <w:sz w:val="18"/>
          <w:szCs w:val="18"/>
        </w:rPr>
      </w:pPr>
      <w:r w:rsidRPr="00802DD9">
        <w:rPr>
          <w:rFonts w:asciiTheme="minorHAnsi" w:hAnsiTheme="minorHAnsi" w:cstheme="minorHAnsi"/>
          <w:b/>
          <w:bCs/>
          <w:sz w:val="18"/>
          <w:szCs w:val="18"/>
        </w:rPr>
        <w:t>Garth Rhodes</w:t>
      </w:r>
    </w:p>
    <w:p w14:paraId="109876D1" w14:textId="77777777" w:rsidR="00802DD9" w:rsidRPr="00802DD9" w:rsidRDefault="00802DD9" w:rsidP="00802DD9">
      <w:pPr>
        <w:ind w:left="360" w:firstLine="360"/>
        <w:rPr>
          <w:rFonts w:asciiTheme="minorHAnsi" w:hAnsiTheme="minorHAnsi" w:cstheme="minorHAnsi"/>
          <w:b/>
          <w:bCs/>
          <w:sz w:val="18"/>
          <w:szCs w:val="18"/>
        </w:rPr>
      </w:pPr>
      <w:r w:rsidRPr="00802DD9">
        <w:rPr>
          <w:rFonts w:asciiTheme="minorHAnsi" w:hAnsiTheme="minorHAnsi" w:cstheme="minorHAnsi"/>
          <w:b/>
          <w:bCs/>
          <w:sz w:val="18"/>
          <w:szCs w:val="18"/>
        </w:rPr>
        <w:t>Clerk</w:t>
      </w:r>
    </w:p>
    <w:p w14:paraId="4412E533" w14:textId="77777777" w:rsidR="00802DD9" w:rsidRPr="00802DD9" w:rsidRDefault="00802DD9" w:rsidP="00802DD9">
      <w:pPr>
        <w:ind w:left="360" w:firstLine="360"/>
        <w:rPr>
          <w:rFonts w:asciiTheme="minorHAnsi" w:hAnsiTheme="minorHAnsi" w:cstheme="minorHAnsi"/>
          <w:b/>
          <w:bCs/>
          <w:sz w:val="18"/>
          <w:szCs w:val="18"/>
        </w:rPr>
      </w:pPr>
      <w:r w:rsidRPr="00802DD9">
        <w:rPr>
          <w:rFonts w:asciiTheme="minorHAnsi" w:hAnsiTheme="minorHAnsi" w:cstheme="minorHAnsi"/>
          <w:b/>
          <w:bCs/>
          <w:sz w:val="18"/>
          <w:szCs w:val="18"/>
        </w:rPr>
        <w:t xml:space="preserve">5 Wardle Terrace, Longframlington, NE65 8AB </w:t>
      </w:r>
    </w:p>
    <w:p w14:paraId="08924F29" w14:textId="2C14A072" w:rsidR="00741973" w:rsidRPr="00DD2627" w:rsidRDefault="00802DD9" w:rsidP="00802DD9">
      <w:pPr>
        <w:ind w:firstLine="720"/>
        <w:rPr>
          <w:rFonts w:asciiTheme="minorHAnsi" w:hAnsiTheme="minorHAnsi" w:cstheme="minorHAnsi"/>
          <w:b/>
          <w:bCs/>
          <w:sz w:val="18"/>
          <w:szCs w:val="18"/>
        </w:rPr>
      </w:pPr>
      <w:r w:rsidRPr="00331862">
        <w:rPr>
          <w:rFonts w:asciiTheme="minorHAnsi" w:hAnsiTheme="minorHAnsi" w:cstheme="minorHAnsi"/>
          <w:b/>
          <w:bCs/>
          <w:sz w:val="18"/>
          <w:szCs w:val="18"/>
        </w:rPr>
        <w:t>Tel: 01665 570347</w:t>
      </w:r>
      <w:r w:rsidRPr="00331862">
        <w:rPr>
          <w:rFonts w:asciiTheme="minorHAnsi" w:hAnsiTheme="minorHAnsi" w:cstheme="minorHAnsi"/>
          <w:b/>
          <w:bCs/>
          <w:sz w:val="18"/>
          <w:szCs w:val="18"/>
        </w:rPr>
        <w:tab/>
        <w:t xml:space="preserve"> Email: </w:t>
      </w:r>
      <w:hyperlink r:id="rId8" w:history="1">
        <w:r w:rsidRPr="00331862">
          <w:rPr>
            <w:rStyle w:val="Hyperlink"/>
            <w:rFonts w:asciiTheme="minorHAnsi" w:hAnsiTheme="minorHAnsi" w:cstheme="minorHAnsi"/>
            <w:b/>
            <w:bCs/>
            <w:sz w:val="18"/>
            <w:szCs w:val="18"/>
          </w:rPr>
          <w:t>Clerk@Brinkburn.net</w:t>
        </w:r>
      </w:hyperlink>
      <w:bookmarkEnd w:id="2"/>
      <w:r w:rsidRPr="00DD2627">
        <w:rPr>
          <w:rFonts w:asciiTheme="minorHAnsi" w:hAnsiTheme="minorHAnsi" w:cstheme="minorHAnsi"/>
          <w:b/>
          <w:bCs/>
          <w:sz w:val="18"/>
          <w:szCs w:val="18"/>
        </w:rPr>
        <w:t xml:space="preserve"> </w:t>
      </w:r>
    </w:p>
    <w:p w14:paraId="70AF6A57" w14:textId="148F891D" w:rsidR="00741973" w:rsidRDefault="00741973" w:rsidP="00E6166B">
      <w:pPr>
        <w:rPr>
          <w:rFonts w:asciiTheme="minorHAnsi" w:hAnsiTheme="minorHAnsi" w:cstheme="minorHAnsi"/>
          <w:bCs/>
          <w:sz w:val="18"/>
          <w:szCs w:val="18"/>
        </w:rPr>
      </w:pPr>
    </w:p>
    <w:sectPr w:rsidR="00741973"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7183C" w14:textId="77777777" w:rsidR="00F72B5F" w:rsidRDefault="00F72B5F" w:rsidP="00E6166B">
      <w:r>
        <w:separator/>
      </w:r>
    </w:p>
  </w:endnote>
  <w:endnote w:type="continuationSeparator" w:id="0">
    <w:p w14:paraId="309C915F" w14:textId="77777777" w:rsidR="00F72B5F" w:rsidRDefault="00F72B5F"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FE6A31" w:rsidRPr="001E7112" w:rsidRDefault="00FE6A31"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45CD323" w:rsidR="00FE6A31" w:rsidRPr="001E7112" w:rsidRDefault="00FE6A31"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Minutes_20190917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3DB5" w14:textId="77777777" w:rsidR="00F72B5F" w:rsidRDefault="00F72B5F" w:rsidP="00E6166B">
      <w:r>
        <w:separator/>
      </w:r>
    </w:p>
  </w:footnote>
  <w:footnote w:type="continuationSeparator" w:id="0">
    <w:p w14:paraId="46B37A89" w14:textId="77777777" w:rsidR="00F72B5F" w:rsidRDefault="00F72B5F"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1C94" w14:textId="77777777" w:rsidR="00FE6A31" w:rsidRPr="008B570A" w:rsidRDefault="00FE6A31"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76A9D"/>
    <w:multiLevelType w:val="hybridMultilevel"/>
    <w:tmpl w:val="7C900610"/>
    <w:lvl w:ilvl="0" w:tplc="8D72F87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62A09"/>
    <w:multiLevelType w:val="hybridMultilevel"/>
    <w:tmpl w:val="20F80D5C"/>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3D1E6E"/>
    <w:multiLevelType w:val="hybridMultilevel"/>
    <w:tmpl w:val="2A34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6E261A"/>
    <w:multiLevelType w:val="hybridMultilevel"/>
    <w:tmpl w:val="E2962B28"/>
    <w:lvl w:ilvl="0" w:tplc="C32C07F6">
      <w:numFmt w:val="bullet"/>
      <w:lvlText w:val="–"/>
      <w:lvlJc w:val="left"/>
      <w:pPr>
        <w:ind w:left="1115" w:hanging="360"/>
      </w:pPr>
      <w:rPr>
        <w:rFonts w:ascii="Calibri" w:eastAsia="Times New Roman" w:hAnsi="Calibri" w:cs="Calibri"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3"/>
  </w:num>
  <w:num w:numId="2">
    <w:abstractNumId w:val="22"/>
  </w:num>
  <w:num w:numId="3">
    <w:abstractNumId w:val="19"/>
  </w:num>
  <w:num w:numId="4">
    <w:abstractNumId w:val="31"/>
  </w:num>
  <w:num w:numId="5">
    <w:abstractNumId w:val="39"/>
  </w:num>
  <w:num w:numId="6">
    <w:abstractNumId w:val="7"/>
  </w:num>
  <w:num w:numId="7">
    <w:abstractNumId w:val="17"/>
  </w:num>
  <w:num w:numId="8">
    <w:abstractNumId w:val="2"/>
  </w:num>
  <w:num w:numId="9">
    <w:abstractNumId w:val="27"/>
  </w:num>
  <w:num w:numId="10">
    <w:abstractNumId w:val="14"/>
  </w:num>
  <w:num w:numId="11">
    <w:abstractNumId w:val="35"/>
  </w:num>
  <w:num w:numId="12">
    <w:abstractNumId w:val="40"/>
  </w:num>
  <w:num w:numId="13">
    <w:abstractNumId w:val="25"/>
  </w:num>
  <w:num w:numId="14">
    <w:abstractNumId w:val="10"/>
  </w:num>
  <w:num w:numId="15">
    <w:abstractNumId w:val="0"/>
  </w:num>
  <w:num w:numId="16">
    <w:abstractNumId w:val="16"/>
  </w:num>
  <w:num w:numId="17">
    <w:abstractNumId w:val="11"/>
  </w:num>
  <w:num w:numId="18">
    <w:abstractNumId w:val="41"/>
  </w:num>
  <w:num w:numId="19">
    <w:abstractNumId w:val="5"/>
  </w:num>
  <w:num w:numId="20">
    <w:abstractNumId w:val="20"/>
  </w:num>
  <w:num w:numId="21">
    <w:abstractNumId w:val="23"/>
  </w:num>
  <w:num w:numId="22">
    <w:abstractNumId w:val="44"/>
  </w:num>
  <w:num w:numId="23">
    <w:abstractNumId w:val="13"/>
  </w:num>
  <w:num w:numId="24">
    <w:abstractNumId w:val="42"/>
  </w:num>
  <w:num w:numId="25">
    <w:abstractNumId w:val="43"/>
  </w:num>
  <w:num w:numId="26">
    <w:abstractNumId w:val="9"/>
  </w:num>
  <w:num w:numId="27">
    <w:abstractNumId w:val="30"/>
  </w:num>
  <w:num w:numId="28">
    <w:abstractNumId w:val="4"/>
  </w:num>
  <w:num w:numId="29">
    <w:abstractNumId w:val="28"/>
  </w:num>
  <w:num w:numId="30">
    <w:abstractNumId w:val="36"/>
  </w:num>
  <w:num w:numId="31">
    <w:abstractNumId w:val="12"/>
  </w:num>
  <w:num w:numId="32">
    <w:abstractNumId w:val="1"/>
  </w:num>
  <w:num w:numId="33">
    <w:abstractNumId w:val="8"/>
  </w:num>
  <w:num w:numId="34">
    <w:abstractNumId w:val="29"/>
  </w:num>
  <w:num w:numId="35">
    <w:abstractNumId w:val="32"/>
  </w:num>
  <w:num w:numId="36">
    <w:abstractNumId w:val="21"/>
  </w:num>
  <w:num w:numId="37">
    <w:abstractNumId w:val="15"/>
  </w:num>
  <w:num w:numId="38">
    <w:abstractNumId w:val="38"/>
  </w:num>
  <w:num w:numId="39">
    <w:abstractNumId w:val="18"/>
  </w:num>
  <w:num w:numId="40">
    <w:abstractNumId w:val="26"/>
  </w:num>
  <w:num w:numId="41">
    <w:abstractNumId w:val="37"/>
  </w:num>
  <w:num w:numId="42">
    <w:abstractNumId w:val="24"/>
  </w:num>
  <w:num w:numId="43">
    <w:abstractNumId w:val="6"/>
  </w:num>
  <w:num w:numId="44">
    <w:abstractNumId w:val="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14598"/>
    <w:rsid w:val="0002266A"/>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4C34"/>
    <w:rsid w:val="00065A16"/>
    <w:rsid w:val="00076519"/>
    <w:rsid w:val="000816C2"/>
    <w:rsid w:val="00083D1D"/>
    <w:rsid w:val="000923DE"/>
    <w:rsid w:val="000944C6"/>
    <w:rsid w:val="000A5589"/>
    <w:rsid w:val="000A66AE"/>
    <w:rsid w:val="000A6E81"/>
    <w:rsid w:val="000B42CE"/>
    <w:rsid w:val="000C10EA"/>
    <w:rsid w:val="000C1BDC"/>
    <w:rsid w:val="000C2D19"/>
    <w:rsid w:val="000C3F60"/>
    <w:rsid w:val="000C5FC8"/>
    <w:rsid w:val="000C66FB"/>
    <w:rsid w:val="000D0651"/>
    <w:rsid w:val="000D39AA"/>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810A2"/>
    <w:rsid w:val="001959E5"/>
    <w:rsid w:val="001A030C"/>
    <w:rsid w:val="001A09E6"/>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1F32"/>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3A48"/>
    <w:rsid w:val="00245E47"/>
    <w:rsid w:val="002460DC"/>
    <w:rsid w:val="002525D9"/>
    <w:rsid w:val="002638AF"/>
    <w:rsid w:val="0027448F"/>
    <w:rsid w:val="00274FAD"/>
    <w:rsid w:val="00275B93"/>
    <w:rsid w:val="002776B7"/>
    <w:rsid w:val="00284F1E"/>
    <w:rsid w:val="00287986"/>
    <w:rsid w:val="0029006E"/>
    <w:rsid w:val="002901C3"/>
    <w:rsid w:val="00290A2A"/>
    <w:rsid w:val="002A195F"/>
    <w:rsid w:val="002A4138"/>
    <w:rsid w:val="002A7199"/>
    <w:rsid w:val="002A728F"/>
    <w:rsid w:val="002A7D57"/>
    <w:rsid w:val="002B33B1"/>
    <w:rsid w:val="002B5AF9"/>
    <w:rsid w:val="002C3EFD"/>
    <w:rsid w:val="002C3FBF"/>
    <w:rsid w:val="002C41BB"/>
    <w:rsid w:val="002C4D5D"/>
    <w:rsid w:val="002C55BC"/>
    <w:rsid w:val="002D17B3"/>
    <w:rsid w:val="002D1C18"/>
    <w:rsid w:val="002D287B"/>
    <w:rsid w:val="002D5C26"/>
    <w:rsid w:val="002D76B9"/>
    <w:rsid w:val="002D7EE8"/>
    <w:rsid w:val="002E2ADE"/>
    <w:rsid w:val="002E350F"/>
    <w:rsid w:val="00301D72"/>
    <w:rsid w:val="00303C6C"/>
    <w:rsid w:val="00303ED7"/>
    <w:rsid w:val="00311C38"/>
    <w:rsid w:val="00324F29"/>
    <w:rsid w:val="00327F9D"/>
    <w:rsid w:val="00333C50"/>
    <w:rsid w:val="003365B1"/>
    <w:rsid w:val="003375A1"/>
    <w:rsid w:val="00345D65"/>
    <w:rsid w:val="00347ED1"/>
    <w:rsid w:val="00350019"/>
    <w:rsid w:val="00354963"/>
    <w:rsid w:val="003705DC"/>
    <w:rsid w:val="00372F90"/>
    <w:rsid w:val="00373374"/>
    <w:rsid w:val="0037544C"/>
    <w:rsid w:val="00380548"/>
    <w:rsid w:val="003817C4"/>
    <w:rsid w:val="003837BB"/>
    <w:rsid w:val="00395CBD"/>
    <w:rsid w:val="003A00B2"/>
    <w:rsid w:val="003A4750"/>
    <w:rsid w:val="003A797D"/>
    <w:rsid w:val="003A7A3F"/>
    <w:rsid w:val="003B1A2F"/>
    <w:rsid w:val="003B4133"/>
    <w:rsid w:val="003B4E42"/>
    <w:rsid w:val="003B6BDB"/>
    <w:rsid w:val="003B7F9A"/>
    <w:rsid w:val="003C1878"/>
    <w:rsid w:val="003C19F1"/>
    <w:rsid w:val="003C5D09"/>
    <w:rsid w:val="003E7B3A"/>
    <w:rsid w:val="003F5E4B"/>
    <w:rsid w:val="003F6579"/>
    <w:rsid w:val="003F694B"/>
    <w:rsid w:val="003F7BA4"/>
    <w:rsid w:val="003F7C85"/>
    <w:rsid w:val="004109DC"/>
    <w:rsid w:val="00411C74"/>
    <w:rsid w:val="00412025"/>
    <w:rsid w:val="004129BC"/>
    <w:rsid w:val="00422C1D"/>
    <w:rsid w:val="00423F1C"/>
    <w:rsid w:val="00425578"/>
    <w:rsid w:val="00426176"/>
    <w:rsid w:val="00432506"/>
    <w:rsid w:val="00432A35"/>
    <w:rsid w:val="00433684"/>
    <w:rsid w:val="00436851"/>
    <w:rsid w:val="0044322E"/>
    <w:rsid w:val="00444149"/>
    <w:rsid w:val="004441B7"/>
    <w:rsid w:val="00445959"/>
    <w:rsid w:val="0044735A"/>
    <w:rsid w:val="00450624"/>
    <w:rsid w:val="00461178"/>
    <w:rsid w:val="00462E3A"/>
    <w:rsid w:val="004630D5"/>
    <w:rsid w:val="00464B1A"/>
    <w:rsid w:val="00465B46"/>
    <w:rsid w:val="00470601"/>
    <w:rsid w:val="00475B09"/>
    <w:rsid w:val="00482422"/>
    <w:rsid w:val="00484448"/>
    <w:rsid w:val="004853FA"/>
    <w:rsid w:val="00487F11"/>
    <w:rsid w:val="00491CA3"/>
    <w:rsid w:val="00495304"/>
    <w:rsid w:val="0049648E"/>
    <w:rsid w:val="004972D4"/>
    <w:rsid w:val="00497DBE"/>
    <w:rsid w:val="004A419B"/>
    <w:rsid w:val="004A631F"/>
    <w:rsid w:val="004B1541"/>
    <w:rsid w:val="004B21CA"/>
    <w:rsid w:val="004B3570"/>
    <w:rsid w:val="004B7F42"/>
    <w:rsid w:val="004C00FD"/>
    <w:rsid w:val="004C0A05"/>
    <w:rsid w:val="004C1154"/>
    <w:rsid w:val="004C145D"/>
    <w:rsid w:val="004C7ADE"/>
    <w:rsid w:val="004E0FD3"/>
    <w:rsid w:val="004F0065"/>
    <w:rsid w:val="004F4C74"/>
    <w:rsid w:val="0050001E"/>
    <w:rsid w:val="005008EA"/>
    <w:rsid w:val="00504BB8"/>
    <w:rsid w:val="005077D4"/>
    <w:rsid w:val="0051246A"/>
    <w:rsid w:val="0052037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64183"/>
    <w:rsid w:val="0056690A"/>
    <w:rsid w:val="0056705E"/>
    <w:rsid w:val="00567CC7"/>
    <w:rsid w:val="00570995"/>
    <w:rsid w:val="00573C7B"/>
    <w:rsid w:val="00573CBD"/>
    <w:rsid w:val="005763FB"/>
    <w:rsid w:val="005766FC"/>
    <w:rsid w:val="005769A4"/>
    <w:rsid w:val="0058430F"/>
    <w:rsid w:val="00587FEB"/>
    <w:rsid w:val="00591ACD"/>
    <w:rsid w:val="005944C3"/>
    <w:rsid w:val="00594996"/>
    <w:rsid w:val="00595301"/>
    <w:rsid w:val="005A5202"/>
    <w:rsid w:val="005A5BB4"/>
    <w:rsid w:val="005A65FB"/>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27AB"/>
    <w:rsid w:val="00623099"/>
    <w:rsid w:val="00623BF2"/>
    <w:rsid w:val="00631A4A"/>
    <w:rsid w:val="00631D9B"/>
    <w:rsid w:val="0063476D"/>
    <w:rsid w:val="0063674C"/>
    <w:rsid w:val="0064161D"/>
    <w:rsid w:val="0065033B"/>
    <w:rsid w:val="0065068D"/>
    <w:rsid w:val="00651983"/>
    <w:rsid w:val="006625A9"/>
    <w:rsid w:val="00667F94"/>
    <w:rsid w:val="00670DF8"/>
    <w:rsid w:val="00671347"/>
    <w:rsid w:val="006746C2"/>
    <w:rsid w:val="00675690"/>
    <w:rsid w:val="006764FD"/>
    <w:rsid w:val="00677AE5"/>
    <w:rsid w:val="00682A60"/>
    <w:rsid w:val="00682F91"/>
    <w:rsid w:val="00684F34"/>
    <w:rsid w:val="00686361"/>
    <w:rsid w:val="006902B7"/>
    <w:rsid w:val="0069043F"/>
    <w:rsid w:val="006942FA"/>
    <w:rsid w:val="00695324"/>
    <w:rsid w:val="006A0CA4"/>
    <w:rsid w:val="006A1CDB"/>
    <w:rsid w:val="006B0DBA"/>
    <w:rsid w:val="006B3527"/>
    <w:rsid w:val="006B3E14"/>
    <w:rsid w:val="006B61CD"/>
    <w:rsid w:val="006B7EEF"/>
    <w:rsid w:val="006D0013"/>
    <w:rsid w:val="006D0EB5"/>
    <w:rsid w:val="006E6421"/>
    <w:rsid w:val="006F695B"/>
    <w:rsid w:val="006F7126"/>
    <w:rsid w:val="0071191B"/>
    <w:rsid w:val="00715DB4"/>
    <w:rsid w:val="00717DDF"/>
    <w:rsid w:val="0072253C"/>
    <w:rsid w:val="00722C74"/>
    <w:rsid w:val="0072735F"/>
    <w:rsid w:val="00727598"/>
    <w:rsid w:val="00730CA2"/>
    <w:rsid w:val="007410F0"/>
    <w:rsid w:val="00741973"/>
    <w:rsid w:val="00744481"/>
    <w:rsid w:val="0074699F"/>
    <w:rsid w:val="00747D2E"/>
    <w:rsid w:val="00751684"/>
    <w:rsid w:val="00752A20"/>
    <w:rsid w:val="007664DB"/>
    <w:rsid w:val="00782D8B"/>
    <w:rsid w:val="00784738"/>
    <w:rsid w:val="00785D4D"/>
    <w:rsid w:val="00790148"/>
    <w:rsid w:val="0079419C"/>
    <w:rsid w:val="00794A43"/>
    <w:rsid w:val="0079679B"/>
    <w:rsid w:val="007A0AB4"/>
    <w:rsid w:val="007A2940"/>
    <w:rsid w:val="007A3959"/>
    <w:rsid w:val="007A48BC"/>
    <w:rsid w:val="007A5A5A"/>
    <w:rsid w:val="007A76A5"/>
    <w:rsid w:val="007A7984"/>
    <w:rsid w:val="007B45C6"/>
    <w:rsid w:val="007B4A21"/>
    <w:rsid w:val="007C2002"/>
    <w:rsid w:val="007C25C8"/>
    <w:rsid w:val="007C75AC"/>
    <w:rsid w:val="007D156F"/>
    <w:rsid w:val="007D1C76"/>
    <w:rsid w:val="007D5A1E"/>
    <w:rsid w:val="007E58DE"/>
    <w:rsid w:val="007E5D36"/>
    <w:rsid w:val="007E63DB"/>
    <w:rsid w:val="007E794A"/>
    <w:rsid w:val="007F1C98"/>
    <w:rsid w:val="007F554D"/>
    <w:rsid w:val="008006B4"/>
    <w:rsid w:val="00801794"/>
    <w:rsid w:val="00802504"/>
    <w:rsid w:val="00802DD9"/>
    <w:rsid w:val="008062CF"/>
    <w:rsid w:val="00806505"/>
    <w:rsid w:val="00807015"/>
    <w:rsid w:val="008101E9"/>
    <w:rsid w:val="00813458"/>
    <w:rsid w:val="008145C1"/>
    <w:rsid w:val="00815D85"/>
    <w:rsid w:val="008171DC"/>
    <w:rsid w:val="008269F6"/>
    <w:rsid w:val="00842919"/>
    <w:rsid w:val="0084553C"/>
    <w:rsid w:val="008475E8"/>
    <w:rsid w:val="008567D3"/>
    <w:rsid w:val="00857E5A"/>
    <w:rsid w:val="008663B6"/>
    <w:rsid w:val="008708C0"/>
    <w:rsid w:val="00874383"/>
    <w:rsid w:val="0088241B"/>
    <w:rsid w:val="0088271A"/>
    <w:rsid w:val="00882A35"/>
    <w:rsid w:val="00885181"/>
    <w:rsid w:val="008931ED"/>
    <w:rsid w:val="008937D9"/>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1364B"/>
    <w:rsid w:val="00923F5D"/>
    <w:rsid w:val="009252FC"/>
    <w:rsid w:val="009258D6"/>
    <w:rsid w:val="009278F8"/>
    <w:rsid w:val="00933D70"/>
    <w:rsid w:val="00937A30"/>
    <w:rsid w:val="0094426F"/>
    <w:rsid w:val="0095450D"/>
    <w:rsid w:val="00954721"/>
    <w:rsid w:val="00960028"/>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4552"/>
    <w:rsid w:val="009B62C9"/>
    <w:rsid w:val="009B62F7"/>
    <w:rsid w:val="009B6E5F"/>
    <w:rsid w:val="009C1BCE"/>
    <w:rsid w:val="009C30E7"/>
    <w:rsid w:val="009C34B3"/>
    <w:rsid w:val="009D0DF5"/>
    <w:rsid w:val="009D1CD3"/>
    <w:rsid w:val="009D3414"/>
    <w:rsid w:val="009D4A34"/>
    <w:rsid w:val="009D4F98"/>
    <w:rsid w:val="009D6DA9"/>
    <w:rsid w:val="009D7A5B"/>
    <w:rsid w:val="009E2001"/>
    <w:rsid w:val="009E441E"/>
    <w:rsid w:val="009E774C"/>
    <w:rsid w:val="009F37F6"/>
    <w:rsid w:val="009F7562"/>
    <w:rsid w:val="00A03B80"/>
    <w:rsid w:val="00A2143E"/>
    <w:rsid w:val="00A227CA"/>
    <w:rsid w:val="00A319B6"/>
    <w:rsid w:val="00A32F87"/>
    <w:rsid w:val="00A34AB5"/>
    <w:rsid w:val="00A40F8B"/>
    <w:rsid w:val="00A410E9"/>
    <w:rsid w:val="00A4791A"/>
    <w:rsid w:val="00A534E8"/>
    <w:rsid w:val="00A54FCB"/>
    <w:rsid w:val="00A553C5"/>
    <w:rsid w:val="00A5617C"/>
    <w:rsid w:val="00A614A4"/>
    <w:rsid w:val="00A6439A"/>
    <w:rsid w:val="00A64479"/>
    <w:rsid w:val="00A7051F"/>
    <w:rsid w:val="00A718BF"/>
    <w:rsid w:val="00A71C01"/>
    <w:rsid w:val="00A74361"/>
    <w:rsid w:val="00A855A3"/>
    <w:rsid w:val="00A876BD"/>
    <w:rsid w:val="00A90464"/>
    <w:rsid w:val="00AA1251"/>
    <w:rsid w:val="00AA3CA2"/>
    <w:rsid w:val="00AA5D10"/>
    <w:rsid w:val="00AB3347"/>
    <w:rsid w:val="00AB47CA"/>
    <w:rsid w:val="00AB7D14"/>
    <w:rsid w:val="00AC1A16"/>
    <w:rsid w:val="00AD0BD8"/>
    <w:rsid w:val="00AD14DA"/>
    <w:rsid w:val="00AD4077"/>
    <w:rsid w:val="00AD7833"/>
    <w:rsid w:val="00AE2D04"/>
    <w:rsid w:val="00AE5DA3"/>
    <w:rsid w:val="00AF0CED"/>
    <w:rsid w:val="00AF129A"/>
    <w:rsid w:val="00AF13C1"/>
    <w:rsid w:val="00AF205F"/>
    <w:rsid w:val="00AF4525"/>
    <w:rsid w:val="00AF6032"/>
    <w:rsid w:val="00B02B58"/>
    <w:rsid w:val="00B02B9B"/>
    <w:rsid w:val="00B04011"/>
    <w:rsid w:val="00B06A14"/>
    <w:rsid w:val="00B07691"/>
    <w:rsid w:val="00B103F3"/>
    <w:rsid w:val="00B1169B"/>
    <w:rsid w:val="00B166A0"/>
    <w:rsid w:val="00B23005"/>
    <w:rsid w:val="00B308B3"/>
    <w:rsid w:val="00B342E9"/>
    <w:rsid w:val="00B36053"/>
    <w:rsid w:val="00B3644E"/>
    <w:rsid w:val="00B4201C"/>
    <w:rsid w:val="00B42729"/>
    <w:rsid w:val="00B4282D"/>
    <w:rsid w:val="00B472B5"/>
    <w:rsid w:val="00B5182B"/>
    <w:rsid w:val="00B5218D"/>
    <w:rsid w:val="00B545FA"/>
    <w:rsid w:val="00B55EF1"/>
    <w:rsid w:val="00B573FD"/>
    <w:rsid w:val="00B64F5B"/>
    <w:rsid w:val="00B673E1"/>
    <w:rsid w:val="00B70FAA"/>
    <w:rsid w:val="00B75C94"/>
    <w:rsid w:val="00B8574C"/>
    <w:rsid w:val="00B913CC"/>
    <w:rsid w:val="00B95B9F"/>
    <w:rsid w:val="00BA0A2B"/>
    <w:rsid w:val="00BA7F9E"/>
    <w:rsid w:val="00BC175D"/>
    <w:rsid w:val="00BC5A94"/>
    <w:rsid w:val="00BD026F"/>
    <w:rsid w:val="00BD601F"/>
    <w:rsid w:val="00BD6647"/>
    <w:rsid w:val="00BD66FD"/>
    <w:rsid w:val="00BE3168"/>
    <w:rsid w:val="00BE6BBE"/>
    <w:rsid w:val="00BE7561"/>
    <w:rsid w:val="00BF1428"/>
    <w:rsid w:val="00BF230D"/>
    <w:rsid w:val="00BF439D"/>
    <w:rsid w:val="00C02A6F"/>
    <w:rsid w:val="00C032A4"/>
    <w:rsid w:val="00C04F76"/>
    <w:rsid w:val="00C051BC"/>
    <w:rsid w:val="00C05DDB"/>
    <w:rsid w:val="00C15422"/>
    <w:rsid w:val="00C15A31"/>
    <w:rsid w:val="00C15CD4"/>
    <w:rsid w:val="00C16F3C"/>
    <w:rsid w:val="00C170A2"/>
    <w:rsid w:val="00C203DB"/>
    <w:rsid w:val="00C26AEA"/>
    <w:rsid w:val="00C44246"/>
    <w:rsid w:val="00C44707"/>
    <w:rsid w:val="00C46C75"/>
    <w:rsid w:val="00C50C82"/>
    <w:rsid w:val="00C577BA"/>
    <w:rsid w:val="00C629C0"/>
    <w:rsid w:val="00C63C97"/>
    <w:rsid w:val="00C73EE8"/>
    <w:rsid w:val="00C765BD"/>
    <w:rsid w:val="00C82D24"/>
    <w:rsid w:val="00C862D6"/>
    <w:rsid w:val="00C9095B"/>
    <w:rsid w:val="00C94E48"/>
    <w:rsid w:val="00C95E2F"/>
    <w:rsid w:val="00C97936"/>
    <w:rsid w:val="00CA5509"/>
    <w:rsid w:val="00CB0110"/>
    <w:rsid w:val="00CB31FC"/>
    <w:rsid w:val="00CB498F"/>
    <w:rsid w:val="00CC2995"/>
    <w:rsid w:val="00CC34FC"/>
    <w:rsid w:val="00CD11B0"/>
    <w:rsid w:val="00CD11EB"/>
    <w:rsid w:val="00CD19A2"/>
    <w:rsid w:val="00CE21C2"/>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F71"/>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1813"/>
    <w:rsid w:val="00DA3AB6"/>
    <w:rsid w:val="00DA4506"/>
    <w:rsid w:val="00DC174E"/>
    <w:rsid w:val="00DC4DCA"/>
    <w:rsid w:val="00DC55DD"/>
    <w:rsid w:val="00DD08F8"/>
    <w:rsid w:val="00DD3C9B"/>
    <w:rsid w:val="00DD3D97"/>
    <w:rsid w:val="00DD622A"/>
    <w:rsid w:val="00DD7AA2"/>
    <w:rsid w:val="00DF0A4D"/>
    <w:rsid w:val="00DF29A0"/>
    <w:rsid w:val="00DF2DA3"/>
    <w:rsid w:val="00E02B8B"/>
    <w:rsid w:val="00E10601"/>
    <w:rsid w:val="00E15FFA"/>
    <w:rsid w:val="00E1787A"/>
    <w:rsid w:val="00E20B35"/>
    <w:rsid w:val="00E213B7"/>
    <w:rsid w:val="00E21EE0"/>
    <w:rsid w:val="00E221B5"/>
    <w:rsid w:val="00E232F1"/>
    <w:rsid w:val="00E30F1E"/>
    <w:rsid w:val="00E36A33"/>
    <w:rsid w:val="00E36CA2"/>
    <w:rsid w:val="00E3769F"/>
    <w:rsid w:val="00E40DF8"/>
    <w:rsid w:val="00E415F0"/>
    <w:rsid w:val="00E60B9C"/>
    <w:rsid w:val="00E6166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4D2"/>
    <w:rsid w:val="00EE58D1"/>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450D"/>
    <w:rsid w:val="00F45D9A"/>
    <w:rsid w:val="00F477EB"/>
    <w:rsid w:val="00F5287E"/>
    <w:rsid w:val="00F5629F"/>
    <w:rsid w:val="00F569A5"/>
    <w:rsid w:val="00F569C2"/>
    <w:rsid w:val="00F63FBB"/>
    <w:rsid w:val="00F72B5F"/>
    <w:rsid w:val="00F72C31"/>
    <w:rsid w:val="00F827ED"/>
    <w:rsid w:val="00F8351A"/>
    <w:rsid w:val="00F854E2"/>
    <w:rsid w:val="00F91441"/>
    <w:rsid w:val="00F92C91"/>
    <w:rsid w:val="00F96964"/>
    <w:rsid w:val="00FA5E53"/>
    <w:rsid w:val="00FA7791"/>
    <w:rsid w:val="00FC2904"/>
    <w:rsid w:val="00FC3EE1"/>
    <w:rsid w:val="00FC57A5"/>
    <w:rsid w:val="00FD07E2"/>
    <w:rsid w:val="00FD2687"/>
    <w:rsid w:val="00FD2CCB"/>
    <w:rsid w:val="00FD2DBB"/>
    <w:rsid w:val="00FD5DA9"/>
    <w:rsid w:val="00FE4A69"/>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811B-A1DE-4BBF-A005-6C330E09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14</cp:revision>
  <cp:lastPrinted>2020-01-02T17:43:00Z</cp:lastPrinted>
  <dcterms:created xsi:type="dcterms:W3CDTF">2019-09-24T14:46:00Z</dcterms:created>
  <dcterms:modified xsi:type="dcterms:W3CDTF">2020-01-02T20:23:00Z</dcterms:modified>
</cp:coreProperties>
</file>