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A84BA4" w14:textId="446CF12F" w:rsidR="00815FCF" w:rsidRPr="00A92717" w:rsidRDefault="00815FCF" w:rsidP="00EC10C8">
      <w:pPr>
        <w:pStyle w:val="ListParagraph"/>
        <w:tabs>
          <w:tab w:val="left" w:pos="284"/>
          <w:tab w:val="left" w:pos="709"/>
        </w:tabs>
        <w:spacing w:after="160" w:line="259" w:lineRule="auto"/>
        <w:ind w:left="723"/>
        <w:jc w:val="both"/>
        <w:rPr>
          <w:szCs w:val="21"/>
        </w:rPr>
      </w:pPr>
    </w:p>
    <w:p w14:paraId="71AD9627" w14:textId="77777777" w:rsidR="00657DB8" w:rsidRPr="002D1C19" w:rsidRDefault="00657DB8" w:rsidP="00657DB8">
      <w:pPr>
        <w:spacing w:after="0"/>
        <w:jc w:val="center"/>
        <w:rPr>
          <w:rFonts w:cs="Arial"/>
          <w:b/>
          <w:sz w:val="28"/>
          <w:szCs w:val="28"/>
        </w:rPr>
      </w:pPr>
      <w:r w:rsidRPr="002D1C19">
        <w:rPr>
          <w:rFonts w:cs="Arial"/>
          <w:b/>
          <w:sz w:val="28"/>
          <w:szCs w:val="28"/>
        </w:rPr>
        <w:t>WHITTON &amp; TOSSON PARISH COUNCIL</w:t>
      </w:r>
    </w:p>
    <w:p w14:paraId="2B663E78" w14:textId="77777777" w:rsidR="00657DB8" w:rsidRPr="002D1C19" w:rsidRDefault="00657DB8" w:rsidP="00657DB8">
      <w:pPr>
        <w:jc w:val="center"/>
        <w:rPr>
          <w:rFonts w:cs="Arial"/>
          <w:b/>
          <w:sz w:val="2"/>
          <w:szCs w:val="2"/>
        </w:rPr>
      </w:pPr>
    </w:p>
    <w:p w14:paraId="0C775571" w14:textId="77777777" w:rsidR="00657DB8" w:rsidRPr="002D1C19" w:rsidRDefault="00657DB8" w:rsidP="00657DB8">
      <w:pPr>
        <w:overflowPunct w:val="0"/>
        <w:autoSpaceDE w:val="0"/>
        <w:autoSpaceDN w:val="0"/>
        <w:adjustRightInd w:val="0"/>
        <w:spacing w:after="120"/>
        <w:ind w:left="1701" w:right="1627"/>
        <w:jc w:val="center"/>
        <w:textAlignment w:val="baseline"/>
        <w:rPr>
          <w:rFonts w:cs="Arial"/>
          <w:b/>
        </w:rPr>
      </w:pPr>
      <w:r w:rsidRPr="002D1C19">
        <w:rPr>
          <w:rFonts w:cs="Arial"/>
          <w:b/>
        </w:rPr>
        <w:t>NOTICE OF PUBLIC RIGHTS AND PUBLICATION OF ANNUAL GOVERNANCE &amp; ACCOUNTABILITY RETURN (EXEMPT AUTHORITY)</w:t>
      </w:r>
    </w:p>
    <w:p w14:paraId="59158D57" w14:textId="77777777" w:rsidR="00657DB8" w:rsidRPr="002D1C19" w:rsidRDefault="00657DB8" w:rsidP="00657DB8">
      <w:pPr>
        <w:overflowPunct w:val="0"/>
        <w:autoSpaceDE w:val="0"/>
        <w:autoSpaceDN w:val="0"/>
        <w:adjustRightInd w:val="0"/>
        <w:jc w:val="center"/>
        <w:textAlignment w:val="baseline"/>
        <w:rPr>
          <w:rFonts w:cs="Arial"/>
          <w:b/>
          <w:szCs w:val="21"/>
        </w:rPr>
      </w:pPr>
      <w:r w:rsidRPr="002D1C19">
        <w:rPr>
          <w:rFonts w:cs="Arial"/>
          <w:b/>
          <w:szCs w:val="21"/>
        </w:rPr>
        <w:t>ACCOUNTS FOR THE YEAR ENDED 31 MARCH 2020</w:t>
      </w:r>
    </w:p>
    <w:p w14:paraId="5C94AC8C" w14:textId="77777777" w:rsidR="00657DB8" w:rsidRPr="002D1C19" w:rsidRDefault="00657DB8" w:rsidP="00657DB8">
      <w:pPr>
        <w:overflowPunct w:val="0"/>
        <w:autoSpaceDE w:val="0"/>
        <w:autoSpaceDN w:val="0"/>
        <w:adjustRightInd w:val="0"/>
        <w:spacing w:after="0"/>
        <w:jc w:val="center"/>
        <w:textAlignment w:val="baseline"/>
        <w:rPr>
          <w:rFonts w:cs="Arial"/>
          <w:b/>
          <w:szCs w:val="21"/>
        </w:rPr>
      </w:pPr>
      <w:bookmarkStart w:id="0" w:name="_Hlk37745712"/>
      <w:bookmarkStart w:id="1" w:name="_Hlk37746293"/>
      <w:r w:rsidRPr="002D1C19">
        <w:rPr>
          <w:rFonts w:cs="Arial"/>
          <w:b/>
          <w:szCs w:val="21"/>
        </w:rPr>
        <w:t xml:space="preserve">Local Audit and Accountability Act 2014 Sections 25, 26 and 27 </w:t>
      </w:r>
    </w:p>
    <w:p w14:paraId="4EAC4FCC" w14:textId="77777777" w:rsidR="00657DB8" w:rsidRPr="002D1C19" w:rsidRDefault="00657DB8" w:rsidP="00657DB8">
      <w:pPr>
        <w:overflowPunct w:val="0"/>
        <w:autoSpaceDE w:val="0"/>
        <w:autoSpaceDN w:val="0"/>
        <w:adjustRightInd w:val="0"/>
        <w:spacing w:after="0"/>
        <w:jc w:val="center"/>
        <w:textAlignment w:val="baseline"/>
        <w:rPr>
          <w:rFonts w:cs="Arial"/>
          <w:b/>
          <w:szCs w:val="21"/>
        </w:rPr>
      </w:pPr>
      <w:r w:rsidRPr="002D1C19">
        <w:rPr>
          <w:rFonts w:cs="Arial"/>
          <w:b/>
          <w:szCs w:val="21"/>
        </w:rPr>
        <w:t>The Accounts and Audit Regulations 2015 (SI 2015/234)</w:t>
      </w:r>
    </w:p>
    <w:p w14:paraId="437E3640" w14:textId="77777777" w:rsidR="00657DB8" w:rsidRPr="002D1C19" w:rsidRDefault="00657DB8" w:rsidP="00657DB8">
      <w:pPr>
        <w:overflowPunct w:val="0"/>
        <w:autoSpaceDE w:val="0"/>
        <w:autoSpaceDN w:val="0"/>
        <w:adjustRightInd w:val="0"/>
        <w:spacing w:after="0"/>
        <w:jc w:val="center"/>
        <w:textAlignment w:val="baseline"/>
        <w:rPr>
          <w:rFonts w:cs="Arial"/>
          <w:b/>
          <w:szCs w:val="21"/>
        </w:rPr>
      </w:pPr>
      <w:r w:rsidRPr="002D1C19">
        <w:rPr>
          <w:rFonts w:cs="Arial"/>
          <w:b/>
          <w:szCs w:val="21"/>
        </w:rPr>
        <w:t>The Accounts and Audit (Coronavirus) (Amendment) Regulations 2020 (SI 2020/404)</w:t>
      </w:r>
      <w:bookmarkEnd w:id="0"/>
    </w:p>
    <w:p w14:paraId="5BF419BA" w14:textId="77777777" w:rsidR="00657DB8" w:rsidRPr="002D1C19" w:rsidRDefault="00657DB8" w:rsidP="00657DB8">
      <w:pPr>
        <w:overflowPunct w:val="0"/>
        <w:autoSpaceDE w:val="0"/>
        <w:autoSpaceDN w:val="0"/>
        <w:adjustRightInd w:val="0"/>
        <w:jc w:val="center"/>
        <w:textAlignment w:val="baseline"/>
        <w:rPr>
          <w:rFonts w:cs="Arial"/>
          <w:b/>
          <w:szCs w:val="21"/>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657DB8" w:rsidRPr="002D1C19" w14:paraId="17D01D69" w14:textId="77777777" w:rsidTr="00EB62B2">
        <w:tc>
          <w:tcPr>
            <w:tcW w:w="9351" w:type="dxa"/>
          </w:tcPr>
          <w:bookmarkEnd w:id="1"/>
          <w:p w14:paraId="3E8BE4AA" w14:textId="77777777" w:rsidR="00657DB8" w:rsidRPr="002D1C19" w:rsidRDefault="00657DB8" w:rsidP="00EB62B2">
            <w:pPr>
              <w:overflowPunct w:val="0"/>
              <w:autoSpaceDE w:val="0"/>
              <w:autoSpaceDN w:val="0"/>
              <w:adjustRightInd w:val="0"/>
              <w:jc w:val="center"/>
              <w:textAlignment w:val="baseline"/>
              <w:rPr>
                <w:rFonts w:cs="Arial"/>
                <w:b/>
              </w:rPr>
            </w:pPr>
            <w:r w:rsidRPr="002D1C19">
              <w:rPr>
                <w:rFonts w:cs="Arial"/>
                <w:b/>
              </w:rPr>
              <w:t>NOTICE</w:t>
            </w:r>
          </w:p>
        </w:tc>
      </w:tr>
      <w:tr w:rsidR="00657DB8" w:rsidRPr="002D1C19" w14:paraId="522D9A66" w14:textId="77777777" w:rsidTr="00EB62B2">
        <w:tc>
          <w:tcPr>
            <w:tcW w:w="9351" w:type="dxa"/>
          </w:tcPr>
          <w:p w14:paraId="283E57E0" w14:textId="77777777" w:rsidR="00657DB8" w:rsidRPr="005B5D13" w:rsidRDefault="00657DB8" w:rsidP="00EB62B2">
            <w:pPr>
              <w:overflowPunct w:val="0"/>
              <w:autoSpaceDE w:val="0"/>
              <w:autoSpaceDN w:val="0"/>
              <w:adjustRightInd w:val="0"/>
              <w:spacing w:after="240"/>
              <w:textAlignment w:val="baseline"/>
              <w:rPr>
                <w:rFonts w:cs="Arial"/>
                <w:b/>
                <w:sz w:val="18"/>
                <w:szCs w:val="18"/>
              </w:rPr>
            </w:pPr>
            <w:r w:rsidRPr="002D1C19">
              <w:rPr>
                <w:rFonts w:cs="Arial"/>
                <w:b/>
                <w:sz w:val="18"/>
                <w:szCs w:val="18"/>
              </w:rPr>
              <w:t xml:space="preserve">1. Date of announcement </w:t>
            </w:r>
            <w:r>
              <w:rPr>
                <w:rFonts w:cs="Arial"/>
                <w:b/>
                <w:sz w:val="18"/>
                <w:szCs w:val="18"/>
              </w:rPr>
              <w:tab/>
            </w:r>
            <w:r w:rsidRPr="005B5D13">
              <w:rPr>
                <w:rFonts w:cs="Arial"/>
                <w:b/>
                <w:sz w:val="18"/>
                <w:szCs w:val="18"/>
              </w:rPr>
              <w:t>THURSDAY 25</w:t>
            </w:r>
            <w:r w:rsidRPr="005B5D13">
              <w:rPr>
                <w:rFonts w:cs="Arial"/>
                <w:b/>
                <w:sz w:val="18"/>
                <w:szCs w:val="18"/>
                <w:vertAlign w:val="superscript"/>
              </w:rPr>
              <w:t>th</w:t>
            </w:r>
            <w:r w:rsidRPr="005B5D13">
              <w:rPr>
                <w:rFonts w:cs="Arial"/>
                <w:b/>
                <w:sz w:val="18"/>
                <w:szCs w:val="18"/>
              </w:rPr>
              <w:t xml:space="preserve"> JUNE 2020</w:t>
            </w:r>
          </w:p>
          <w:p w14:paraId="7ABDEE02" w14:textId="77777777" w:rsidR="00657DB8" w:rsidRPr="002D1C19" w:rsidRDefault="00657DB8" w:rsidP="00EB62B2">
            <w:pPr>
              <w:overflowPunct w:val="0"/>
              <w:autoSpaceDE w:val="0"/>
              <w:autoSpaceDN w:val="0"/>
              <w:adjustRightInd w:val="0"/>
              <w:contextualSpacing/>
              <w:textAlignment w:val="baseline"/>
              <w:rPr>
                <w:rFonts w:cs="Arial"/>
                <w:b/>
                <w:sz w:val="18"/>
                <w:szCs w:val="18"/>
              </w:rPr>
            </w:pPr>
            <w:r w:rsidRPr="002D1C19">
              <w:rPr>
                <w:rFonts w:cs="Arial"/>
                <w:b/>
                <w:sz w:val="18"/>
                <w:szCs w:val="18"/>
              </w:rPr>
              <w:t xml:space="preserve">2. 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 </w:t>
            </w:r>
          </w:p>
          <w:p w14:paraId="6360C76C" w14:textId="77777777" w:rsidR="00657DB8" w:rsidRPr="002D1C19" w:rsidRDefault="00657DB8" w:rsidP="00EB62B2">
            <w:pPr>
              <w:overflowPunct w:val="0"/>
              <w:autoSpaceDE w:val="0"/>
              <w:autoSpaceDN w:val="0"/>
              <w:adjustRightInd w:val="0"/>
              <w:contextualSpacing/>
              <w:textAlignment w:val="baseline"/>
              <w:rPr>
                <w:rFonts w:cs="Arial"/>
                <w:b/>
                <w:sz w:val="18"/>
                <w:szCs w:val="18"/>
              </w:rPr>
            </w:pPr>
            <w:r w:rsidRPr="002D1C19">
              <w:rPr>
                <w:rFonts w:cs="Arial"/>
                <w:b/>
                <w:sz w:val="18"/>
                <w:szCs w:val="18"/>
              </w:rPr>
              <w:t>Any person interested has the right to inspect and make copies of the AGAR, the accounting records for the financial year to which it relates and all books, deeds, contracts, bills, vouchers, receipts and other documents relating to those records</w:t>
            </w:r>
            <w:r w:rsidRPr="002D1C19" w:rsidDel="008D7C6C">
              <w:rPr>
                <w:rFonts w:cs="Arial"/>
                <w:b/>
                <w:sz w:val="18"/>
                <w:szCs w:val="18"/>
              </w:rPr>
              <w:t xml:space="preserve"> </w:t>
            </w:r>
            <w:r w:rsidRPr="002D1C19">
              <w:rPr>
                <w:rFonts w:cs="Arial"/>
                <w:b/>
                <w:sz w:val="18"/>
                <w:szCs w:val="18"/>
              </w:rPr>
              <w:t>must be made available for inspection by any person interested. For the year ended 31 March 2020, these documents will be available on reasonable notice by application to:</w:t>
            </w:r>
          </w:p>
          <w:p w14:paraId="3ACD010D" w14:textId="77777777" w:rsidR="00657DB8" w:rsidRPr="002D1C19" w:rsidRDefault="00657DB8" w:rsidP="00657DB8">
            <w:pPr>
              <w:tabs>
                <w:tab w:val="left" w:pos="284"/>
                <w:tab w:val="left" w:pos="709"/>
              </w:tabs>
              <w:overflowPunct w:val="0"/>
              <w:autoSpaceDE w:val="0"/>
              <w:autoSpaceDN w:val="0"/>
              <w:adjustRightInd w:val="0"/>
              <w:spacing w:after="0" w:line="240" w:lineRule="auto"/>
              <w:ind w:left="360"/>
              <w:textAlignment w:val="baseline"/>
              <w:rPr>
                <w:rFonts w:cs="Arial"/>
                <w:sz w:val="18"/>
                <w:szCs w:val="18"/>
              </w:rPr>
            </w:pPr>
            <w:r w:rsidRPr="002D1C19">
              <w:rPr>
                <w:rFonts w:cs="Arial"/>
                <w:sz w:val="18"/>
                <w:szCs w:val="18"/>
              </w:rPr>
              <w:tab/>
              <w:t>Garth Rhodes,</w:t>
            </w:r>
          </w:p>
          <w:p w14:paraId="65AE304E" w14:textId="77777777" w:rsidR="00657DB8" w:rsidRPr="002D1C19" w:rsidRDefault="00657DB8" w:rsidP="00657DB8">
            <w:pPr>
              <w:tabs>
                <w:tab w:val="left" w:pos="284"/>
                <w:tab w:val="left" w:pos="709"/>
              </w:tabs>
              <w:overflowPunct w:val="0"/>
              <w:autoSpaceDE w:val="0"/>
              <w:autoSpaceDN w:val="0"/>
              <w:adjustRightInd w:val="0"/>
              <w:spacing w:after="0" w:line="240" w:lineRule="auto"/>
              <w:ind w:left="360"/>
              <w:textAlignment w:val="baseline"/>
              <w:rPr>
                <w:rFonts w:cs="Arial"/>
                <w:sz w:val="18"/>
                <w:szCs w:val="18"/>
              </w:rPr>
            </w:pPr>
            <w:r w:rsidRPr="002D1C19">
              <w:rPr>
                <w:rFonts w:cs="Arial"/>
                <w:sz w:val="18"/>
                <w:szCs w:val="18"/>
              </w:rPr>
              <w:t xml:space="preserve"> </w:t>
            </w:r>
            <w:r w:rsidRPr="002D1C19">
              <w:rPr>
                <w:rFonts w:cs="Arial"/>
                <w:sz w:val="18"/>
                <w:szCs w:val="18"/>
              </w:rPr>
              <w:tab/>
              <w:t>Parish Clerk/RFO,</w:t>
            </w:r>
          </w:p>
          <w:p w14:paraId="667FFF58" w14:textId="77777777" w:rsidR="00657DB8" w:rsidRPr="002D1C19" w:rsidRDefault="00657DB8" w:rsidP="00657DB8">
            <w:pPr>
              <w:tabs>
                <w:tab w:val="left" w:pos="284"/>
                <w:tab w:val="left" w:pos="709"/>
              </w:tabs>
              <w:overflowPunct w:val="0"/>
              <w:autoSpaceDE w:val="0"/>
              <w:autoSpaceDN w:val="0"/>
              <w:adjustRightInd w:val="0"/>
              <w:spacing w:after="0" w:line="240" w:lineRule="auto"/>
              <w:ind w:left="360"/>
              <w:textAlignment w:val="baseline"/>
              <w:rPr>
                <w:rFonts w:cs="Arial"/>
                <w:sz w:val="18"/>
                <w:szCs w:val="18"/>
              </w:rPr>
            </w:pPr>
            <w:r w:rsidRPr="002D1C19">
              <w:rPr>
                <w:rFonts w:cs="Arial"/>
                <w:sz w:val="18"/>
                <w:szCs w:val="18"/>
              </w:rPr>
              <w:tab/>
              <w:t xml:space="preserve">5 Wardle Terrace, </w:t>
            </w:r>
            <w:r w:rsidRPr="002D1C19">
              <w:rPr>
                <w:rFonts w:cs="Arial"/>
                <w:sz w:val="18"/>
                <w:szCs w:val="18"/>
              </w:rPr>
              <w:tab/>
            </w:r>
          </w:p>
          <w:p w14:paraId="5773B918" w14:textId="77777777" w:rsidR="00657DB8" w:rsidRPr="002D1C19" w:rsidRDefault="00657DB8" w:rsidP="00657DB8">
            <w:pPr>
              <w:tabs>
                <w:tab w:val="left" w:pos="284"/>
                <w:tab w:val="left" w:pos="709"/>
              </w:tabs>
              <w:overflowPunct w:val="0"/>
              <w:autoSpaceDE w:val="0"/>
              <w:autoSpaceDN w:val="0"/>
              <w:adjustRightInd w:val="0"/>
              <w:spacing w:after="0" w:line="240" w:lineRule="auto"/>
              <w:ind w:left="360"/>
              <w:textAlignment w:val="baseline"/>
              <w:rPr>
                <w:rFonts w:cs="Arial"/>
                <w:sz w:val="18"/>
                <w:szCs w:val="18"/>
              </w:rPr>
            </w:pPr>
            <w:r w:rsidRPr="002D1C19">
              <w:rPr>
                <w:rFonts w:cs="Arial"/>
                <w:sz w:val="18"/>
                <w:szCs w:val="18"/>
              </w:rPr>
              <w:tab/>
              <w:t xml:space="preserve">Longframlington, </w:t>
            </w:r>
          </w:p>
          <w:p w14:paraId="0D90BDAA" w14:textId="77777777" w:rsidR="00657DB8" w:rsidRPr="002D1C19" w:rsidRDefault="00657DB8" w:rsidP="00657DB8">
            <w:pPr>
              <w:tabs>
                <w:tab w:val="left" w:pos="284"/>
                <w:tab w:val="left" w:pos="709"/>
              </w:tabs>
              <w:overflowPunct w:val="0"/>
              <w:autoSpaceDE w:val="0"/>
              <w:autoSpaceDN w:val="0"/>
              <w:adjustRightInd w:val="0"/>
              <w:spacing w:after="0" w:line="240" w:lineRule="auto"/>
              <w:ind w:left="360"/>
              <w:textAlignment w:val="baseline"/>
              <w:rPr>
                <w:rFonts w:cs="Arial"/>
                <w:sz w:val="18"/>
                <w:szCs w:val="18"/>
              </w:rPr>
            </w:pPr>
            <w:r w:rsidRPr="002D1C19">
              <w:rPr>
                <w:rFonts w:cs="Arial"/>
                <w:sz w:val="18"/>
                <w:szCs w:val="18"/>
              </w:rPr>
              <w:tab/>
              <w:t>NE65 8AB</w:t>
            </w:r>
          </w:p>
          <w:p w14:paraId="04C8E479" w14:textId="0E7B427F" w:rsidR="00657DB8" w:rsidRDefault="00657DB8" w:rsidP="00657DB8">
            <w:pPr>
              <w:tabs>
                <w:tab w:val="left" w:pos="284"/>
                <w:tab w:val="left" w:pos="709"/>
              </w:tabs>
              <w:overflowPunct w:val="0"/>
              <w:autoSpaceDE w:val="0"/>
              <w:autoSpaceDN w:val="0"/>
              <w:adjustRightInd w:val="0"/>
              <w:spacing w:after="0" w:line="240" w:lineRule="auto"/>
              <w:ind w:left="360"/>
              <w:textAlignment w:val="baseline"/>
              <w:rPr>
                <w:rFonts w:cs="Arial"/>
                <w:sz w:val="18"/>
                <w:szCs w:val="18"/>
              </w:rPr>
            </w:pPr>
            <w:r w:rsidRPr="002D1C19">
              <w:rPr>
                <w:rFonts w:cs="Arial"/>
                <w:sz w:val="18"/>
                <w:szCs w:val="18"/>
              </w:rPr>
              <w:tab/>
              <w:t xml:space="preserve">Email </w:t>
            </w:r>
            <w:hyperlink r:id="rId6" w:history="1">
              <w:r w:rsidRPr="003C3EC2">
                <w:rPr>
                  <w:rStyle w:val="Hyperlink"/>
                  <w:rFonts w:cs="Arial"/>
                  <w:sz w:val="18"/>
                  <w:szCs w:val="18"/>
                </w:rPr>
                <w:t>whittonandtossonparishcouncil@gmail.com</w:t>
              </w:r>
            </w:hyperlink>
          </w:p>
          <w:p w14:paraId="4018F10C" w14:textId="77777777" w:rsidR="00657DB8" w:rsidRDefault="00657DB8" w:rsidP="00657DB8">
            <w:pPr>
              <w:tabs>
                <w:tab w:val="left" w:pos="284"/>
                <w:tab w:val="left" w:pos="709"/>
              </w:tabs>
              <w:overflowPunct w:val="0"/>
              <w:autoSpaceDE w:val="0"/>
              <w:autoSpaceDN w:val="0"/>
              <w:adjustRightInd w:val="0"/>
              <w:spacing w:line="240" w:lineRule="auto"/>
              <w:ind w:left="360"/>
              <w:textAlignment w:val="baseline"/>
              <w:rPr>
                <w:rFonts w:cs="Arial"/>
                <w:sz w:val="18"/>
                <w:szCs w:val="18"/>
              </w:rPr>
            </w:pPr>
            <w:r w:rsidRPr="002D1C19">
              <w:rPr>
                <w:rFonts w:cs="Arial"/>
                <w:sz w:val="18"/>
                <w:szCs w:val="18"/>
              </w:rPr>
              <w:tab/>
            </w:r>
          </w:p>
          <w:p w14:paraId="13454F91" w14:textId="77777777" w:rsidR="00657DB8" w:rsidRDefault="00657DB8" w:rsidP="00657DB8">
            <w:pPr>
              <w:tabs>
                <w:tab w:val="left" w:pos="284"/>
                <w:tab w:val="left" w:pos="709"/>
              </w:tabs>
              <w:overflowPunct w:val="0"/>
              <w:autoSpaceDE w:val="0"/>
              <w:autoSpaceDN w:val="0"/>
              <w:adjustRightInd w:val="0"/>
              <w:spacing w:after="0" w:line="360" w:lineRule="auto"/>
              <w:ind w:left="360"/>
              <w:textAlignment w:val="baseline"/>
              <w:rPr>
                <w:rFonts w:cs="Arial"/>
                <w:sz w:val="18"/>
                <w:szCs w:val="18"/>
              </w:rPr>
            </w:pPr>
            <w:r w:rsidRPr="002D1C19">
              <w:rPr>
                <w:rFonts w:cs="Arial"/>
                <w:sz w:val="18"/>
                <w:szCs w:val="18"/>
              </w:rPr>
              <w:t xml:space="preserve">commencing </w:t>
            </w:r>
            <w:proofErr w:type="gramStart"/>
            <w:r w:rsidRPr="002D1C19">
              <w:rPr>
                <w:rFonts w:cs="Arial"/>
                <w:sz w:val="18"/>
                <w:szCs w:val="18"/>
              </w:rPr>
              <w:t>on</w:t>
            </w:r>
            <w:r>
              <w:rPr>
                <w:rFonts w:cs="Arial"/>
                <w:sz w:val="18"/>
                <w:szCs w:val="18"/>
              </w:rPr>
              <w:t>:</w:t>
            </w:r>
            <w:proofErr w:type="gramEnd"/>
            <w:r>
              <w:rPr>
                <w:rFonts w:cs="Arial"/>
                <w:sz w:val="18"/>
                <w:szCs w:val="18"/>
              </w:rPr>
              <w:tab/>
            </w:r>
            <w:r w:rsidRPr="005B5D13">
              <w:rPr>
                <w:rFonts w:cs="Arial"/>
                <w:b/>
                <w:sz w:val="18"/>
                <w:szCs w:val="18"/>
              </w:rPr>
              <w:t>Friday 26th June 2020</w:t>
            </w:r>
            <w:r w:rsidRPr="002D1C19">
              <w:rPr>
                <w:rFonts w:cs="Arial"/>
                <w:sz w:val="18"/>
                <w:szCs w:val="18"/>
              </w:rPr>
              <w:t xml:space="preserve"> </w:t>
            </w:r>
          </w:p>
          <w:p w14:paraId="5D4C02C6" w14:textId="66C0F35E" w:rsidR="00657DB8" w:rsidRPr="002D1C19" w:rsidRDefault="00657DB8" w:rsidP="00657DB8">
            <w:pPr>
              <w:tabs>
                <w:tab w:val="left" w:pos="284"/>
                <w:tab w:val="left" w:pos="709"/>
              </w:tabs>
              <w:overflowPunct w:val="0"/>
              <w:autoSpaceDE w:val="0"/>
              <w:autoSpaceDN w:val="0"/>
              <w:adjustRightInd w:val="0"/>
              <w:ind w:left="360"/>
              <w:textAlignment w:val="baseline"/>
              <w:rPr>
                <w:rFonts w:cs="Arial"/>
                <w:sz w:val="18"/>
                <w:szCs w:val="18"/>
              </w:rPr>
            </w:pPr>
            <w:r w:rsidRPr="002D1C19">
              <w:rPr>
                <w:rFonts w:cs="Arial"/>
                <w:sz w:val="18"/>
                <w:szCs w:val="18"/>
              </w:rPr>
              <w:t xml:space="preserve">and ending on </w:t>
            </w:r>
            <w:r>
              <w:rPr>
                <w:rFonts w:cs="Arial"/>
                <w:sz w:val="18"/>
                <w:szCs w:val="18"/>
              </w:rPr>
              <w:tab/>
            </w:r>
            <w:r w:rsidRPr="002D1C19">
              <w:rPr>
                <w:rFonts w:cs="Arial"/>
                <w:b/>
                <w:sz w:val="18"/>
                <w:szCs w:val="18"/>
              </w:rPr>
              <w:t xml:space="preserve">Friday </w:t>
            </w:r>
            <w:r>
              <w:rPr>
                <w:rFonts w:cs="Arial"/>
                <w:b/>
                <w:sz w:val="18"/>
                <w:szCs w:val="18"/>
              </w:rPr>
              <w:t>7</w:t>
            </w:r>
            <w:r w:rsidRPr="005B5D13">
              <w:rPr>
                <w:rFonts w:cs="Arial"/>
                <w:b/>
                <w:sz w:val="18"/>
                <w:szCs w:val="18"/>
                <w:vertAlign w:val="superscript"/>
              </w:rPr>
              <w:t>th</w:t>
            </w:r>
            <w:r>
              <w:rPr>
                <w:rFonts w:cs="Arial"/>
                <w:b/>
                <w:sz w:val="18"/>
                <w:szCs w:val="18"/>
              </w:rPr>
              <w:t xml:space="preserve"> Augus</w:t>
            </w:r>
            <w:r w:rsidRPr="005B5D13">
              <w:rPr>
                <w:rFonts w:cs="Arial"/>
                <w:b/>
                <w:sz w:val="18"/>
                <w:szCs w:val="18"/>
              </w:rPr>
              <w:t>t 2020</w:t>
            </w:r>
            <w:r w:rsidRPr="002D1C19">
              <w:rPr>
                <w:rFonts w:cs="Arial"/>
                <w:sz w:val="18"/>
                <w:szCs w:val="18"/>
              </w:rPr>
              <w:t xml:space="preserve"> </w:t>
            </w:r>
          </w:p>
          <w:p w14:paraId="28289BB8" w14:textId="77777777" w:rsidR="00657DB8" w:rsidRPr="002D1C19" w:rsidRDefault="00657DB8" w:rsidP="00657DB8">
            <w:pPr>
              <w:overflowPunct w:val="0"/>
              <w:autoSpaceDE w:val="0"/>
              <w:autoSpaceDN w:val="0"/>
              <w:adjustRightInd w:val="0"/>
              <w:spacing w:after="0"/>
              <w:contextualSpacing/>
              <w:textAlignment w:val="baseline"/>
              <w:rPr>
                <w:rFonts w:cs="Arial"/>
                <w:b/>
                <w:sz w:val="18"/>
                <w:szCs w:val="18"/>
              </w:rPr>
            </w:pPr>
            <w:r w:rsidRPr="002D1C19">
              <w:rPr>
                <w:rFonts w:cs="Arial"/>
                <w:b/>
                <w:sz w:val="18"/>
                <w:szCs w:val="18"/>
              </w:rPr>
              <w:t>3. Local government electors and their representatives also have:</w:t>
            </w:r>
          </w:p>
          <w:p w14:paraId="1E18524E" w14:textId="77777777" w:rsidR="00657DB8" w:rsidRPr="002D1C19" w:rsidRDefault="00657DB8" w:rsidP="00657DB8">
            <w:pPr>
              <w:numPr>
                <w:ilvl w:val="0"/>
                <w:numId w:val="1"/>
              </w:numPr>
              <w:overflowPunct w:val="0"/>
              <w:autoSpaceDE w:val="0"/>
              <w:autoSpaceDN w:val="0"/>
              <w:adjustRightInd w:val="0"/>
              <w:spacing w:after="0"/>
              <w:ind w:left="714" w:hanging="357"/>
              <w:textAlignment w:val="baseline"/>
              <w:rPr>
                <w:rFonts w:cs="Arial"/>
                <w:sz w:val="18"/>
                <w:szCs w:val="18"/>
              </w:rPr>
            </w:pPr>
            <w:r w:rsidRPr="002D1C19">
              <w:rPr>
                <w:rFonts w:cs="Arial"/>
                <w:sz w:val="18"/>
                <w:szCs w:val="18"/>
              </w:rPr>
              <w:t>The opportunity to question the appointed auditor about the accounting records; and</w:t>
            </w:r>
          </w:p>
          <w:p w14:paraId="261A2C9D" w14:textId="77777777" w:rsidR="00657DB8" w:rsidRPr="002D1C19" w:rsidRDefault="00657DB8" w:rsidP="00EB62B2">
            <w:pPr>
              <w:numPr>
                <w:ilvl w:val="0"/>
                <w:numId w:val="1"/>
              </w:numPr>
              <w:overflowPunct w:val="0"/>
              <w:autoSpaceDE w:val="0"/>
              <w:autoSpaceDN w:val="0"/>
              <w:adjustRightInd w:val="0"/>
              <w:contextualSpacing/>
              <w:textAlignment w:val="baseline"/>
              <w:rPr>
                <w:rFonts w:cs="Arial"/>
                <w:sz w:val="18"/>
                <w:szCs w:val="18"/>
              </w:rPr>
            </w:pPr>
            <w:r w:rsidRPr="002D1C19">
              <w:rPr>
                <w:rFonts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552E584D" w14:textId="77777777" w:rsidR="00657DB8" w:rsidRPr="002D1C19" w:rsidRDefault="00657DB8" w:rsidP="00EB62B2">
            <w:pPr>
              <w:overflowPunct w:val="0"/>
              <w:autoSpaceDE w:val="0"/>
              <w:autoSpaceDN w:val="0"/>
              <w:adjustRightInd w:val="0"/>
              <w:ind w:left="720"/>
              <w:contextualSpacing/>
              <w:textAlignment w:val="baseline"/>
              <w:rPr>
                <w:rFonts w:cs="Arial"/>
                <w:sz w:val="18"/>
                <w:szCs w:val="18"/>
              </w:rPr>
            </w:pPr>
          </w:p>
          <w:p w14:paraId="6DFE76EF" w14:textId="77777777" w:rsidR="00657DB8" w:rsidRPr="002D1C19" w:rsidRDefault="00657DB8" w:rsidP="00EB62B2">
            <w:pPr>
              <w:overflowPunct w:val="0"/>
              <w:autoSpaceDE w:val="0"/>
              <w:autoSpaceDN w:val="0"/>
              <w:adjustRightInd w:val="0"/>
              <w:ind w:left="360"/>
              <w:contextualSpacing/>
              <w:textAlignment w:val="baseline"/>
              <w:rPr>
                <w:rFonts w:cs="Arial"/>
                <w:sz w:val="18"/>
                <w:szCs w:val="18"/>
              </w:rPr>
            </w:pPr>
            <w:r w:rsidRPr="002D1C19">
              <w:rPr>
                <w:rFonts w:cs="Arial"/>
                <w:sz w:val="18"/>
                <w:szCs w:val="18"/>
              </w:rPr>
              <w:t>The appointed auditor can be contacted at the address in paragraph 4 below for this purpose between the above dates only.</w:t>
            </w:r>
          </w:p>
          <w:p w14:paraId="56259D6B" w14:textId="77777777" w:rsidR="00657DB8" w:rsidRPr="002D1C19" w:rsidRDefault="00657DB8" w:rsidP="00EB62B2">
            <w:pPr>
              <w:overflowPunct w:val="0"/>
              <w:autoSpaceDE w:val="0"/>
              <w:autoSpaceDN w:val="0"/>
              <w:adjustRightInd w:val="0"/>
              <w:ind w:left="360"/>
              <w:contextualSpacing/>
              <w:textAlignment w:val="baseline"/>
              <w:rPr>
                <w:rFonts w:cs="Arial"/>
                <w:sz w:val="18"/>
                <w:szCs w:val="18"/>
              </w:rPr>
            </w:pPr>
          </w:p>
          <w:p w14:paraId="7C14EF9A" w14:textId="77777777" w:rsidR="00657DB8" w:rsidRPr="002D1C19" w:rsidRDefault="00657DB8" w:rsidP="00EB62B2">
            <w:pPr>
              <w:overflowPunct w:val="0"/>
              <w:autoSpaceDE w:val="0"/>
              <w:autoSpaceDN w:val="0"/>
              <w:adjustRightInd w:val="0"/>
              <w:contextualSpacing/>
              <w:textAlignment w:val="baseline"/>
              <w:rPr>
                <w:rFonts w:cs="Arial"/>
                <w:sz w:val="18"/>
                <w:szCs w:val="18"/>
              </w:rPr>
            </w:pPr>
            <w:r w:rsidRPr="002D1C19">
              <w:rPr>
                <w:rFonts w:cs="Arial"/>
                <w:b/>
                <w:sz w:val="18"/>
                <w:szCs w:val="18"/>
              </w:rPr>
              <w:t>4. The smaller authority’s AGAR is only subject to review by the appointed auditor if questions or objections raised under the Local Audit and Accountability Act 2014 lead to the involvement of the auditor.  The appointed auditor is:</w:t>
            </w:r>
          </w:p>
          <w:p w14:paraId="4A38F010" w14:textId="77777777" w:rsidR="00657DB8" w:rsidRPr="002D1C19" w:rsidRDefault="00657DB8" w:rsidP="00EB62B2">
            <w:pPr>
              <w:overflowPunct w:val="0"/>
              <w:autoSpaceDE w:val="0"/>
              <w:autoSpaceDN w:val="0"/>
              <w:adjustRightInd w:val="0"/>
              <w:ind w:left="360"/>
              <w:contextualSpacing/>
              <w:textAlignment w:val="baseline"/>
              <w:rPr>
                <w:rFonts w:cs="Arial"/>
                <w:sz w:val="18"/>
                <w:szCs w:val="18"/>
              </w:rPr>
            </w:pPr>
          </w:p>
          <w:p w14:paraId="055E7F3E" w14:textId="77777777" w:rsidR="00657DB8" w:rsidRPr="002D1C19" w:rsidRDefault="00657DB8" w:rsidP="00EB62B2">
            <w:pPr>
              <w:tabs>
                <w:tab w:val="left" w:pos="1393"/>
              </w:tabs>
              <w:overflowPunct w:val="0"/>
              <w:autoSpaceDE w:val="0"/>
              <w:autoSpaceDN w:val="0"/>
              <w:adjustRightInd w:val="0"/>
              <w:ind w:left="360"/>
              <w:contextualSpacing/>
              <w:textAlignment w:val="baseline"/>
              <w:rPr>
                <w:rFonts w:cs="Arial"/>
                <w:b/>
                <w:sz w:val="18"/>
                <w:szCs w:val="18"/>
              </w:rPr>
            </w:pPr>
            <w:r w:rsidRPr="002D1C19">
              <w:rPr>
                <w:rFonts w:cs="Arial"/>
                <w:b/>
                <w:sz w:val="18"/>
                <w:szCs w:val="18"/>
              </w:rPr>
              <w:t>PKF Littlejohn LLP (Ref: SBA Team)</w:t>
            </w:r>
          </w:p>
          <w:p w14:paraId="15441071" w14:textId="77777777" w:rsidR="00657DB8" w:rsidRPr="002D1C19" w:rsidRDefault="00657DB8" w:rsidP="00EB62B2">
            <w:pPr>
              <w:tabs>
                <w:tab w:val="left" w:pos="1393"/>
              </w:tabs>
              <w:overflowPunct w:val="0"/>
              <w:autoSpaceDE w:val="0"/>
              <w:autoSpaceDN w:val="0"/>
              <w:adjustRightInd w:val="0"/>
              <w:ind w:left="360"/>
              <w:contextualSpacing/>
              <w:textAlignment w:val="baseline"/>
              <w:rPr>
                <w:rFonts w:cs="Arial"/>
                <w:b/>
                <w:sz w:val="18"/>
                <w:szCs w:val="18"/>
              </w:rPr>
            </w:pPr>
            <w:r w:rsidRPr="002D1C19">
              <w:rPr>
                <w:rFonts w:cs="Arial"/>
                <w:b/>
                <w:sz w:val="18"/>
                <w:szCs w:val="18"/>
              </w:rPr>
              <w:t xml:space="preserve">15 </w:t>
            </w:r>
            <w:proofErr w:type="spellStart"/>
            <w:r w:rsidRPr="002D1C19">
              <w:rPr>
                <w:rFonts w:cs="Arial"/>
                <w:b/>
                <w:sz w:val="18"/>
                <w:szCs w:val="18"/>
              </w:rPr>
              <w:t>Westferry</w:t>
            </w:r>
            <w:proofErr w:type="spellEnd"/>
            <w:r w:rsidRPr="002D1C19">
              <w:rPr>
                <w:rFonts w:cs="Arial"/>
                <w:b/>
                <w:sz w:val="18"/>
                <w:szCs w:val="18"/>
              </w:rPr>
              <w:t xml:space="preserve"> Circus</w:t>
            </w:r>
          </w:p>
          <w:p w14:paraId="6F378B40" w14:textId="77777777" w:rsidR="00657DB8" w:rsidRPr="002D1C19" w:rsidRDefault="00657DB8" w:rsidP="00EB62B2">
            <w:pPr>
              <w:tabs>
                <w:tab w:val="left" w:pos="1393"/>
              </w:tabs>
              <w:overflowPunct w:val="0"/>
              <w:autoSpaceDE w:val="0"/>
              <w:autoSpaceDN w:val="0"/>
              <w:adjustRightInd w:val="0"/>
              <w:ind w:left="360"/>
              <w:contextualSpacing/>
              <w:textAlignment w:val="baseline"/>
              <w:rPr>
                <w:rFonts w:cs="Arial"/>
                <w:b/>
                <w:sz w:val="18"/>
                <w:szCs w:val="18"/>
              </w:rPr>
            </w:pPr>
            <w:r w:rsidRPr="002D1C19">
              <w:rPr>
                <w:rFonts w:cs="Arial"/>
                <w:b/>
                <w:sz w:val="18"/>
                <w:szCs w:val="18"/>
              </w:rPr>
              <w:t>Canary Wharf</w:t>
            </w:r>
          </w:p>
          <w:p w14:paraId="40E60C0A" w14:textId="77777777" w:rsidR="00657DB8" w:rsidRPr="002D1C19" w:rsidRDefault="00657DB8" w:rsidP="00EB62B2">
            <w:pPr>
              <w:tabs>
                <w:tab w:val="left" w:pos="1393"/>
              </w:tabs>
              <w:overflowPunct w:val="0"/>
              <w:autoSpaceDE w:val="0"/>
              <w:autoSpaceDN w:val="0"/>
              <w:adjustRightInd w:val="0"/>
              <w:ind w:left="360"/>
              <w:contextualSpacing/>
              <w:textAlignment w:val="baseline"/>
              <w:rPr>
                <w:rFonts w:cs="Arial"/>
                <w:b/>
                <w:color w:val="000000"/>
                <w:sz w:val="18"/>
                <w:szCs w:val="18"/>
              </w:rPr>
            </w:pPr>
            <w:r w:rsidRPr="002D1C19">
              <w:rPr>
                <w:rFonts w:cs="Arial"/>
                <w:b/>
                <w:color w:val="000000"/>
                <w:sz w:val="18"/>
                <w:szCs w:val="18"/>
              </w:rPr>
              <w:t>London E14 4HD</w:t>
            </w:r>
          </w:p>
          <w:p w14:paraId="5468A3CA" w14:textId="77777777" w:rsidR="00657DB8" w:rsidRPr="002D1C19" w:rsidRDefault="00657DB8" w:rsidP="00EB62B2">
            <w:pPr>
              <w:tabs>
                <w:tab w:val="left" w:pos="1393"/>
              </w:tabs>
              <w:overflowPunct w:val="0"/>
              <w:autoSpaceDE w:val="0"/>
              <w:autoSpaceDN w:val="0"/>
              <w:adjustRightInd w:val="0"/>
              <w:ind w:left="360"/>
              <w:contextualSpacing/>
              <w:textAlignment w:val="baseline"/>
              <w:rPr>
                <w:rFonts w:cs="Arial"/>
                <w:color w:val="000000"/>
                <w:sz w:val="18"/>
                <w:szCs w:val="18"/>
              </w:rPr>
            </w:pPr>
            <w:r w:rsidRPr="002D1C19">
              <w:rPr>
                <w:rFonts w:cs="Arial"/>
                <w:color w:val="000000"/>
                <w:sz w:val="18"/>
                <w:szCs w:val="18"/>
              </w:rPr>
              <w:t>(</w:t>
            </w:r>
            <w:hyperlink r:id="rId7" w:history="1">
              <w:r w:rsidRPr="002D1C19">
                <w:rPr>
                  <w:rFonts w:cs="Arial"/>
                  <w:color w:val="000000"/>
                  <w:sz w:val="18"/>
                  <w:u w:val="single"/>
                </w:rPr>
                <w:t>sba@pkf-littlejohn.com</w:t>
              </w:r>
            </w:hyperlink>
            <w:r w:rsidRPr="002D1C19">
              <w:rPr>
                <w:rFonts w:cs="Arial"/>
                <w:color w:val="000000"/>
                <w:sz w:val="18"/>
                <w:szCs w:val="18"/>
              </w:rPr>
              <w:t>)</w:t>
            </w:r>
          </w:p>
          <w:p w14:paraId="4D605326" w14:textId="77777777" w:rsidR="00657DB8" w:rsidRPr="002D1C19" w:rsidRDefault="00657DB8" w:rsidP="00EB62B2">
            <w:pPr>
              <w:tabs>
                <w:tab w:val="left" w:pos="1393"/>
              </w:tabs>
              <w:overflowPunct w:val="0"/>
              <w:autoSpaceDE w:val="0"/>
              <w:autoSpaceDN w:val="0"/>
              <w:adjustRightInd w:val="0"/>
              <w:ind w:left="360"/>
              <w:contextualSpacing/>
              <w:textAlignment w:val="baseline"/>
              <w:rPr>
                <w:rFonts w:cs="Arial"/>
                <w:color w:val="000000"/>
                <w:sz w:val="18"/>
                <w:szCs w:val="18"/>
              </w:rPr>
            </w:pPr>
          </w:p>
          <w:p w14:paraId="0362BFAF" w14:textId="77777777" w:rsidR="00657DB8" w:rsidRPr="002D1C19" w:rsidRDefault="00657DB8" w:rsidP="00EB62B2">
            <w:pPr>
              <w:overflowPunct w:val="0"/>
              <w:autoSpaceDE w:val="0"/>
              <w:autoSpaceDN w:val="0"/>
              <w:adjustRightInd w:val="0"/>
              <w:contextualSpacing/>
              <w:textAlignment w:val="baseline"/>
              <w:rPr>
                <w:rFonts w:cs="Arial"/>
                <w:sz w:val="18"/>
                <w:szCs w:val="18"/>
              </w:rPr>
            </w:pPr>
            <w:r w:rsidRPr="002D1C19">
              <w:rPr>
                <w:rFonts w:cs="Arial"/>
                <w:b/>
                <w:sz w:val="18"/>
                <w:szCs w:val="18"/>
              </w:rPr>
              <w:t>5. This announcement is made by Garth Rhodes, Parish Clerk and responsible Financial Officer</w:t>
            </w:r>
          </w:p>
          <w:p w14:paraId="7E605F1B" w14:textId="77777777" w:rsidR="00657DB8" w:rsidRPr="002D1C19" w:rsidRDefault="00657DB8" w:rsidP="00EB62B2">
            <w:pPr>
              <w:overflowPunct w:val="0"/>
              <w:autoSpaceDE w:val="0"/>
              <w:autoSpaceDN w:val="0"/>
              <w:adjustRightInd w:val="0"/>
              <w:textAlignment w:val="baseline"/>
              <w:rPr>
                <w:rFonts w:cs="Arial"/>
                <w:b/>
                <w:sz w:val="20"/>
                <w:szCs w:val="20"/>
              </w:rPr>
            </w:pPr>
          </w:p>
        </w:tc>
      </w:tr>
    </w:tbl>
    <w:p w14:paraId="3A89242E" w14:textId="77777777" w:rsidR="00657DB8" w:rsidRDefault="00657DB8" w:rsidP="00657DB8"/>
    <w:p w14:paraId="2F484333" w14:textId="46A7482B" w:rsidR="00962D93" w:rsidRDefault="00962D93">
      <w:pPr>
        <w:spacing w:after="160" w:line="259" w:lineRule="auto"/>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2B5907FD" w:rsidR="00815FCF" w:rsidRPr="003F371A" w:rsidRDefault="00815FCF" w:rsidP="00815FCF">
      <w:pPr>
        <w:spacing w:line="240" w:lineRule="auto"/>
        <w:rPr>
          <w:rFonts w:eastAsia="Times New Roman" w:cs="Arial"/>
          <w:sz w:val="20"/>
          <w:szCs w:val="20"/>
        </w:rPr>
      </w:pPr>
      <w:bookmarkStart w:id="2" w:name="_Hlk37745745"/>
      <w:bookmarkStart w:id="3" w:name="_Hlk37746336"/>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 xml:space="preserve">smaller </w:t>
      </w:r>
      <w:r w:rsidR="00D5498D" w:rsidRPr="00962D93">
        <w:rPr>
          <w:rFonts w:eastAsia="Times New Roman" w:cs="Arial"/>
          <w:sz w:val="20"/>
          <w:szCs w:val="20"/>
        </w:rPr>
        <w:t>authoriti</w:t>
      </w:r>
      <w:r w:rsidRPr="00962D93">
        <w:rPr>
          <w:rFonts w:eastAsia="Times New Roman" w:cs="Arial"/>
          <w:sz w:val="20"/>
          <w:szCs w:val="20"/>
        </w:rPr>
        <w:t>es. This summary explains the provisions contained in Sections 26 and 27 of the Act. The Act</w:t>
      </w:r>
      <w:r w:rsidR="00A11B4F" w:rsidRPr="00962D93">
        <w:rPr>
          <w:rFonts w:eastAsia="Times New Roman" w:cs="Arial"/>
          <w:sz w:val="20"/>
          <w:szCs w:val="20"/>
        </w:rPr>
        <w:t>,</w:t>
      </w:r>
      <w:r w:rsidRPr="00962D93">
        <w:rPr>
          <w:rFonts w:eastAsia="Times New Roman" w:cs="Arial"/>
          <w:sz w:val="20"/>
          <w:szCs w:val="20"/>
        </w:rPr>
        <w:t xml:space="preserve"> the </w:t>
      </w:r>
      <w:hyperlink r:id="rId9" w:history="1">
        <w:r w:rsidRPr="00DC1668">
          <w:rPr>
            <w:rStyle w:val="Hyperlink"/>
            <w:rFonts w:eastAsia="Times New Roman" w:cs="Arial"/>
            <w:sz w:val="20"/>
            <w:szCs w:val="20"/>
          </w:rPr>
          <w:t>Accounts and Audit Regulations 2015</w:t>
        </w:r>
      </w:hyperlink>
      <w:r w:rsidRPr="00962D93">
        <w:rPr>
          <w:rFonts w:eastAsia="Times New Roman" w:cs="Arial"/>
          <w:sz w:val="20"/>
          <w:szCs w:val="20"/>
        </w:rPr>
        <w:t xml:space="preserve"> </w:t>
      </w:r>
      <w:r w:rsidR="00962D93" w:rsidRPr="00962D93">
        <w:rPr>
          <w:rFonts w:eastAsia="Times New Roman" w:cs="Arial"/>
          <w:sz w:val="20"/>
          <w:szCs w:val="20"/>
        </w:rPr>
        <w:t>and</w:t>
      </w:r>
      <w:r w:rsidR="00962D93">
        <w:rPr>
          <w:rFonts w:eastAsia="Times New Roman" w:cs="Arial"/>
          <w:sz w:val="20"/>
          <w:szCs w:val="20"/>
        </w:rPr>
        <w:t xml:space="preserve"> </w:t>
      </w:r>
      <w:r w:rsidR="00962D93" w:rsidRPr="00962D93">
        <w:rPr>
          <w:rFonts w:eastAsia="Times New Roman" w:cs="Arial"/>
          <w:sz w:val="20"/>
          <w:szCs w:val="20"/>
        </w:rPr>
        <w:t xml:space="preserve">the </w:t>
      </w:r>
      <w:hyperlink r:id="rId10" w:history="1">
        <w:r w:rsidR="00962D93" w:rsidRPr="00DC1668">
          <w:rPr>
            <w:rStyle w:val="Hyperlink"/>
            <w:rFonts w:eastAsia="Times New Roman" w:cs="Arial"/>
            <w:sz w:val="20"/>
            <w:szCs w:val="20"/>
          </w:rPr>
          <w:t>Accounts and Audit (Coronavirus) (Amendment) Regulations 2020</w:t>
        </w:r>
      </w:hyperlink>
      <w:r w:rsidR="00962D93">
        <w:rPr>
          <w:rFonts w:eastAsia="Times New Roman" w:cs="Arial"/>
          <w:sz w:val="20"/>
          <w:szCs w:val="20"/>
        </w:rPr>
        <w:t xml:space="preserve"> </w:t>
      </w:r>
      <w:r w:rsidRPr="003F371A">
        <w:rPr>
          <w:rFonts w:eastAsia="Times New Roman" w:cs="Arial"/>
          <w:sz w:val="20"/>
          <w:szCs w:val="20"/>
        </w:rPr>
        <w:t xml:space="preserve">also cover the duties, responsibilities and rights of </w:t>
      </w:r>
      <w:r w:rsidR="00D5498D">
        <w:rPr>
          <w:rFonts w:eastAsia="Times New Roman" w:cs="Arial"/>
          <w:sz w:val="20"/>
          <w:szCs w:val="20"/>
        </w:rPr>
        <w:t>smaller authoritie</w:t>
      </w:r>
      <w:r w:rsidRPr="003F371A">
        <w:rPr>
          <w:rFonts w:eastAsia="Times New Roman" w:cs="Arial"/>
          <w:sz w:val="20"/>
          <w:szCs w:val="20"/>
        </w:rPr>
        <w:t>s, other organisations and the public concerning the accounts being audited</w:t>
      </w:r>
      <w:bookmarkEnd w:id="2"/>
      <w:r w:rsidRPr="003F371A">
        <w:rPr>
          <w:rFonts w:eastAsia="Times New Roman" w:cs="Arial"/>
          <w:sz w:val="20"/>
          <w:szCs w:val="20"/>
        </w:rPr>
        <w:t>.</w:t>
      </w:r>
      <w:bookmarkEnd w:id="3"/>
      <w:r w:rsidRPr="003F371A">
        <w:rPr>
          <w:rFonts w:eastAsia="Times New Roman" w:cs="Arial"/>
          <w:sz w:val="20"/>
          <w:szCs w:val="20"/>
        </w:rPr>
        <w:t xml:space="preserve">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6E7DD6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w:t>
      </w:r>
      <w:bookmarkStart w:id="4" w:name="_Hlk37745798"/>
      <w:bookmarkStart w:id="5" w:name="_Hlk37746350"/>
      <w:r w:rsidR="00A11B4F">
        <w:rPr>
          <w:rFonts w:eastAsia="Times New Roman" w:cs="Arial"/>
          <w:b/>
          <w:bCs/>
          <w:sz w:val="20"/>
          <w:szCs w:val="20"/>
        </w:rPr>
        <w:t>Legislative changes have been made as a result of the restrictions imposed by the</w:t>
      </w:r>
      <w:r w:rsidR="00A11B4F" w:rsidRPr="00DC1668">
        <w:rPr>
          <w:rFonts w:eastAsia="Times New Roman" w:cs="Arial"/>
          <w:b/>
          <w:bCs/>
          <w:sz w:val="20"/>
          <w:szCs w:val="20"/>
        </w:rPr>
        <w:t xml:space="preserve"> Coronavirus </w:t>
      </w:r>
      <w:r w:rsidR="00A11B4F" w:rsidRPr="006246F1">
        <w:rPr>
          <w:rFonts w:eastAsia="Times New Roman" w:cs="Arial"/>
          <w:b/>
          <w:bCs/>
          <w:sz w:val="20"/>
          <w:szCs w:val="20"/>
        </w:rPr>
        <w:t xml:space="preserve">for the 2019/20 reporting year </w:t>
      </w:r>
      <w:r w:rsidR="00A11B4F">
        <w:rPr>
          <w:rFonts w:eastAsia="Times New Roman" w:cs="Arial"/>
          <w:b/>
          <w:bCs/>
          <w:sz w:val="20"/>
          <w:szCs w:val="20"/>
        </w:rPr>
        <w:t xml:space="preserve">which mean that </w:t>
      </w:r>
      <w:r w:rsidR="00A11B4F" w:rsidRPr="00DC1668">
        <w:rPr>
          <w:rFonts w:eastAsia="Times New Roman" w:cs="Arial"/>
          <w:b/>
          <w:bCs/>
          <w:sz w:val="20"/>
          <w:szCs w:val="20"/>
        </w:rPr>
        <w:t>there is no requirement for a common period for public rights</w:t>
      </w:r>
      <w:r w:rsidR="00A11B4F">
        <w:rPr>
          <w:rFonts w:eastAsia="Times New Roman" w:cs="Arial"/>
          <w:b/>
          <w:bCs/>
          <w:sz w:val="20"/>
          <w:szCs w:val="20"/>
        </w:rPr>
        <w:t xml:space="preserve">.  The </w:t>
      </w:r>
      <w:r w:rsidR="00A11B4F" w:rsidRPr="00DC1668">
        <w:rPr>
          <w:rFonts w:eastAsia="Times New Roman" w:cs="Arial"/>
          <w:b/>
          <w:bCs/>
          <w:sz w:val="20"/>
          <w:szCs w:val="20"/>
        </w:rPr>
        <w:t xml:space="preserve">period </w:t>
      </w:r>
      <w:r w:rsidR="00A11B4F">
        <w:rPr>
          <w:rFonts w:eastAsia="Times New Roman" w:cs="Arial"/>
          <w:b/>
          <w:bCs/>
          <w:sz w:val="20"/>
          <w:szCs w:val="20"/>
        </w:rPr>
        <w:t xml:space="preserve">for the exercise of public rights </w:t>
      </w:r>
      <w:r w:rsidR="00A11B4F" w:rsidRPr="00DC1668">
        <w:rPr>
          <w:rFonts w:eastAsia="Times New Roman" w:cs="Arial"/>
          <w:b/>
          <w:bCs/>
          <w:sz w:val="20"/>
          <w:szCs w:val="20"/>
        </w:rPr>
        <w:t xml:space="preserve">must </w:t>
      </w:r>
      <w:r w:rsidR="00A11B4F">
        <w:rPr>
          <w:rFonts w:eastAsia="Times New Roman" w:cs="Arial"/>
          <w:b/>
          <w:bCs/>
          <w:sz w:val="20"/>
          <w:szCs w:val="20"/>
        </w:rPr>
        <w:t xml:space="preserve">however </w:t>
      </w:r>
      <w:r w:rsidR="00A11B4F" w:rsidRPr="00DC1668">
        <w:rPr>
          <w:rFonts w:eastAsia="Times New Roman" w:cs="Arial"/>
          <w:b/>
          <w:bCs/>
          <w:sz w:val="20"/>
          <w:szCs w:val="20"/>
        </w:rPr>
        <w:t>commence on or before 1 September 2020.</w:t>
      </w:r>
      <w:bookmarkEnd w:id="4"/>
      <w:r w:rsidRPr="003F371A">
        <w:rPr>
          <w:rFonts w:eastAsia="Times New Roman" w:cs="Arial"/>
          <w:sz w:val="20"/>
          <w:szCs w:val="20"/>
        </w:rPr>
        <w:t xml:space="preserve"> </w:t>
      </w:r>
      <w:bookmarkEnd w:id="5"/>
      <w:r w:rsidRPr="003F371A">
        <w:rPr>
          <w:rFonts w:eastAsia="Times New Roman" w:cs="Arial"/>
          <w:sz w:val="20"/>
          <w:szCs w:val="20"/>
        </w:rPr>
        <w:t xml:space="preserve">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w:t>
      </w:r>
      <w:r w:rsidRPr="003F371A">
        <w:rPr>
          <w:rFonts w:eastAsia="Times New Roman" w:cs="Arial"/>
          <w:sz w:val="20"/>
          <w:szCs w:val="20"/>
        </w:rPr>
        <w:lastRenderedPageBreak/>
        <w:t xml:space="preserve">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EC10C8" w:rsidRDefault="00815FCF" w:rsidP="00815FCF">
      <w:pPr>
        <w:spacing w:after="0" w:line="240" w:lineRule="auto"/>
        <w:rPr>
          <w:rFonts w:eastAsia="Times New Roman" w:cs="Arial"/>
          <w:sz w:val="16"/>
          <w:szCs w:val="16"/>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EC10C8" w:rsidRDefault="00815FCF" w:rsidP="00815FCF">
      <w:pPr>
        <w:spacing w:after="0" w:line="240" w:lineRule="auto"/>
        <w:rPr>
          <w:rFonts w:eastAsia="Times New Roman" w:cs="Arial"/>
          <w:sz w:val="16"/>
          <w:szCs w:val="16"/>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w:t>
            </w:r>
            <w:r w:rsidRPr="003F371A">
              <w:rPr>
                <w:rFonts w:eastAsia="Times New Roman" w:cs="Arial"/>
                <w:sz w:val="20"/>
                <w:szCs w:val="20"/>
              </w:rPr>
              <w:lastRenderedPageBreak/>
              <w:t xml:space="preserve">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3F6FC6">
            <w:pPr>
              <w:overflowPunct w:val="0"/>
              <w:autoSpaceDE w:val="0"/>
              <w:autoSpaceDN w:val="0"/>
              <w:adjustRightInd w:val="0"/>
              <w:spacing w:after="0" w:line="240" w:lineRule="auto"/>
              <w:textAlignment w:val="baseline"/>
              <w:rPr>
                <w:rFonts w:eastAsia="Times New Roman" w:cs="Arial"/>
                <w:sz w:val="20"/>
                <w:szCs w:val="20"/>
              </w:rPr>
            </w:pPr>
          </w:p>
          <w:p w14:paraId="0B8C040D" w14:textId="6EB9D941" w:rsidR="00815FCF" w:rsidRPr="003F371A" w:rsidRDefault="00815FCF" w:rsidP="00EC10C8">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lastRenderedPageBreak/>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6D80"/>
    <w:rsid w:val="000D3EA4"/>
    <w:rsid w:val="001452B6"/>
    <w:rsid w:val="001B612F"/>
    <w:rsid w:val="00215A58"/>
    <w:rsid w:val="00270726"/>
    <w:rsid w:val="003834F0"/>
    <w:rsid w:val="003C765E"/>
    <w:rsid w:val="003F371A"/>
    <w:rsid w:val="003F6FC6"/>
    <w:rsid w:val="00414553"/>
    <w:rsid w:val="00500F4D"/>
    <w:rsid w:val="0050557D"/>
    <w:rsid w:val="005A520D"/>
    <w:rsid w:val="006074C4"/>
    <w:rsid w:val="00657DB8"/>
    <w:rsid w:val="00755ED8"/>
    <w:rsid w:val="007E7850"/>
    <w:rsid w:val="008005C3"/>
    <w:rsid w:val="00805A33"/>
    <w:rsid w:val="00815FCF"/>
    <w:rsid w:val="00921065"/>
    <w:rsid w:val="009446DA"/>
    <w:rsid w:val="00962D93"/>
    <w:rsid w:val="009C2C09"/>
    <w:rsid w:val="00A11B4F"/>
    <w:rsid w:val="00A1731C"/>
    <w:rsid w:val="00A92717"/>
    <w:rsid w:val="00AC1FF1"/>
    <w:rsid w:val="00B53912"/>
    <w:rsid w:val="00BB289B"/>
    <w:rsid w:val="00C17543"/>
    <w:rsid w:val="00C551EB"/>
    <w:rsid w:val="00C644E5"/>
    <w:rsid w:val="00D161D4"/>
    <w:rsid w:val="00D5498D"/>
    <w:rsid w:val="00DB49A8"/>
    <w:rsid w:val="00DC1668"/>
    <w:rsid w:val="00E70583"/>
    <w:rsid w:val="00EB6596"/>
    <w:rsid w:val="00EC10C8"/>
    <w:rsid w:val="00F169D5"/>
    <w:rsid w:val="00F2670F"/>
    <w:rsid w:val="00F43BB3"/>
    <w:rsid w:val="00FA586A"/>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3F6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ba@pkf-littlejohn.com" TargetMode="External"/><Relationship Id="rId12" Type="http://schemas.openxmlformats.org/officeDocument/2006/relationships/hyperlink" Target="https://www.pkf-littlejohn.com/sites/default/files/media/documents/local-authority-accounts-a-guide-to-your-rights_0.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hittonandtossonparishcouncil@gmail.com"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20/404/contents/made" TargetMode="External"/><Relationship Id="rId4" Type="http://schemas.openxmlformats.org/officeDocument/2006/relationships/settings" Target="settings.xml"/><Relationship Id="rId9" Type="http://schemas.openxmlformats.org/officeDocument/2006/relationships/hyperlink" Target="http://www.legislation.gov.uk/uksi/2015/234/contents/ma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39782-56A6-4A97-9A4E-97114E728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1762</Words>
  <Characters>10048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Garth Rhodes</cp:lastModifiedBy>
  <cp:revision>2</cp:revision>
  <dcterms:created xsi:type="dcterms:W3CDTF">2020-06-23T10:34:00Z</dcterms:created>
  <dcterms:modified xsi:type="dcterms:W3CDTF">2020-06-23T10:34:00Z</dcterms:modified>
</cp:coreProperties>
</file>