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54A5" w14:textId="77777777" w:rsidR="00FC745D" w:rsidRPr="004D64A6" w:rsidRDefault="00FC745D" w:rsidP="00FC745D">
      <w:pPr>
        <w:numPr>
          <w:ilvl w:val="0"/>
          <w:numId w:val="16"/>
        </w:numPr>
        <w:spacing w:after="0" w:line="240" w:lineRule="auto"/>
        <w:rPr>
          <w:b/>
          <w:sz w:val="20"/>
          <w:szCs w:val="20"/>
        </w:rPr>
      </w:pPr>
      <w:r w:rsidRPr="004D64A6">
        <w:rPr>
          <w:b/>
          <w:sz w:val="20"/>
          <w:szCs w:val="20"/>
        </w:rPr>
        <w:t>Approach to Document Storage &amp; retention:</w:t>
      </w:r>
    </w:p>
    <w:p w14:paraId="609826D7" w14:textId="77777777" w:rsidR="009208B1" w:rsidRPr="004D64A6" w:rsidRDefault="00FC745D" w:rsidP="005554BE">
      <w:pPr>
        <w:numPr>
          <w:ilvl w:val="1"/>
          <w:numId w:val="16"/>
        </w:numPr>
        <w:spacing w:after="0" w:line="240" w:lineRule="auto"/>
        <w:rPr>
          <w:sz w:val="20"/>
          <w:szCs w:val="20"/>
        </w:rPr>
      </w:pPr>
      <w:r w:rsidRPr="004D64A6">
        <w:rPr>
          <w:sz w:val="20"/>
          <w:szCs w:val="20"/>
        </w:rPr>
        <w:t>This council does not have an office from which the clerk can work. Documents are therefore stored at the clerk’s home.  It is proposed that</w:t>
      </w:r>
      <w:r w:rsidR="005554BE">
        <w:rPr>
          <w:sz w:val="20"/>
          <w:szCs w:val="20"/>
        </w:rPr>
        <w:t xml:space="preserve"> so</w:t>
      </w:r>
      <w:r w:rsidRPr="004D64A6">
        <w:rPr>
          <w:sz w:val="20"/>
          <w:szCs w:val="20"/>
        </w:rPr>
        <w:t xml:space="preserve">me documents e.g. </w:t>
      </w:r>
      <w:r w:rsidR="005554BE">
        <w:rPr>
          <w:sz w:val="20"/>
          <w:szCs w:val="20"/>
        </w:rPr>
        <w:t xml:space="preserve">past </w:t>
      </w:r>
      <w:r w:rsidRPr="004D64A6">
        <w:rPr>
          <w:sz w:val="20"/>
          <w:szCs w:val="20"/>
        </w:rPr>
        <w:t>minutes for both the parish council and the joint burial commi</w:t>
      </w:r>
      <w:r w:rsidR="009208B1" w:rsidRPr="004D64A6">
        <w:rPr>
          <w:sz w:val="20"/>
          <w:szCs w:val="20"/>
        </w:rPr>
        <w:t xml:space="preserve">ttee be stored at </w:t>
      </w:r>
      <w:r w:rsidR="005554BE" w:rsidRPr="005554BE">
        <w:rPr>
          <w:sz w:val="20"/>
          <w:szCs w:val="20"/>
        </w:rPr>
        <w:t>Northumberland Archives - Woodhorn</w:t>
      </w:r>
      <w:r w:rsidRPr="004D64A6">
        <w:rPr>
          <w:sz w:val="20"/>
          <w:szCs w:val="20"/>
        </w:rPr>
        <w:t>.</w:t>
      </w:r>
      <w:r w:rsidR="009208B1" w:rsidRPr="004D64A6">
        <w:rPr>
          <w:sz w:val="20"/>
          <w:szCs w:val="20"/>
        </w:rPr>
        <w:t xml:space="preserve"> </w:t>
      </w:r>
      <w:r w:rsidR="005554BE" w:rsidRPr="005554BE">
        <w:rPr>
          <w:sz w:val="20"/>
          <w:szCs w:val="20"/>
        </w:rPr>
        <w:t>Parish Council minutes for the current financial year and the previous financial year</w:t>
      </w:r>
      <w:r w:rsidR="009208B1" w:rsidRPr="004D64A6">
        <w:rPr>
          <w:sz w:val="20"/>
          <w:szCs w:val="20"/>
        </w:rPr>
        <w:t xml:space="preserve"> will be retained in the village as follows:</w:t>
      </w:r>
    </w:p>
    <w:p w14:paraId="4816EB55" w14:textId="77777777" w:rsidR="00FC745D" w:rsidRPr="004D64A6" w:rsidRDefault="005554BE" w:rsidP="005554BE">
      <w:pPr>
        <w:spacing w:after="0" w:line="240" w:lineRule="auto"/>
        <w:ind w:left="2160"/>
        <w:rPr>
          <w:sz w:val="20"/>
          <w:szCs w:val="20"/>
        </w:rPr>
      </w:pPr>
      <w:r w:rsidRPr="004D64A6">
        <w:rPr>
          <w:sz w:val="20"/>
          <w:szCs w:val="20"/>
        </w:rPr>
        <w:t xml:space="preserve"> </w:t>
      </w:r>
    </w:p>
    <w:p w14:paraId="324F04EE" w14:textId="26C271DA" w:rsidR="00315D46" w:rsidRPr="004D64A6" w:rsidRDefault="004267C0" w:rsidP="00FC745D">
      <w:pPr>
        <w:numPr>
          <w:ilvl w:val="0"/>
          <w:numId w:val="1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WHITTON &amp; TOSSON</w:t>
      </w:r>
      <w:r w:rsidR="00FC745D" w:rsidRPr="004D64A6">
        <w:rPr>
          <w:b/>
          <w:sz w:val="20"/>
          <w:szCs w:val="20"/>
        </w:rPr>
        <w:t xml:space="preserve"> PARISH COUNCIL – list of documents held times they should be retained</w:t>
      </w:r>
    </w:p>
    <w:p w14:paraId="1C7CEB44" w14:textId="77777777" w:rsidR="00FC745D" w:rsidRPr="004D64A6" w:rsidRDefault="00FC745D" w:rsidP="00FC745D">
      <w:pPr>
        <w:spacing w:after="0" w:line="240" w:lineRule="auto"/>
        <w:ind w:left="72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166"/>
        <w:gridCol w:w="1960"/>
        <w:gridCol w:w="3544"/>
      </w:tblGrid>
      <w:tr w:rsidR="00FC745D" w:rsidRPr="004D64A6" w14:paraId="45DB615B" w14:textId="77777777" w:rsidTr="00026FA3">
        <w:trPr>
          <w:tblHeader/>
        </w:trPr>
        <w:tc>
          <w:tcPr>
            <w:tcW w:w="10456" w:type="dxa"/>
            <w:gridSpan w:val="4"/>
            <w:shd w:val="clear" w:color="auto" w:fill="C0C0C0"/>
          </w:tcPr>
          <w:p w14:paraId="7F5A4A25" w14:textId="77777777" w:rsidR="00FC745D" w:rsidRPr="004D64A6" w:rsidRDefault="00FC745D" w:rsidP="007A4E2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4D64A6">
              <w:rPr>
                <w:sz w:val="20"/>
                <w:szCs w:val="20"/>
              </w:rPr>
              <w:br w:type="page"/>
            </w:r>
            <w:r w:rsidRPr="004D64A6">
              <w:rPr>
                <w:sz w:val="20"/>
                <w:szCs w:val="20"/>
              </w:rPr>
              <w:br w:type="page"/>
            </w:r>
            <w:r w:rsidRPr="004D64A6">
              <w:rPr>
                <w:rFonts w:cs="Arial"/>
                <w:b/>
                <w:sz w:val="20"/>
                <w:szCs w:val="20"/>
              </w:rPr>
              <w:t>RETENTION OF DOCUMENTS REQUIRED FOR THE AUDIT OF PARISH COUNCILS</w:t>
            </w:r>
          </w:p>
        </w:tc>
      </w:tr>
      <w:tr w:rsidR="00FC745D" w:rsidRPr="004D64A6" w14:paraId="3E499D79" w14:textId="77777777" w:rsidTr="00FC745D">
        <w:trPr>
          <w:tblHeader/>
        </w:trPr>
        <w:tc>
          <w:tcPr>
            <w:tcW w:w="2786" w:type="dxa"/>
            <w:shd w:val="clear" w:color="auto" w:fill="C0C0C0"/>
          </w:tcPr>
          <w:p w14:paraId="0C32B9E7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4D64A6">
              <w:rPr>
                <w:rFonts w:eastAsia="Times New Roman" w:cs="Arial"/>
                <w:b/>
                <w:sz w:val="20"/>
                <w:szCs w:val="20"/>
              </w:rPr>
              <w:t>DOCUMENT</w:t>
            </w:r>
          </w:p>
        </w:tc>
        <w:tc>
          <w:tcPr>
            <w:tcW w:w="2166" w:type="dxa"/>
            <w:shd w:val="clear" w:color="auto" w:fill="C0C0C0"/>
          </w:tcPr>
          <w:p w14:paraId="11127E3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4D64A6">
              <w:rPr>
                <w:rFonts w:eastAsia="Times New Roman" w:cs="Arial"/>
                <w:b/>
                <w:sz w:val="20"/>
                <w:szCs w:val="20"/>
              </w:rPr>
              <w:t>MINIMUM RETENTION PERIOD</w:t>
            </w:r>
          </w:p>
        </w:tc>
        <w:tc>
          <w:tcPr>
            <w:tcW w:w="1960" w:type="dxa"/>
            <w:shd w:val="clear" w:color="auto" w:fill="C0C0C0"/>
          </w:tcPr>
          <w:p w14:paraId="0D815077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4D64A6">
              <w:rPr>
                <w:rFonts w:eastAsia="Times New Roman" w:cs="Arial"/>
                <w:b/>
                <w:sz w:val="20"/>
                <w:szCs w:val="20"/>
              </w:rPr>
              <w:t>REASON</w:t>
            </w:r>
          </w:p>
        </w:tc>
        <w:tc>
          <w:tcPr>
            <w:tcW w:w="3544" w:type="dxa"/>
            <w:shd w:val="clear" w:color="auto" w:fill="C0C0C0"/>
          </w:tcPr>
          <w:p w14:paraId="34F88D18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4D64A6">
              <w:rPr>
                <w:rFonts w:eastAsia="Times New Roman" w:cs="Arial"/>
                <w:b/>
                <w:sz w:val="20"/>
                <w:szCs w:val="20"/>
              </w:rPr>
              <w:t>LOCATION</w:t>
            </w:r>
          </w:p>
        </w:tc>
      </w:tr>
      <w:tr w:rsidR="00FC745D" w:rsidRPr="004D64A6" w14:paraId="6DDA945F" w14:textId="77777777" w:rsidTr="00FC745D">
        <w:tc>
          <w:tcPr>
            <w:tcW w:w="2786" w:type="dxa"/>
            <w:shd w:val="clear" w:color="auto" w:fill="auto"/>
          </w:tcPr>
          <w:p w14:paraId="292AF6F0" w14:textId="77777777" w:rsidR="00FC745D" w:rsidRPr="004D64A6" w:rsidRDefault="009208B1" w:rsidP="009208B1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Minutes</w:t>
            </w:r>
          </w:p>
        </w:tc>
        <w:tc>
          <w:tcPr>
            <w:tcW w:w="2166" w:type="dxa"/>
            <w:shd w:val="clear" w:color="auto" w:fill="auto"/>
          </w:tcPr>
          <w:p w14:paraId="70500FB4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Indefinite</w:t>
            </w:r>
          </w:p>
        </w:tc>
        <w:tc>
          <w:tcPr>
            <w:tcW w:w="1960" w:type="dxa"/>
            <w:shd w:val="clear" w:color="auto" w:fill="auto"/>
          </w:tcPr>
          <w:p w14:paraId="4A776746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Archive</w:t>
            </w:r>
          </w:p>
        </w:tc>
        <w:tc>
          <w:tcPr>
            <w:tcW w:w="3544" w:type="dxa"/>
          </w:tcPr>
          <w:p w14:paraId="61C1BE12" w14:textId="77777777" w:rsidR="009208B1" w:rsidRPr="004D64A6" w:rsidRDefault="005554BE" w:rsidP="00920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Clerk’s home</w:t>
            </w:r>
          </w:p>
          <w:p w14:paraId="60A5A9FB" w14:textId="77777777" w:rsidR="009208B1" w:rsidRPr="004D64A6" w:rsidRDefault="009208B1" w:rsidP="009208B1">
            <w:pPr>
              <w:spacing w:after="0" w:line="240" w:lineRule="auto"/>
              <w:rPr>
                <w:sz w:val="20"/>
                <w:szCs w:val="20"/>
              </w:rPr>
            </w:pPr>
            <w:r w:rsidRPr="004D64A6">
              <w:rPr>
                <w:sz w:val="20"/>
                <w:szCs w:val="20"/>
              </w:rPr>
              <w:t xml:space="preserve">- </w:t>
            </w:r>
            <w:r w:rsidR="00D15729" w:rsidRPr="004D64A6">
              <w:rPr>
                <w:sz w:val="20"/>
                <w:szCs w:val="20"/>
              </w:rPr>
              <w:t xml:space="preserve">Signed </w:t>
            </w:r>
            <w:r w:rsidRPr="004D64A6">
              <w:rPr>
                <w:sz w:val="20"/>
                <w:szCs w:val="20"/>
              </w:rPr>
              <w:t>Parish Council minutes for the current financial year and the previous financial year.</w:t>
            </w:r>
          </w:p>
          <w:p w14:paraId="4E76DC2C" w14:textId="77777777" w:rsidR="00FC745D" w:rsidRPr="004D64A6" w:rsidRDefault="009208B1" w:rsidP="009208B1">
            <w:pPr>
              <w:spacing w:after="0" w:line="240" w:lineRule="auto"/>
              <w:rPr>
                <w:sz w:val="20"/>
                <w:szCs w:val="20"/>
              </w:rPr>
            </w:pPr>
            <w:r w:rsidRPr="004D64A6">
              <w:rPr>
                <w:sz w:val="20"/>
                <w:szCs w:val="20"/>
              </w:rPr>
              <w:t xml:space="preserve">- </w:t>
            </w:r>
            <w:r w:rsidR="00D15729" w:rsidRPr="00D15729">
              <w:rPr>
                <w:sz w:val="20"/>
                <w:szCs w:val="20"/>
              </w:rPr>
              <w:t xml:space="preserve">Signed </w:t>
            </w:r>
            <w:r w:rsidRPr="004D64A6">
              <w:rPr>
                <w:sz w:val="20"/>
                <w:szCs w:val="20"/>
              </w:rPr>
              <w:t>Joint Burial Committee minutes for the current financial year and the previous financial year.</w:t>
            </w:r>
          </w:p>
          <w:p w14:paraId="40E96398" w14:textId="77777777" w:rsidR="009208B1" w:rsidRPr="004D64A6" w:rsidRDefault="009208B1" w:rsidP="009208B1">
            <w:pPr>
              <w:spacing w:after="0" w:line="240" w:lineRule="auto"/>
              <w:rPr>
                <w:sz w:val="20"/>
                <w:szCs w:val="20"/>
              </w:rPr>
            </w:pPr>
          </w:p>
          <w:p w14:paraId="549E8F5D" w14:textId="77777777" w:rsidR="009208B1" w:rsidRPr="004D64A6" w:rsidRDefault="009208B1" w:rsidP="009208B1">
            <w:pPr>
              <w:spacing w:after="0" w:line="240" w:lineRule="auto"/>
              <w:rPr>
                <w:sz w:val="20"/>
                <w:szCs w:val="20"/>
              </w:rPr>
            </w:pPr>
            <w:r w:rsidRPr="004D64A6">
              <w:rPr>
                <w:sz w:val="20"/>
                <w:szCs w:val="20"/>
              </w:rPr>
              <w:t>All others</w:t>
            </w:r>
            <w:r w:rsidR="005554BE">
              <w:rPr>
                <w:sz w:val="20"/>
                <w:szCs w:val="20"/>
              </w:rPr>
              <w:t xml:space="preserve"> will eventually be held at</w:t>
            </w:r>
            <w:r w:rsidRPr="004D64A6">
              <w:rPr>
                <w:sz w:val="20"/>
                <w:szCs w:val="20"/>
              </w:rPr>
              <w:t xml:space="preserve"> Woodhorn Northumberland Archive</w:t>
            </w:r>
            <w:r w:rsidR="00D15729" w:rsidRPr="004D64A6">
              <w:rPr>
                <w:sz w:val="20"/>
                <w:szCs w:val="20"/>
              </w:rPr>
              <w:t>.</w:t>
            </w:r>
          </w:p>
          <w:p w14:paraId="61EED81F" w14:textId="77777777" w:rsidR="00D15729" w:rsidRPr="004D64A6" w:rsidRDefault="00D15729" w:rsidP="009208B1">
            <w:pPr>
              <w:spacing w:after="0" w:line="240" w:lineRule="auto"/>
              <w:rPr>
                <w:sz w:val="20"/>
                <w:szCs w:val="20"/>
              </w:rPr>
            </w:pPr>
          </w:p>
          <w:p w14:paraId="22E60856" w14:textId="77777777" w:rsidR="00D15729" w:rsidRPr="004D64A6" w:rsidRDefault="00D15729" w:rsidP="004B681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sz w:val="20"/>
                <w:szCs w:val="20"/>
              </w:rPr>
              <w:t xml:space="preserve">Unsigned copies of minutes published on PC website from </w:t>
            </w:r>
            <w:r w:rsidR="005554BE">
              <w:rPr>
                <w:sz w:val="20"/>
                <w:szCs w:val="20"/>
              </w:rPr>
              <w:t>September 2017</w:t>
            </w:r>
            <w:r w:rsidRPr="004D64A6">
              <w:rPr>
                <w:sz w:val="20"/>
                <w:szCs w:val="20"/>
              </w:rPr>
              <w:t xml:space="preserve"> and retained on </w:t>
            </w:r>
            <w:r w:rsidR="004B681E" w:rsidRPr="004D64A6">
              <w:rPr>
                <w:sz w:val="20"/>
                <w:szCs w:val="20"/>
              </w:rPr>
              <w:t>laptop</w:t>
            </w:r>
            <w:r w:rsidR="005554BE">
              <w:rPr>
                <w:sz w:val="20"/>
                <w:szCs w:val="20"/>
              </w:rPr>
              <w:t xml:space="preserve"> from May 2011</w:t>
            </w:r>
            <w:r w:rsidR="004B681E" w:rsidRPr="004D64A6">
              <w:rPr>
                <w:sz w:val="20"/>
                <w:szCs w:val="20"/>
              </w:rPr>
              <w:t>.</w:t>
            </w:r>
          </w:p>
        </w:tc>
      </w:tr>
      <w:tr w:rsidR="00FC745D" w:rsidRPr="004D64A6" w14:paraId="0BC6A78E" w14:textId="77777777" w:rsidTr="00FC745D">
        <w:tc>
          <w:tcPr>
            <w:tcW w:w="2786" w:type="dxa"/>
            <w:shd w:val="clear" w:color="auto" w:fill="auto"/>
          </w:tcPr>
          <w:p w14:paraId="757AE523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Scales of fees and charges</w:t>
            </w:r>
          </w:p>
        </w:tc>
        <w:tc>
          <w:tcPr>
            <w:tcW w:w="2166" w:type="dxa"/>
            <w:shd w:val="clear" w:color="auto" w:fill="auto"/>
          </w:tcPr>
          <w:p w14:paraId="06B56DD3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5 years</w:t>
            </w:r>
          </w:p>
        </w:tc>
        <w:tc>
          <w:tcPr>
            <w:tcW w:w="1960" w:type="dxa"/>
            <w:shd w:val="clear" w:color="auto" w:fill="auto"/>
          </w:tcPr>
          <w:p w14:paraId="7942DFBC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Management</w:t>
            </w:r>
          </w:p>
        </w:tc>
        <w:tc>
          <w:tcPr>
            <w:tcW w:w="3544" w:type="dxa"/>
          </w:tcPr>
          <w:p w14:paraId="158E3652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N/A</w:t>
            </w:r>
          </w:p>
        </w:tc>
      </w:tr>
      <w:tr w:rsidR="00FC745D" w:rsidRPr="004D64A6" w14:paraId="4BFA7F9D" w14:textId="77777777" w:rsidTr="00FC745D">
        <w:tc>
          <w:tcPr>
            <w:tcW w:w="2786" w:type="dxa"/>
            <w:shd w:val="clear" w:color="auto" w:fill="auto"/>
          </w:tcPr>
          <w:p w14:paraId="5F16BC2A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Receipt and payment account(s)</w:t>
            </w:r>
          </w:p>
        </w:tc>
        <w:tc>
          <w:tcPr>
            <w:tcW w:w="2166" w:type="dxa"/>
            <w:shd w:val="clear" w:color="auto" w:fill="auto"/>
          </w:tcPr>
          <w:p w14:paraId="063D7F56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Indefinite</w:t>
            </w:r>
          </w:p>
        </w:tc>
        <w:tc>
          <w:tcPr>
            <w:tcW w:w="1960" w:type="dxa"/>
            <w:shd w:val="clear" w:color="auto" w:fill="auto"/>
          </w:tcPr>
          <w:p w14:paraId="004AC530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Archive</w:t>
            </w:r>
          </w:p>
        </w:tc>
        <w:tc>
          <w:tcPr>
            <w:tcW w:w="3544" w:type="dxa"/>
          </w:tcPr>
          <w:p w14:paraId="4F7B65BA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Clerk’s Home</w:t>
            </w:r>
            <w:r w:rsidR="004B681E">
              <w:rPr>
                <w:rFonts w:eastAsia="Times New Roman" w:cs="Arial"/>
                <w:sz w:val="20"/>
                <w:szCs w:val="20"/>
              </w:rPr>
              <w:t xml:space="preserve"> and laptop</w:t>
            </w:r>
          </w:p>
        </w:tc>
      </w:tr>
      <w:tr w:rsidR="00FC745D" w:rsidRPr="004D64A6" w14:paraId="186111BC" w14:textId="77777777" w:rsidTr="00FC745D">
        <w:tc>
          <w:tcPr>
            <w:tcW w:w="2786" w:type="dxa"/>
            <w:shd w:val="clear" w:color="auto" w:fill="auto"/>
          </w:tcPr>
          <w:p w14:paraId="63FE999A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Receipt books of all kinds</w:t>
            </w:r>
          </w:p>
        </w:tc>
        <w:tc>
          <w:tcPr>
            <w:tcW w:w="2166" w:type="dxa"/>
            <w:shd w:val="clear" w:color="auto" w:fill="auto"/>
          </w:tcPr>
          <w:p w14:paraId="3957948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6FEA6C0A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VAT</w:t>
            </w:r>
          </w:p>
        </w:tc>
        <w:tc>
          <w:tcPr>
            <w:tcW w:w="3544" w:type="dxa"/>
          </w:tcPr>
          <w:p w14:paraId="0F3FA9C8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421BE0CF" w14:textId="77777777" w:rsidTr="00FC745D">
        <w:tc>
          <w:tcPr>
            <w:tcW w:w="2786" w:type="dxa"/>
            <w:shd w:val="clear" w:color="auto" w:fill="auto"/>
          </w:tcPr>
          <w:p w14:paraId="5EF215FD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Bank statements, including deposit/savings accounts</w:t>
            </w:r>
          </w:p>
        </w:tc>
        <w:tc>
          <w:tcPr>
            <w:tcW w:w="2166" w:type="dxa"/>
            <w:shd w:val="clear" w:color="auto" w:fill="auto"/>
          </w:tcPr>
          <w:p w14:paraId="084269B3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Last completed audit year</w:t>
            </w:r>
          </w:p>
        </w:tc>
        <w:tc>
          <w:tcPr>
            <w:tcW w:w="1960" w:type="dxa"/>
            <w:shd w:val="clear" w:color="auto" w:fill="auto"/>
          </w:tcPr>
          <w:p w14:paraId="76DDA2E2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</w:t>
            </w:r>
          </w:p>
        </w:tc>
        <w:tc>
          <w:tcPr>
            <w:tcW w:w="3544" w:type="dxa"/>
          </w:tcPr>
          <w:p w14:paraId="2FBEB469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7BE7A2BD" w14:textId="77777777" w:rsidTr="00FC745D">
        <w:tc>
          <w:tcPr>
            <w:tcW w:w="2786" w:type="dxa"/>
            <w:shd w:val="clear" w:color="auto" w:fill="auto"/>
          </w:tcPr>
          <w:p w14:paraId="428C35AC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Bank paying-in books</w:t>
            </w:r>
          </w:p>
        </w:tc>
        <w:tc>
          <w:tcPr>
            <w:tcW w:w="2166" w:type="dxa"/>
            <w:shd w:val="clear" w:color="auto" w:fill="auto"/>
          </w:tcPr>
          <w:p w14:paraId="17F3E479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Last completed audit year</w:t>
            </w:r>
          </w:p>
        </w:tc>
        <w:tc>
          <w:tcPr>
            <w:tcW w:w="1960" w:type="dxa"/>
            <w:shd w:val="clear" w:color="auto" w:fill="auto"/>
          </w:tcPr>
          <w:p w14:paraId="0290B966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</w:t>
            </w:r>
          </w:p>
        </w:tc>
        <w:tc>
          <w:tcPr>
            <w:tcW w:w="3544" w:type="dxa"/>
          </w:tcPr>
          <w:p w14:paraId="05251D74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503449FE" w14:textId="77777777" w:rsidTr="00FC745D">
        <w:tc>
          <w:tcPr>
            <w:tcW w:w="2786" w:type="dxa"/>
            <w:shd w:val="clear" w:color="auto" w:fill="auto"/>
          </w:tcPr>
          <w:p w14:paraId="005B14F5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Cheque book stubs</w:t>
            </w:r>
          </w:p>
        </w:tc>
        <w:tc>
          <w:tcPr>
            <w:tcW w:w="2166" w:type="dxa"/>
            <w:shd w:val="clear" w:color="auto" w:fill="auto"/>
          </w:tcPr>
          <w:p w14:paraId="413F995A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Last completed audit year</w:t>
            </w:r>
          </w:p>
        </w:tc>
        <w:tc>
          <w:tcPr>
            <w:tcW w:w="1960" w:type="dxa"/>
            <w:shd w:val="clear" w:color="auto" w:fill="auto"/>
          </w:tcPr>
          <w:p w14:paraId="3FEADAD4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</w:t>
            </w:r>
          </w:p>
        </w:tc>
        <w:tc>
          <w:tcPr>
            <w:tcW w:w="3544" w:type="dxa"/>
          </w:tcPr>
          <w:p w14:paraId="2FD9C3AB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3B067E8F" w14:textId="77777777" w:rsidTr="00FC745D">
        <w:tc>
          <w:tcPr>
            <w:tcW w:w="2786" w:type="dxa"/>
            <w:shd w:val="clear" w:color="auto" w:fill="auto"/>
          </w:tcPr>
          <w:p w14:paraId="01076B12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 xml:space="preserve">Quotations and tenders </w:t>
            </w:r>
          </w:p>
        </w:tc>
        <w:tc>
          <w:tcPr>
            <w:tcW w:w="2166" w:type="dxa"/>
            <w:shd w:val="clear" w:color="auto" w:fill="auto"/>
          </w:tcPr>
          <w:p w14:paraId="14A34432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567BDD8C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Limitation Act 1980 (as amended)</w:t>
            </w:r>
          </w:p>
        </w:tc>
        <w:tc>
          <w:tcPr>
            <w:tcW w:w="3544" w:type="dxa"/>
          </w:tcPr>
          <w:p w14:paraId="68EF2FB7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458B3AB7" w14:textId="77777777" w:rsidTr="00FC745D">
        <w:tc>
          <w:tcPr>
            <w:tcW w:w="2786" w:type="dxa"/>
            <w:shd w:val="clear" w:color="auto" w:fill="auto"/>
          </w:tcPr>
          <w:p w14:paraId="03321031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Paid invoices</w:t>
            </w:r>
          </w:p>
        </w:tc>
        <w:tc>
          <w:tcPr>
            <w:tcW w:w="2166" w:type="dxa"/>
            <w:shd w:val="clear" w:color="auto" w:fill="auto"/>
          </w:tcPr>
          <w:p w14:paraId="32A3CBE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50D2BEFA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VAT</w:t>
            </w:r>
          </w:p>
        </w:tc>
        <w:tc>
          <w:tcPr>
            <w:tcW w:w="3544" w:type="dxa"/>
          </w:tcPr>
          <w:p w14:paraId="3FF56E0A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7448FEF0" w14:textId="77777777" w:rsidTr="00FC745D">
        <w:tc>
          <w:tcPr>
            <w:tcW w:w="2786" w:type="dxa"/>
            <w:shd w:val="clear" w:color="auto" w:fill="auto"/>
          </w:tcPr>
          <w:p w14:paraId="09586A75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Paid cheques</w:t>
            </w:r>
          </w:p>
        </w:tc>
        <w:tc>
          <w:tcPr>
            <w:tcW w:w="2166" w:type="dxa"/>
            <w:shd w:val="clear" w:color="auto" w:fill="auto"/>
          </w:tcPr>
          <w:p w14:paraId="1FF8B42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232488CD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 xml:space="preserve">Limitation Act 1980 </w:t>
            </w:r>
            <w:r w:rsidRPr="004D64A6">
              <w:rPr>
                <w:rFonts w:eastAsia="Times New Roman" w:cs="Arial"/>
                <w:sz w:val="20"/>
                <w:szCs w:val="20"/>
              </w:rPr>
              <w:lastRenderedPageBreak/>
              <w:t>(as amended)</w:t>
            </w:r>
          </w:p>
        </w:tc>
        <w:tc>
          <w:tcPr>
            <w:tcW w:w="3544" w:type="dxa"/>
          </w:tcPr>
          <w:p w14:paraId="4BA0D645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lastRenderedPageBreak/>
              <w:t>Clerk’s Home and laptop</w:t>
            </w:r>
          </w:p>
        </w:tc>
      </w:tr>
      <w:tr w:rsidR="00FC745D" w:rsidRPr="004D64A6" w14:paraId="63852F81" w14:textId="77777777" w:rsidTr="00FC745D">
        <w:tc>
          <w:tcPr>
            <w:tcW w:w="2786" w:type="dxa"/>
            <w:shd w:val="clear" w:color="auto" w:fill="auto"/>
          </w:tcPr>
          <w:p w14:paraId="2F693047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VAT records</w:t>
            </w:r>
          </w:p>
        </w:tc>
        <w:tc>
          <w:tcPr>
            <w:tcW w:w="2166" w:type="dxa"/>
            <w:shd w:val="clear" w:color="auto" w:fill="auto"/>
          </w:tcPr>
          <w:p w14:paraId="716DEDA1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21423187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VAT</w:t>
            </w:r>
          </w:p>
        </w:tc>
        <w:tc>
          <w:tcPr>
            <w:tcW w:w="3544" w:type="dxa"/>
          </w:tcPr>
          <w:p w14:paraId="0372BB39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 xml:space="preserve">Clerk’s Home and </w:t>
            </w:r>
            <w:proofErr w:type="spellStart"/>
            <w:r w:rsidRPr="005554BE">
              <w:rPr>
                <w:rFonts w:eastAsia="Times New Roman" w:cs="Arial"/>
                <w:sz w:val="20"/>
                <w:szCs w:val="20"/>
              </w:rPr>
              <w:t>aptop</w:t>
            </w:r>
            <w:proofErr w:type="spellEnd"/>
          </w:p>
        </w:tc>
      </w:tr>
      <w:tr w:rsidR="00FC745D" w:rsidRPr="004D64A6" w14:paraId="6D78E69F" w14:textId="77777777" w:rsidTr="00FC745D">
        <w:tc>
          <w:tcPr>
            <w:tcW w:w="2786" w:type="dxa"/>
            <w:shd w:val="clear" w:color="auto" w:fill="auto"/>
          </w:tcPr>
          <w:p w14:paraId="077C51BE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Petty cash, postage and telephone books</w:t>
            </w:r>
          </w:p>
        </w:tc>
        <w:tc>
          <w:tcPr>
            <w:tcW w:w="2166" w:type="dxa"/>
            <w:shd w:val="clear" w:color="auto" w:fill="auto"/>
          </w:tcPr>
          <w:p w14:paraId="47588C63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2B0E8BCE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Tax, VAT, Limitation Act 1980 (as amended)</w:t>
            </w:r>
          </w:p>
        </w:tc>
        <w:tc>
          <w:tcPr>
            <w:tcW w:w="3544" w:type="dxa"/>
          </w:tcPr>
          <w:p w14:paraId="68162F81" w14:textId="77777777" w:rsidR="009208B1" w:rsidRPr="004D64A6" w:rsidRDefault="009208B1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No Petty Cash</w:t>
            </w:r>
            <w:r w:rsidR="00B1241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4D64A6">
              <w:rPr>
                <w:rFonts w:eastAsia="Times New Roman" w:cs="Arial"/>
                <w:sz w:val="20"/>
                <w:szCs w:val="20"/>
              </w:rPr>
              <w:t>o</w:t>
            </w:r>
            <w:r w:rsidR="005554BE">
              <w:rPr>
                <w:rFonts w:eastAsia="Times New Roman" w:cs="Arial"/>
                <w:sz w:val="20"/>
                <w:szCs w:val="20"/>
              </w:rPr>
              <w:t>r</w:t>
            </w:r>
            <w:r w:rsidRPr="004D64A6">
              <w:rPr>
                <w:rFonts w:eastAsia="Times New Roman" w:cs="Arial"/>
                <w:sz w:val="20"/>
                <w:szCs w:val="20"/>
              </w:rPr>
              <w:t xml:space="preserve"> telephone book maintained.</w:t>
            </w:r>
          </w:p>
          <w:p w14:paraId="3629679E" w14:textId="77777777" w:rsidR="009208B1" w:rsidRPr="004D64A6" w:rsidRDefault="009208B1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C745D" w:rsidRPr="004D64A6" w14:paraId="5810D141" w14:textId="77777777" w:rsidTr="00FC745D">
        <w:tc>
          <w:tcPr>
            <w:tcW w:w="2786" w:type="dxa"/>
            <w:shd w:val="clear" w:color="auto" w:fill="auto"/>
          </w:tcPr>
          <w:p w14:paraId="523453E0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Timesheets</w:t>
            </w:r>
          </w:p>
        </w:tc>
        <w:tc>
          <w:tcPr>
            <w:tcW w:w="2166" w:type="dxa"/>
            <w:shd w:val="clear" w:color="auto" w:fill="auto"/>
          </w:tcPr>
          <w:p w14:paraId="3C82AAC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Last completed audit year</w:t>
            </w:r>
          </w:p>
        </w:tc>
        <w:tc>
          <w:tcPr>
            <w:tcW w:w="1960" w:type="dxa"/>
            <w:shd w:val="clear" w:color="auto" w:fill="auto"/>
          </w:tcPr>
          <w:p w14:paraId="7BDEEF3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</w:t>
            </w:r>
          </w:p>
        </w:tc>
        <w:tc>
          <w:tcPr>
            <w:tcW w:w="3544" w:type="dxa"/>
          </w:tcPr>
          <w:p w14:paraId="328CA132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</w:t>
            </w:r>
            <w:r w:rsidR="00B12410">
              <w:rPr>
                <w:rFonts w:eastAsia="Times New Roman" w:cs="Arial"/>
                <w:sz w:val="20"/>
                <w:szCs w:val="20"/>
              </w:rPr>
              <w:t xml:space="preserve">d </w:t>
            </w:r>
            <w:r w:rsidRPr="005554BE">
              <w:rPr>
                <w:rFonts w:eastAsia="Times New Roman" w:cs="Arial"/>
                <w:sz w:val="20"/>
                <w:szCs w:val="20"/>
              </w:rPr>
              <w:t>laptop</w:t>
            </w:r>
          </w:p>
        </w:tc>
      </w:tr>
      <w:tr w:rsidR="00FC745D" w:rsidRPr="004D64A6" w14:paraId="2512D19C" w14:textId="77777777" w:rsidTr="00FC745D">
        <w:tc>
          <w:tcPr>
            <w:tcW w:w="2786" w:type="dxa"/>
            <w:shd w:val="clear" w:color="auto" w:fill="auto"/>
          </w:tcPr>
          <w:p w14:paraId="18389F81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Wages books</w:t>
            </w:r>
          </w:p>
        </w:tc>
        <w:tc>
          <w:tcPr>
            <w:tcW w:w="2166" w:type="dxa"/>
            <w:shd w:val="clear" w:color="auto" w:fill="auto"/>
          </w:tcPr>
          <w:p w14:paraId="4F4BD920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12 years</w:t>
            </w:r>
          </w:p>
        </w:tc>
        <w:tc>
          <w:tcPr>
            <w:tcW w:w="1960" w:type="dxa"/>
            <w:shd w:val="clear" w:color="auto" w:fill="auto"/>
          </w:tcPr>
          <w:p w14:paraId="2BD5827C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Superannuation</w:t>
            </w:r>
          </w:p>
        </w:tc>
        <w:tc>
          <w:tcPr>
            <w:tcW w:w="3544" w:type="dxa"/>
          </w:tcPr>
          <w:p w14:paraId="38FB8B11" w14:textId="77777777" w:rsidR="00FC745D" w:rsidRPr="004D64A6" w:rsidRDefault="009208B1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HMRC BP</w:t>
            </w:r>
            <w:r w:rsidR="00D15729" w:rsidRPr="004D64A6">
              <w:rPr>
                <w:rFonts w:eastAsia="Times New Roman" w:cs="Arial"/>
                <w:sz w:val="20"/>
                <w:szCs w:val="20"/>
              </w:rPr>
              <w:t>T-RTI software retains records on laptop.</w:t>
            </w:r>
          </w:p>
        </w:tc>
      </w:tr>
      <w:tr w:rsidR="00FC745D" w:rsidRPr="004D64A6" w14:paraId="7D4B38F0" w14:textId="77777777" w:rsidTr="00FC745D">
        <w:tc>
          <w:tcPr>
            <w:tcW w:w="2786" w:type="dxa"/>
            <w:shd w:val="clear" w:color="auto" w:fill="auto"/>
          </w:tcPr>
          <w:p w14:paraId="5E001D9E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Insurance policies</w:t>
            </w:r>
          </w:p>
        </w:tc>
        <w:tc>
          <w:tcPr>
            <w:tcW w:w="2166" w:type="dxa"/>
            <w:shd w:val="clear" w:color="auto" w:fill="auto"/>
          </w:tcPr>
          <w:p w14:paraId="457D2F55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While valid</w:t>
            </w:r>
          </w:p>
        </w:tc>
        <w:tc>
          <w:tcPr>
            <w:tcW w:w="1960" w:type="dxa"/>
            <w:shd w:val="clear" w:color="auto" w:fill="auto"/>
          </w:tcPr>
          <w:p w14:paraId="6E8DB029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Management</w:t>
            </w:r>
          </w:p>
        </w:tc>
        <w:tc>
          <w:tcPr>
            <w:tcW w:w="3544" w:type="dxa"/>
          </w:tcPr>
          <w:p w14:paraId="4CABFE65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5E517646" w14:textId="77777777" w:rsidTr="00FC745D">
        <w:tc>
          <w:tcPr>
            <w:tcW w:w="2786" w:type="dxa"/>
            <w:shd w:val="clear" w:color="auto" w:fill="auto"/>
          </w:tcPr>
          <w:p w14:paraId="49D43DA2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Certificates for Insurance against liability for employees</w:t>
            </w:r>
          </w:p>
        </w:tc>
        <w:tc>
          <w:tcPr>
            <w:tcW w:w="2166" w:type="dxa"/>
            <w:shd w:val="clear" w:color="auto" w:fill="auto"/>
          </w:tcPr>
          <w:p w14:paraId="6E4D3FCC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 xml:space="preserve">40 years from date on which insurance commenced or was renewed </w:t>
            </w:r>
          </w:p>
        </w:tc>
        <w:tc>
          <w:tcPr>
            <w:tcW w:w="1960" w:type="dxa"/>
            <w:shd w:val="clear" w:color="auto" w:fill="auto"/>
          </w:tcPr>
          <w:p w14:paraId="24956E0C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 xml:space="preserve">The Employers’ Liability </w:t>
            </w:r>
          </w:p>
          <w:p w14:paraId="13AB7C6F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(Compulsory Insurance) Regulations 1998 (SI. 2753), Management.</w:t>
            </w:r>
          </w:p>
        </w:tc>
        <w:tc>
          <w:tcPr>
            <w:tcW w:w="3544" w:type="dxa"/>
          </w:tcPr>
          <w:p w14:paraId="34D15909" w14:textId="77777777" w:rsidR="00FC745D" w:rsidRPr="004D64A6" w:rsidRDefault="005554BE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5554BE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4D07BD15" w14:textId="77777777" w:rsidTr="00FC745D">
        <w:tc>
          <w:tcPr>
            <w:tcW w:w="2786" w:type="dxa"/>
            <w:shd w:val="clear" w:color="auto" w:fill="auto"/>
          </w:tcPr>
          <w:p w14:paraId="76334A9F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Investments</w:t>
            </w:r>
          </w:p>
        </w:tc>
        <w:tc>
          <w:tcPr>
            <w:tcW w:w="2166" w:type="dxa"/>
            <w:shd w:val="clear" w:color="auto" w:fill="auto"/>
          </w:tcPr>
          <w:p w14:paraId="28C2A4E2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Indefinite</w:t>
            </w:r>
          </w:p>
        </w:tc>
        <w:tc>
          <w:tcPr>
            <w:tcW w:w="1960" w:type="dxa"/>
            <w:shd w:val="clear" w:color="auto" w:fill="auto"/>
          </w:tcPr>
          <w:p w14:paraId="4E3C33F7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Audit, Management</w:t>
            </w:r>
          </w:p>
        </w:tc>
        <w:tc>
          <w:tcPr>
            <w:tcW w:w="3544" w:type="dxa"/>
          </w:tcPr>
          <w:p w14:paraId="76A2579B" w14:textId="77777777" w:rsidR="00FC745D" w:rsidRPr="004D64A6" w:rsidRDefault="00D15729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None</w:t>
            </w:r>
          </w:p>
        </w:tc>
      </w:tr>
      <w:tr w:rsidR="00FC745D" w:rsidRPr="004D64A6" w14:paraId="24DA7727" w14:textId="77777777" w:rsidTr="00FC745D">
        <w:tc>
          <w:tcPr>
            <w:tcW w:w="2786" w:type="dxa"/>
            <w:shd w:val="clear" w:color="auto" w:fill="auto"/>
          </w:tcPr>
          <w:p w14:paraId="3CEDBE7F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Title deeds, leases, agreements, contracts</w:t>
            </w:r>
          </w:p>
        </w:tc>
        <w:tc>
          <w:tcPr>
            <w:tcW w:w="2166" w:type="dxa"/>
            <w:shd w:val="clear" w:color="auto" w:fill="auto"/>
          </w:tcPr>
          <w:p w14:paraId="07B1EF3F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Indefinite</w:t>
            </w:r>
          </w:p>
        </w:tc>
        <w:tc>
          <w:tcPr>
            <w:tcW w:w="1960" w:type="dxa"/>
            <w:shd w:val="clear" w:color="auto" w:fill="auto"/>
          </w:tcPr>
          <w:p w14:paraId="503406F2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Audit, Management</w:t>
            </w:r>
          </w:p>
        </w:tc>
        <w:tc>
          <w:tcPr>
            <w:tcW w:w="3544" w:type="dxa"/>
          </w:tcPr>
          <w:p w14:paraId="76FB618E" w14:textId="77777777" w:rsidR="00FC745D" w:rsidRPr="004D64A6" w:rsidRDefault="00B12410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B12410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0E66826A" w14:textId="77777777" w:rsidTr="00FC745D">
        <w:tc>
          <w:tcPr>
            <w:tcW w:w="2786" w:type="dxa"/>
            <w:shd w:val="clear" w:color="auto" w:fill="auto"/>
          </w:tcPr>
          <w:p w14:paraId="6C19E2AA" w14:textId="77777777" w:rsidR="00FC745D" w:rsidRPr="004D64A6" w:rsidRDefault="00FC745D" w:rsidP="007A4E27">
            <w:pPr>
              <w:widowControl w:val="0"/>
              <w:numPr>
                <w:ilvl w:val="0"/>
                <w:numId w:val="14"/>
              </w:numPr>
              <w:adjustRightInd w:val="0"/>
              <w:spacing w:after="0"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Members allowances register</w:t>
            </w:r>
          </w:p>
        </w:tc>
        <w:tc>
          <w:tcPr>
            <w:tcW w:w="2166" w:type="dxa"/>
            <w:shd w:val="clear" w:color="auto" w:fill="auto"/>
          </w:tcPr>
          <w:p w14:paraId="3819893F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46B30888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Tax, Limitation Act 1980 (as amended)</w:t>
            </w:r>
          </w:p>
        </w:tc>
        <w:tc>
          <w:tcPr>
            <w:tcW w:w="3544" w:type="dxa"/>
          </w:tcPr>
          <w:p w14:paraId="5D5B30A8" w14:textId="77777777" w:rsidR="00FC745D" w:rsidRPr="004D64A6" w:rsidRDefault="00B12410" w:rsidP="007A4E27">
            <w:pPr>
              <w:widowControl w:val="0"/>
              <w:adjustRightInd w:val="0"/>
              <w:spacing w:line="360" w:lineRule="exact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B12410">
              <w:rPr>
                <w:rFonts w:eastAsia="Times New Roman" w:cs="Arial"/>
                <w:sz w:val="20"/>
                <w:szCs w:val="20"/>
              </w:rPr>
              <w:t>Clerk’s Home and laptop</w:t>
            </w:r>
          </w:p>
        </w:tc>
      </w:tr>
      <w:tr w:rsidR="00FC745D" w:rsidRPr="004D64A6" w14:paraId="14C1052F" w14:textId="77777777" w:rsidTr="00FC745D">
        <w:tc>
          <w:tcPr>
            <w:tcW w:w="6912" w:type="dxa"/>
            <w:gridSpan w:val="3"/>
            <w:shd w:val="clear" w:color="auto" w:fill="auto"/>
          </w:tcPr>
          <w:p w14:paraId="0DA5C6C5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4D64A6">
              <w:rPr>
                <w:rFonts w:eastAsia="Times New Roman" w:cs="Arial"/>
                <w:b/>
                <w:sz w:val="20"/>
                <w:szCs w:val="20"/>
              </w:rPr>
              <w:t>For Halls, Centre, Recreation Grounds</w:t>
            </w:r>
          </w:p>
        </w:tc>
        <w:tc>
          <w:tcPr>
            <w:tcW w:w="3544" w:type="dxa"/>
          </w:tcPr>
          <w:p w14:paraId="2BC73821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FC745D" w:rsidRPr="004D64A6" w14:paraId="144F5334" w14:textId="77777777" w:rsidTr="00FC745D">
        <w:tc>
          <w:tcPr>
            <w:tcW w:w="2786" w:type="dxa"/>
            <w:shd w:val="clear" w:color="auto" w:fill="auto"/>
          </w:tcPr>
          <w:p w14:paraId="4BF0A295" w14:textId="77777777" w:rsidR="00FC745D" w:rsidRPr="004D64A6" w:rsidRDefault="00FC745D" w:rsidP="007A4E27">
            <w:pPr>
              <w:widowControl w:val="0"/>
              <w:numPr>
                <w:ilvl w:val="0"/>
                <w:numId w:val="12"/>
              </w:numPr>
              <w:tabs>
                <w:tab w:val="num" w:pos="540"/>
              </w:tabs>
              <w:adjustRightInd w:val="0"/>
              <w:spacing w:after="0" w:line="360" w:lineRule="exact"/>
              <w:ind w:left="540" w:hanging="540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application to hire</w:t>
            </w:r>
          </w:p>
          <w:p w14:paraId="699A050B" w14:textId="77777777" w:rsidR="00FC745D" w:rsidRPr="004D64A6" w:rsidRDefault="00FC745D" w:rsidP="007A4E27">
            <w:pPr>
              <w:widowControl w:val="0"/>
              <w:numPr>
                <w:ilvl w:val="0"/>
                <w:numId w:val="12"/>
              </w:numPr>
              <w:tabs>
                <w:tab w:val="num" w:pos="540"/>
              </w:tabs>
              <w:adjustRightInd w:val="0"/>
              <w:spacing w:after="0" w:line="360" w:lineRule="exact"/>
              <w:ind w:left="540" w:hanging="540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lettings diaries</w:t>
            </w:r>
          </w:p>
          <w:p w14:paraId="54C06BCF" w14:textId="77777777" w:rsidR="00FC745D" w:rsidRPr="004D64A6" w:rsidRDefault="00FC745D" w:rsidP="007A4E27">
            <w:pPr>
              <w:widowControl w:val="0"/>
              <w:numPr>
                <w:ilvl w:val="0"/>
                <w:numId w:val="12"/>
              </w:numPr>
              <w:tabs>
                <w:tab w:val="num" w:pos="540"/>
              </w:tabs>
              <w:adjustRightInd w:val="0"/>
              <w:spacing w:after="0" w:line="360" w:lineRule="exact"/>
              <w:ind w:left="540" w:hanging="540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copies of bills to hires</w:t>
            </w:r>
          </w:p>
          <w:p w14:paraId="74F4C4DB" w14:textId="77777777" w:rsidR="00FC745D" w:rsidRPr="004D64A6" w:rsidRDefault="00FC745D" w:rsidP="007A4E27">
            <w:pPr>
              <w:widowControl w:val="0"/>
              <w:numPr>
                <w:ilvl w:val="0"/>
                <w:numId w:val="12"/>
              </w:numPr>
              <w:tabs>
                <w:tab w:val="num" w:pos="540"/>
              </w:tabs>
              <w:adjustRightInd w:val="0"/>
              <w:spacing w:after="0" w:line="360" w:lineRule="exact"/>
              <w:ind w:left="540" w:hanging="540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record of tickets issued</w:t>
            </w:r>
          </w:p>
        </w:tc>
        <w:tc>
          <w:tcPr>
            <w:tcW w:w="2166" w:type="dxa"/>
            <w:shd w:val="clear" w:color="auto" w:fill="auto"/>
          </w:tcPr>
          <w:p w14:paraId="6D30EB89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6 years</w:t>
            </w:r>
          </w:p>
        </w:tc>
        <w:tc>
          <w:tcPr>
            <w:tcW w:w="1960" w:type="dxa"/>
            <w:shd w:val="clear" w:color="auto" w:fill="auto"/>
          </w:tcPr>
          <w:p w14:paraId="08C8C8DB" w14:textId="77777777" w:rsidR="00FC745D" w:rsidRPr="004D64A6" w:rsidRDefault="00FC745D" w:rsidP="007A4E27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VAT</w:t>
            </w:r>
          </w:p>
        </w:tc>
        <w:tc>
          <w:tcPr>
            <w:tcW w:w="3544" w:type="dxa"/>
          </w:tcPr>
          <w:p w14:paraId="19CE2432" w14:textId="77777777" w:rsidR="00FC745D" w:rsidRPr="004D64A6" w:rsidRDefault="00D15729" w:rsidP="007A4E27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D64A6">
              <w:rPr>
                <w:rFonts w:eastAsia="Times New Roman" w:cs="Arial"/>
                <w:sz w:val="20"/>
                <w:szCs w:val="20"/>
              </w:rPr>
              <w:t>Not applicable</w:t>
            </w:r>
          </w:p>
        </w:tc>
      </w:tr>
    </w:tbl>
    <w:p w14:paraId="16E43583" w14:textId="77777777" w:rsidR="00315D46" w:rsidRPr="004D64A6" w:rsidRDefault="00315D46" w:rsidP="005D020B">
      <w:pPr>
        <w:spacing w:after="0" w:line="240" w:lineRule="auto"/>
        <w:rPr>
          <w:sz w:val="20"/>
          <w:szCs w:val="20"/>
        </w:rPr>
      </w:pPr>
    </w:p>
    <w:p w14:paraId="4BE5AA39" w14:textId="77777777" w:rsidR="00E84C7E" w:rsidRPr="004D64A6" w:rsidRDefault="00E84C7E" w:rsidP="005D020B">
      <w:pPr>
        <w:spacing w:after="0" w:line="240" w:lineRule="auto"/>
        <w:rPr>
          <w:sz w:val="20"/>
          <w:szCs w:val="20"/>
        </w:rPr>
      </w:pPr>
    </w:p>
    <w:p w14:paraId="44C0190F" w14:textId="77777777" w:rsidR="00E84C7E" w:rsidRPr="004D64A6" w:rsidRDefault="00E84C7E" w:rsidP="005D020B">
      <w:pPr>
        <w:spacing w:after="0" w:line="240" w:lineRule="auto"/>
        <w:rPr>
          <w:sz w:val="20"/>
          <w:szCs w:val="20"/>
        </w:rPr>
      </w:pPr>
    </w:p>
    <w:p w14:paraId="188E31D0" w14:textId="1DCD7A82" w:rsidR="00E84C7E" w:rsidRDefault="004267C0" w:rsidP="005D02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Adopted 25</w:t>
      </w:r>
      <w:r w:rsidRPr="004267C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2021</w:t>
      </w:r>
    </w:p>
    <w:p w14:paraId="6EE18C50" w14:textId="77777777" w:rsidR="00350E34" w:rsidRPr="00350E34" w:rsidRDefault="00350E34" w:rsidP="00350E34">
      <w:pPr>
        <w:jc w:val="right"/>
        <w:rPr>
          <w:sz w:val="20"/>
          <w:szCs w:val="20"/>
        </w:rPr>
      </w:pPr>
    </w:p>
    <w:sectPr w:rsidR="00350E34" w:rsidRPr="00350E34" w:rsidSect="00766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CBBA" w14:textId="77777777" w:rsidR="00A7258F" w:rsidRDefault="00A7258F" w:rsidP="00972163">
      <w:pPr>
        <w:spacing w:after="0" w:line="240" w:lineRule="auto"/>
      </w:pPr>
      <w:r>
        <w:separator/>
      </w:r>
    </w:p>
  </w:endnote>
  <w:endnote w:type="continuationSeparator" w:id="0">
    <w:p w14:paraId="35064F46" w14:textId="77777777" w:rsidR="00A7258F" w:rsidRDefault="00A7258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79A2" w14:textId="77777777" w:rsidR="0055347C" w:rsidRDefault="00553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B5A" w14:textId="1FDE810A" w:rsidR="00DE38AB" w:rsidRPr="005D4498" w:rsidRDefault="0055347C" w:rsidP="00E84C7E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9._WTPC_Document_Storage_20211125</w:t>
    </w:r>
    <w:r>
      <w:rPr>
        <w:sz w:val="20"/>
        <w:szCs w:val="20"/>
      </w:rPr>
      <w:fldChar w:fldCharType="end"/>
    </w:r>
    <w:r w:rsidR="00E84C7E">
      <w:rPr>
        <w:sz w:val="20"/>
        <w:szCs w:val="20"/>
      </w:rPr>
      <w:tab/>
    </w:r>
    <w:r w:rsidR="00E84C7E">
      <w:rPr>
        <w:sz w:val="20"/>
        <w:szCs w:val="20"/>
      </w:rPr>
      <w:tab/>
    </w:r>
    <w:r w:rsidR="00E84C7E">
      <w:rPr>
        <w:sz w:val="20"/>
        <w:szCs w:val="20"/>
      </w:rPr>
      <w:tab/>
    </w:r>
    <w:r w:rsidR="00DE38AB" w:rsidRPr="005D4498">
      <w:rPr>
        <w:sz w:val="20"/>
        <w:szCs w:val="20"/>
      </w:rPr>
      <w:t xml:space="preserve">Page </w:t>
    </w:r>
    <w:r w:rsidR="00DE38AB" w:rsidRPr="005D4498">
      <w:rPr>
        <w:b/>
        <w:sz w:val="20"/>
        <w:szCs w:val="20"/>
      </w:rPr>
      <w:fldChar w:fldCharType="begin"/>
    </w:r>
    <w:r w:rsidR="00DE38AB" w:rsidRPr="005D4498">
      <w:rPr>
        <w:b/>
        <w:sz w:val="20"/>
        <w:szCs w:val="20"/>
      </w:rPr>
      <w:instrText xml:space="preserve"> PAGE  \* Arabic  \* MERGEFORMAT </w:instrText>
    </w:r>
    <w:r w:rsidR="00DE38AB" w:rsidRPr="005D4498">
      <w:rPr>
        <w:b/>
        <w:sz w:val="20"/>
        <w:szCs w:val="20"/>
      </w:rPr>
      <w:fldChar w:fldCharType="separate"/>
    </w:r>
    <w:r w:rsidR="002105A6">
      <w:rPr>
        <w:b/>
        <w:noProof/>
        <w:sz w:val="20"/>
        <w:szCs w:val="20"/>
      </w:rPr>
      <w:t>3</w:t>
    </w:r>
    <w:r w:rsidR="00DE38AB" w:rsidRPr="005D4498">
      <w:rPr>
        <w:b/>
        <w:sz w:val="20"/>
        <w:szCs w:val="20"/>
      </w:rPr>
      <w:fldChar w:fldCharType="end"/>
    </w:r>
    <w:r w:rsidR="00DE38AB" w:rsidRPr="005D4498">
      <w:rPr>
        <w:sz w:val="20"/>
        <w:szCs w:val="20"/>
      </w:rPr>
      <w:t xml:space="preserve"> of </w:t>
    </w:r>
    <w:r w:rsidR="00DE38AB" w:rsidRPr="005D4498">
      <w:rPr>
        <w:b/>
        <w:sz w:val="20"/>
        <w:szCs w:val="20"/>
      </w:rPr>
      <w:fldChar w:fldCharType="begin"/>
    </w:r>
    <w:r w:rsidR="00DE38AB" w:rsidRPr="005D4498">
      <w:rPr>
        <w:b/>
        <w:sz w:val="20"/>
        <w:szCs w:val="20"/>
      </w:rPr>
      <w:instrText xml:space="preserve"> NUMPAGES  \* Arabic  \* MERGEFORMAT </w:instrText>
    </w:r>
    <w:r w:rsidR="00DE38AB" w:rsidRPr="005D4498">
      <w:rPr>
        <w:b/>
        <w:sz w:val="20"/>
        <w:szCs w:val="20"/>
      </w:rPr>
      <w:fldChar w:fldCharType="separate"/>
    </w:r>
    <w:r w:rsidR="002105A6">
      <w:rPr>
        <w:b/>
        <w:noProof/>
        <w:sz w:val="20"/>
        <w:szCs w:val="20"/>
      </w:rPr>
      <w:t>3</w:t>
    </w:r>
    <w:r w:rsidR="00DE38AB" w:rsidRPr="005D4498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8A5E" w14:textId="77777777" w:rsidR="00DE38AB" w:rsidRPr="00FC745D" w:rsidRDefault="00FC745D" w:rsidP="00FC745D">
    <w:pPr>
      <w:pStyle w:val="Footer"/>
      <w:spacing w:after="0"/>
      <w:rPr>
        <w:sz w:val="16"/>
        <w:szCs w:val="16"/>
      </w:rPr>
    </w:pPr>
    <w:r w:rsidRPr="00FC745D">
      <w:rPr>
        <w:sz w:val="16"/>
        <w:szCs w:val="16"/>
      </w:rPr>
      <w:fldChar w:fldCharType="begin"/>
    </w:r>
    <w:r w:rsidRPr="00FC745D">
      <w:rPr>
        <w:sz w:val="16"/>
        <w:szCs w:val="16"/>
      </w:rPr>
      <w:instrText xml:space="preserve"> FILENAME \* MERGEFORMAT </w:instrText>
    </w:r>
    <w:r w:rsidRPr="00FC745D">
      <w:rPr>
        <w:sz w:val="16"/>
        <w:szCs w:val="16"/>
      </w:rPr>
      <w:fldChar w:fldCharType="separate"/>
    </w:r>
    <w:r w:rsidRPr="00FC745D">
      <w:rPr>
        <w:noProof/>
        <w:sz w:val="16"/>
        <w:szCs w:val="16"/>
      </w:rPr>
      <w:t>Document_Storage_DRAFT20160601.doc</w:t>
    </w:r>
    <w:r w:rsidRPr="00FC745D">
      <w:rPr>
        <w:sz w:val="16"/>
        <w:szCs w:val="16"/>
      </w:rPr>
      <w:fldChar w:fldCharType="end"/>
    </w:r>
    <w:r w:rsidRPr="00FC745D">
      <w:rPr>
        <w:sz w:val="16"/>
        <w:szCs w:val="16"/>
      </w:rPr>
      <w:tab/>
    </w:r>
    <w:r w:rsidRPr="00FC745D">
      <w:rPr>
        <w:sz w:val="16"/>
        <w:szCs w:val="16"/>
      </w:rPr>
      <w:tab/>
    </w:r>
    <w:r w:rsidRPr="00FC745D">
      <w:rPr>
        <w:sz w:val="16"/>
        <w:szCs w:val="16"/>
      </w:rPr>
      <w:tab/>
    </w:r>
    <w:r w:rsidR="00DE38AB" w:rsidRPr="00FC745D">
      <w:rPr>
        <w:sz w:val="16"/>
        <w:szCs w:val="16"/>
      </w:rPr>
      <w:t xml:space="preserve">Page </w:t>
    </w:r>
    <w:r w:rsidR="00DE38AB" w:rsidRPr="00FC745D">
      <w:rPr>
        <w:b/>
        <w:sz w:val="16"/>
        <w:szCs w:val="16"/>
      </w:rPr>
      <w:fldChar w:fldCharType="begin"/>
    </w:r>
    <w:r w:rsidR="00DE38AB" w:rsidRPr="00FC745D">
      <w:rPr>
        <w:b/>
        <w:sz w:val="16"/>
        <w:szCs w:val="16"/>
      </w:rPr>
      <w:instrText xml:space="preserve"> PAGE  \* Arabic  \* MERGEFORMAT </w:instrText>
    </w:r>
    <w:r w:rsidR="00DE38AB" w:rsidRPr="00FC745D">
      <w:rPr>
        <w:b/>
        <w:sz w:val="16"/>
        <w:szCs w:val="16"/>
      </w:rPr>
      <w:fldChar w:fldCharType="separate"/>
    </w:r>
    <w:r w:rsidR="002105A6">
      <w:rPr>
        <w:b/>
        <w:noProof/>
        <w:sz w:val="16"/>
        <w:szCs w:val="16"/>
      </w:rPr>
      <w:t>1</w:t>
    </w:r>
    <w:r w:rsidR="00DE38AB" w:rsidRPr="00FC745D">
      <w:rPr>
        <w:b/>
        <w:sz w:val="16"/>
        <w:szCs w:val="16"/>
      </w:rPr>
      <w:fldChar w:fldCharType="end"/>
    </w:r>
    <w:r w:rsidR="00DE38AB" w:rsidRPr="00FC745D">
      <w:rPr>
        <w:sz w:val="16"/>
        <w:szCs w:val="16"/>
      </w:rPr>
      <w:t xml:space="preserve"> of </w:t>
    </w:r>
    <w:r w:rsidR="00DE38AB" w:rsidRPr="00FC745D">
      <w:rPr>
        <w:b/>
        <w:sz w:val="16"/>
        <w:szCs w:val="16"/>
      </w:rPr>
      <w:fldChar w:fldCharType="begin"/>
    </w:r>
    <w:r w:rsidR="00DE38AB" w:rsidRPr="00FC745D">
      <w:rPr>
        <w:b/>
        <w:sz w:val="16"/>
        <w:szCs w:val="16"/>
      </w:rPr>
      <w:instrText xml:space="preserve"> NUMPAGES  \* Arabic  \* MERGEFORMAT </w:instrText>
    </w:r>
    <w:r w:rsidR="00DE38AB" w:rsidRPr="00FC745D">
      <w:rPr>
        <w:b/>
        <w:sz w:val="16"/>
        <w:szCs w:val="16"/>
      </w:rPr>
      <w:fldChar w:fldCharType="separate"/>
    </w:r>
    <w:r w:rsidR="002105A6">
      <w:rPr>
        <w:b/>
        <w:noProof/>
        <w:sz w:val="16"/>
        <w:szCs w:val="16"/>
      </w:rPr>
      <w:t>3</w:t>
    </w:r>
    <w:r w:rsidR="00DE38AB" w:rsidRPr="00FC745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F511" w14:textId="77777777" w:rsidR="00A7258F" w:rsidRDefault="00A7258F" w:rsidP="00972163">
      <w:pPr>
        <w:spacing w:after="0" w:line="240" w:lineRule="auto"/>
      </w:pPr>
      <w:r>
        <w:separator/>
      </w:r>
    </w:p>
  </w:footnote>
  <w:footnote w:type="continuationSeparator" w:id="0">
    <w:p w14:paraId="67965A80" w14:textId="77777777" w:rsidR="00A7258F" w:rsidRDefault="00A7258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0DB0" w14:textId="77777777" w:rsidR="0055347C" w:rsidRDefault="00553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5D39" w14:textId="77777777" w:rsidR="0055347C" w:rsidRDefault="00553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B3D8" w14:textId="386BFD71" w:rsidR="00DE38AB" w:rsidRDefault="004267C0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WHITTON &amp; TOSSON</w:t>
    </w:r>
    <w:r w:rsidR="00DE38AB" w:rsidRPr="00BC4D3B">
      <w:rPr>
        <w:b/>
        <w:color w:val="1F497D"/>
        <w:sz w:val="36"/>
        <w:szCs w:val="36"/>
      </w:rPr>
      <w:t xml:space="preserve"> PARISH COUNCIL</w:t>
    </w:r>
  </w:p>
  <w:p w14:paraId="371A52DD" w14:textId="77777777" w:rsidR="00C3721C" w:rsidRPr="00BC4D3B" w:rsidRDefault="00C3721C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Document Storage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BC5B9E"/>
    <w:multiLevelType w:val="hybridMultilevel"/>
    <w:tmpl w:val="EF760F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99C"/>
    <w:multiLevelType w:val="hybridMultilevel"/>
    <w:tmpl w:val="C8FA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5838"/>
    <w:multiLevelType w:val="hybridMultilevel"/>
    <w:tmpl w:val="1C1E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DF"/>
    <w:multiLevelType w:val="hybridMultilevel"/>
    <w:tmpl w:val="8CA0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42048"/>
    <w:multiLevelType w:val="hybridMultilevel"/>
    <w:tmpl w:val="4C2ED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93543"/>
    <w:multiLevelType w:val="hybridMultilevel"/>
    <w:tmpl w:val="36F6EE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2357C"/>
    <w:multiLevelType w:val="hybridMultilevel"/>
    <w:tmpl w:val="F516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4072B"/>
    <w:multiLevelType w:val="hybridMultilevel"/>
    <w:tmpl w:val="55868FA6"/>
    <w:lvl w:ilvl="0" w:tplc="BEA41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A08B4"/>
    <w:multiLevelType w:val="hybridMultilevel"/>
    <w:tmpl w:val="2B48F3E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1"/>
  </w:num>
  <w:num w:numId="13">
    <w:abstractNumId w:val="13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2484"/>
    <w:rsid w:val="00014B6D"/>
    <w:rsid w:val="00026FA3"/>
    <w:rsid w:val="000344B8"/>
    <w:rsid w:val="00035A1E"/>
    <w:rsid w:val="000565F8"/>
    <w:rsid w:val="00083EAB"/>
    <w:rsid w:val="001014A3"/>
    <w:rsid w:val="00110E3F"/>
    <w:rsid w:val="001356B3"/>
    <w:rsid w:val="00142F43"/>
    <w:rsid w:val="00151BB0"/>
    <w:rsid w:val="00157889"/>
    <w:rsid w:val="00172319"/>
    <w:rsid w:val="001A144C"/>
    <w:rsid w:val="001B2DB0"/>
    <w:rsid w:val="001C76DE"/>
    <w:rsid w:val="001D21DE"/>
    <w:rsid w:val="001D7158"/>
    <w:rsid w:val="001D7A42"/>
    <w:rsid w:val="001F56E1"/>
    <w:rsid w:val="00201054"/>
    <w:rsid w:val="002105A6"/>
    <w:rsid w:val="00211F4B"/>
    <w:rsid w:val="00214CC7"/>
    <w:rsid w:val="00221B9B"/>
    <w:rsid w:val="002302C9"/>
    <w:rsid w:val="00231968"/>
    <w:rsid w:val="00232B05"/>
    <w:rsid w:val="002332B0"/>
    <w:rsid w:val="00267E8B"/>
    <w:rsid w:val="00270510"/>
    <w:rsid w:val="00283B09"/>
    <w:rsid w:val="00287B0F"/>
    <w:rsid w:val="002944D4"/>
    <w:rsid w:val="00294BCB"/>
    <w:rsid w:val="002A0599"/>
    <w:rsid w:val="002A3600"/>
    <w:rsid w:val="002B1C77"/>
    <w:rsid w:val="002D6E01"/>
    <w:rsid w:val="002E746D"/>
    <w:rsid w:val="002F22C4"/>
    <w:rsid w:val="00304751"/>
    <w:rsid w:val="0031259B"/>
    <w:rsid w:val="00315D46"/>
    <w:rsid w:val="00350E34"/>
    <w:rsid w:val="00352350"/>
    <w:rsid w:val="00365445"/>
    <w:rsid w:val="003A721D"/>
    <w:rsid w:val="003B6D07"/>
    <w:rsid w:val="00400745"/>
    <w:rsid w:val="004069D7"/>
    <w:rsid w:val="00415D07"/>
    <w:rsid w:val="004220F6"/>
    <w:rsid w:val="004267C0"/>
    <w:rsid w:val="004302AD"/>
    <w:rsid w:val="00440F8D"/>
    <w:rsid w:val="0048449E"/>
    <w:rsid w:val="004A352D"/>
    <w:rsid w:val="004B610C"/>
    <w:rsid w:val="004B681E"/>
    <w:rsid w:val="004C03B6"/>
    <w:rsid w:val="004D64A6"/>
    <w:rsid w:val="004E7C78"/>
    <w:rsid w:val="004F02FF"/>
    <w:rsid w:val="004F50F1"/>
    <w:rsid w:val="004F6B6E"/>
    <w:rsid w:val="00510AF8"/>
    <w:rsid w:val="00514176"/>
    <w:rsid w:val="005234C7"/>
    <w:rsid w:val="00525339"/>
    <w:rsid w:val="0055347C"/>
    <w:rsid w:val="005554BE"/>
    <w:rsid w:val="00556C4D"/>
    <w:rsid w:val="005767B9"/>
    <w:rsid w:val="00584F02"/>
    <w:rsid w:val="00585258"/>
    <w:rsid w:val="005C073E"/>
    <w:rsid w:val="005D020B"/>
    <w:rsid w:val="005D4498"/>
    <w:rsid w:val="00603A17"/>
    <w:rsid w:val="0060546F"/>
    <w:rsid w:val="00650ABD"/>
    <w:rsid w:val="00666990"/>
    <w:rsid w:val="006A7359"/>
    <w:rsid w:val="006C77E8"/>
    <w:rsid w:val="006D192F"/>
    <w:rsid w:val="006D7773"/>
    <w:rsid w:val="006E10BB"/>
    <w:rsid w:val="00713C61"/>
    <w:rsid w:val="00721DBD"/>
    <w:rsid w:val="00746FC7"/>
    <w:rsid w:val="00752B44"/>
    <w:rsid w:val="0075385F"/>
    <w:rsid w:val="00757214"/>
    <w:rsid w:val="007664E2"/>
    <w:rsid w:val="0079196F"/>
    <w:rsid w:val="00797857"/>
    <w:rsid w:val="007A00A4"/>
    <w:rsid w:val="007A4E27"/>
    <w:rsid w:val="007C0960"/>
    <w:rsid w:val="00807C59"/>
    <w:rsid w:val="008136E1"/>
    <w:rsid w:val="00815DCB"/>
    <w:rsid w:val="00821C0A"/>
    <w:rsid w:val="008427C8"/>
    <w:rsid w:val="00846A1F"/>
    <w:rsid w:val="00867720"/>
    <w:rsid w:val="00877E48"/>
    <w:rsid w:val="008928D1"/>
    <w:rsid w:val="008B0E77"/>
    <w:rsid w:val="008B5251"/>
    <w:rsid w:val="008C2D8A"/>
    <w:rsid w:val="008C3333"/>
    <w:rsid w:val="008F53AA"/>
    <w:rsid w:val="008F6C5E"/>
    <w:rsid w:val="00905F6F"/>
    <w:rsid w:val="009208B1"/>
    <w:rsid w:val="009321BF"/>
    <w:rsid w:val="009340BB"/>
    <w:rsid w:val="00937986"/>
    <w:rsid w:val="009561D1"/>
    <w:rsid w:val="00960D40"/>
    <w:rsid w:val="00972163"/>
    <w:rsid w:val="009722E0"/>
    <w:rsid w:val="0098069C"/>
    <w:rsid w:val="00980CC1"/>
    <w:rsid w:val="0098344B"/>
    <w:rsid w:val="00983EEC"/>
    <w:rsid w:val="00984EA6"/>
    <w:rsid w:val="009A7971"/>
    <w:rsid w:val="009B47ED"/>
    <w:rsid w:val="009B5D3F"/>
    <w:rsid w:val="009D19AC"/>
    <w:rsid w:val="009E7211"/>
    <w:rsid w:val="00A10AA9"/>
    <w:rsid w:val="00A16687"/>
    <w:rsid w:val="00A31A35"/>
    <w:rsid w:val="00A67F63"/>
    <w:rsid w:val="00A7258F"/>
    <w:rsid w:val="00AA361D"/>
    <w:rsid w:val="00AA7AD9"/>
    <w:rsid w:val="00AE280A"/>
    <w:rsid w:val="00AF0F5D"/>
    <w:rsid w:val="00AF2998"/>
    <w:rsid w:val="00AF342A"/>
    <w:rsid w:val="00B0370B"/>
    <w:rsid w:val="00B12410"/>
    <w:rsid w:val="00B21C9C"/>
    <w:rsid w:val="00B43D1F"/>
    <w:rsid w:val="00B522F8"/>
    <w:rsid w:val="00B62112"/>
    <w:rsid w:val="00B655ED"/>
    <w:rsid w:val="00BA15D2"/>
    <w:rsid w:val="00BB0494"/>
    <w:rsid w:val="00BB3E52"/>
    <w:rsid w:val="00BB7109"/>
    <w:rsid w:val="00BC267F"/>
    <w:rsid w:val="00BC4D3B"/>
    <w:rsid w:val="00BE0289"/>
    <w:rsid w:val="00BE2BFA"/>
    <w:rsid w:val="00BE4DE9"/>
    <w:rsid w:val="00BF33A5"/>
    <w:rsid w:val="00C22AA4"/>
    <w:rsid w:val="00C2763E"/>
    <w:rsid w:val="00C2786D"/>
    <w:rsid w:val="00C323EA"/>
    <w:rsid w:val="00C3721C"/>
    <w:rsid w:val="00C71E3D"/>
    <w:rsid w:val="00C77840"/>
    <w:rsid w:val="00C951EE"/>
    <w:rsid w:val="00C96F70"/>
    <w:rsid w:val="00CA55B9"/>
    <w:rsid w:val="00CB2E4C"/>
    <w:rsid w:val="00CD0C0F"/>
    <w:rsid w:val="00CD41F2"/>
    <w:rsid w:val="00CE29B5"/>
    <w:rsid w:val="00D15729"/>
    <w:rsid w:val="00D15D35"/>
    <w:rsid w:val="00D87E7B"/>
    <w:rsid w:val="00DC5CDC"/>
    <w:rsid w:val="00DE38AB"/>
    <w:rsid w:val="00DF063C"/>
    <w:rsid w:val="00E03367"/>
    <w:rsid w:val="00E04B39"/>
    <w:rsid w:val="00E13F3C"/>
    <w:rsid w:val="00E350E7"/>
    <w:rsid w:val="00E80533"/>
    <w:rsid w:val="00E84C7E"/>
    <w:rsid w:val="00EA3E9D"/>
    <w:rsid w:val="00ED5B92"/>
    <w:rsid w:val="00F0430E"/>
    <w:rsid w:val="00F06B95"/>
    <w:rsid w:val="00F154E3"/>
    <w:rsid w:val="00F25F4E"/>
    <w:rsid w:val="00F30799"/>
    <w:rsid w:val="00F4252E"/>
    <w:rsid w:val="00F60D15"/>
    <w:rsid w:val="00F864D4"/>
    <w:rsid w:val="00F90C24"/>
    <w:rsid w:val="00F95E2C"/>
    <w:rsid w:val="00FA3959"/>
    <w:rsid w:val="00FB05CC"/>
    <w:rsid w:val="00FB455C"/>
    <w:rsid w:val="00FC636E"/>
    <w:rsid w:val="00FC745D"/>
    <w:rsid w:val="00FC7D5A"/>
    <w:rsid w:val="00FD3433"/>
    <w:rsid w:val="00FE0C9B"/>
    <w:rsid w:val="00FE6DA6"/>
    <w:rsid w:val="00FF3ADE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DB3A83"/>
  <w15:chartTrackingRefBased/>
  <w15:docId w15:val="{870CB4D6-5E75-4536-A06F-2152572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Implementation</vt:lpstr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Implementation</dc:title>
  <dc:subject/>
  <dc:creator>Norman</dc:creator>
  <cp:keywords/>
  <cp:lastModifiedBy>Garth Rhodes</cp:lastModifiedBy>
  <cp:revision>8</cp:revision>
  <cp:lastPrinted>2014-01-29T15:49:00Z</cp:lastPrinted>
  <dcterms:created xsi:type="dcterms:W3CDTF">2017-12-01T17:02:00Z</dcterms:created>
  <dcterms:modified xsi:type="dcterms:W3CDTF">2021-10-11T13:51:00Z</dcterms:modified>
</cp:coreProperties>
</file>