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60D22B64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4C3B10">
        <w:rPr>
          <w:rFonts w:cs="Calibri"/>
          <w:b/>
          <w:sz w:val="18"/>
          <w:szCs w:val="18"/>
        </w:rPr>
        <w:t>7</w:t>
      </w:r>
      <w:r w:rsidR="004C3B10" w:rsidRPr="004C3B10">
        <w:rPr>
          <w:rFonts w:cs="Calibri"/>
          <w:b/>
          <w:sz w:val="18"/>
          <w:szCs w:val="18"/>
          <w:vertAlign w:val="superscript"/>
        </w:rPr>
        <w:t>th</w:t>
      </w:r>
      <w:r w:rsidR="004C3B10">
        <w:rPr>
          <w:rFonts w:cs="Calibri"/>
          <w:b/>
          <w:sz w:val="18"/>
          <w:szCs w:val="18"/>
        </w:rPr>
        <w:t xml:space="preserve"> September </w:t>
      </w:r>
      <w:r w:rsidR="008F6B20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4C3B10">
        <w:rPr>
          <w:rFonts w:cs="Calibri"/>
          <w:b/>
          <w:sz w:val="18"/>
          <w:szCs w:val="18"/>
        </w:rPr>
        <w:t>0</w:t>
      </w:r>
      <w:r w:rsidR="00A5029F" w:rsidRPr="004C3B10">
        <w:rPr>
          <w:rFonts w:cs="Calibri"/>
          <w:b/>
          <w:sz w:val="18"/>
          <w:szCs w:val="18"/>
        </w:rPr>
        <w:t>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D014A83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531848">
        <w:rPr>
          <w:rFonts w:cs="Calibri"/>
          <w:b/>
          <w:sz w:val="18"/>
          <w:szCs w:val="18"/>
        </w:rPr>
        <w:t>d</w:t>
      </w:r>
      <w:r w:rsidR="002D2A24" w:rsidRPr="00531848">
        <w:rPr>
          <w:rFonts w:cs="Calibri"/>
          <w:b/>
          <w:sz w:val="18"/>
          <w:szCs w:val="18"/>
        </w:rPr>
        <w:t>iscus</w:t>
      </w:r>
      <w:r w:rsidR="00A03A2C" w:rsidRPr="00531848">
        <w:rPr>
          <w:rFonts w:cs="Calibri"/>
          <w:b/>
          <w:sz w:val="18"/>
          <w:szCs w:val="18"/>
        </w:rPr>
        <w:t>s</w:t>
      </w:r>
      <w:r w:rsidR="00EF463D" w:rsidRPr="00531848">
        <w:rPr>
          <w:rFonts w:cs="Calibri"/>
          <w:b/>
          <w:sz w:val="18"/>
          <w:szCs w:val="18"/>
        </w:rPr>
        <w:t>e</w:t>
      </w:r>
      <w:r w:rsidR="003F5FE5" w:rsidRPr="00531848">
        <w:rPr>
          <w:rFonts w:cs="Calibri"/>
          <w:b/>
          <w:sz w:val="18"/>
          <w:szCs w:val="18"/>
        </w:rPr>
        <w:t>d</w:t>
      </w:r>
      <w:r w:rsidR="00920886" w:rsidRPr="00531848">
        <w:rPr>
          <w:rFonts w:cs="Calibri"/>
          <w:b/>
          <w:sz w:val="18"/>
          <w:szCs w:val="18"/>
        </w:rPr>
        <w:t xml:space="preserve"> in</w:t>
      </w:r>
      <w:r w:rsidR="00AD0001" w:rsidRPr="00531848">
        <w:rPr>
          <w:rFonts w:cs="Calibri"/>
          <w:b/>
          <w:sz w:val="18"/>
          <w:szCs w:val="18"/>
        </w:rPr>
        <w:t xml:space="preserve"> </w:t>
      </w:r>
      <w:r w:rsidR="00531848" w:rsidRPr="00531848">
        <w:rPr>
          <w:rFonts w:cs="Calibri"/>
          <w:b/>
          <w:sz w:val="18"/>
          <w:szCs w:val="18"/>
        </w:rPr>
        <w:t>20</w:t>
      </w:r>
      <w:r w:rsidR="00E3380D" w:rsidRPr="00531848">
        <w:rPr>
          <w:rFonts w:cs="Calibri"/>
          <w:b/>
          <w:sz w:val="18"/>
          <w:szCs w:val="18"/>
        </w:rPr>
        <w:t xml:space="preserve"> </w:t>
      </w:r>
      <w:r w:rsidR="00EE4C69" w:rsidRPr="00531848">
        <w:rPr>
          <w:rFonts w:cs="Calibri"/>
          <w:b/>
          <w:sz w:val="18"/>
          <w:szCs w:val="18"/>
        </w:rPr>
        <w:t>b</w:t>
      </w:r>
      <w:r w:rsidR="002D2A24" w:rsidRPr="00531848">
        <w:rPr>
          <w:rFonts w:cs="Calibri"/>
          <w:b/>
          <w:sz w:val="18"/>
          <w:szCs w:val="18"/>
        </w:rPr>
        <w:t>elow</w:t>
      </w:r>
      <w:r w:rsidRPr="00531848">
        <w:rPr>
          <w:rFonts w:cs="Calibri"/>
          <w:sz w:val="18"/>
          <w:szCs w:val="18"/>
        </w:rPr>
        <w:t xml:space="preserve"> – only</w:t>
      </w:r>
      <w:r w:rsidRPr="00854526">
        <w:rPr>
          <w:rFonts w:cs="Calibri"/>
          <w:sz w:val="18"/>
          <w:szCs w:val="18"/>
        </w:rPr>
        <w:t xml:space="preserve">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577968CB" w14:textId="4C6E83A0" w:rsidR="00CB3890" w:rsidRDefault="004C3B10" w:rsidP="00CB389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bookmarkStart w:id="0" w:name="_Hlk112753379"/>
      <w:r w:rsidRPr="007E45D0">
        <w:rPr>
          <w:rFonts w:cs="Calibri"/>
          <w:b/>
          <w:bCs/>
          <w:sz w:val="18"/>
          <w:szCs w:val="18"/>
        </w:rPr>
        <w:t>Longframlington Emergency Planning</w:t>
      </w:r>
      <w:r w:rsidR="007515AC">
        <w:rPr>
          <w:rFonts w:cs="Calibri"/>
          <w:b/>
          <w:bCs/>
          <w:sz w:val="18"/>
          <w:szCs w:val="18"/>
        </w:rPr>
        <w:t xml:space="preserve"> (Part A)</w:t>
      </w:r>
      <w:r w:rsidRPr="007E45D0">
        <w:rPr>
          <w:rFonts w:cs="Calibri"/>
          <w:sz w:val="18"/>
          <w:szCs w:val="18"/>
        </w:rPr>
        <w:t xml:space="preserve">: </w:t>
      </w:r>
      <w:bookmarkEnd w:id="0"/>
      <w:r w:rsidRPr="007E45D0">
        <w:rPr>
          <w:rFonts w:cs="Calibri"/>
          <w:sz w:val="18"/>
          <w:szCs w:val="18"/>
        </w:rPr>
        <w:t>Nigel Fisher</w:t>
      </w:r>
      <w:r w:rsidRPr="007E45D0">
        <w:rPr>
          <w:rFonts w:cs="Calibri"/>
          <w:sz w:val="18"/>
          <w:szCs w:val="18"/>
        </w:rPr>
        <w:t xml:space="preserve"> </w:t>
      </w:r>
      <w:r w:rsidRPr="007E45D0">
        <w:rPr>
          <w:rFonts w:cs="Calibri"/>
          <w:sz w:val="18"/>
          <w:szCs w:val="18"/>
        </w:rPr>
        <w:t>Civil Contingencies Officer, Civil Contingencies Team, Northumberland County Council will attend the meeting to discuss</w:t>
      </w:r>
      <w:r w:rsidR="00CB3890" w:rsidRPr="00CB3890">
        <w:rPr>
          <w:rFonts w:cs="Calibri"/>
          <w:sz w:val="18"/>
          <w:szCs w:val="18"/>
        </w:rPr>
        <w:t xml:space="preserve"> </w:t>
      </w:r>
      <w:r w:rsidR="00CB3890">
        <w:rPr>
          <w:rFonts w:cs="Calibri"/>
          <w:sz w:val="18"/>
          <w:szCs w:val="18"/>
        </w:rPr>
        <w:t>NCCs r</w:t>
      </w:r>
      <w:r w:rsidR="00CB3890">
        <w:rPr>
          <w:rFonts w:cs="Calibri"/>
          <w:sz w:val="18"/>
          <w:szCs w:val="18"/>
        </w:rPr>
        <w:t>esponse to the draft Longframlington Emergency Action Plan</w:t>
      </w:r>
      <w:r w:rsidR="00CB3890">
        <w:rPr>
          <w:rFonts w:cs="Calibri"/>
          <w:sz w:val="18"/>
          <w:szCs w:val="18"/>
        </w:rPr>
        <w:t xml:space="preserve"> including:</w:t>
      </w:r>
    </w:p>
    <w:p w14:paraId="69F7E31E" w14:textId="5276A31A" w:rsidR="004C3B10" w:rsidRPr="00CB3890" w:rsidRDefault="004C3B10" w:rsidP="00B967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B3890">
        <w:rPr>
          <w:rFonts w:cs="Calibri"/>
          <w:sz w:val="18"/>
          <w:szCs w:val="18"/>
        </w:rPr>
        <w:t>Volunteer Grid</w:t>
      </w:r>
    </w:p>
    <w:p w14:paraId="207F4EBB" w14:textId="4DC8C840" w:rsidR="004C3B10" w:rsidRDefault="007E45D0" w:rsidP="00CB389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7E45D0">
        <w:rPr>
          <w:rFonts w:cs="Calibri"/>
          <w:sz w:val="18"/>
          <w:szCs w:val="18"/>
        </w:rPr>
        <w:t xml:space="preserve">oles </w:t>
      </w:r>
      <w:r>
        <w:rPr>
          <w:rFonts w:cs="Calibri"/>
          <w:sz w:val="18"/>
          <w:szCs w:val="18"/>
        </w:rPr>
        <w:t>of</w:t>
      </w:r>
      <w:r w:rsidRPr="007E45D0">
        <w:rPr>
          <w:rFonts w:cs="Calibri"/>
          <w:sz w:val="18"/>
          <w:szCs w:val="18"/>
        </w:rPr>
        <w:t xml:space="preserve"> members / volunteers</w:t>
      </w:r>
    </w:p>
    <w:p w14:paraId="2AB72B13" w14:textId="34FDF368" w:rsidR="007E45D0" w:rsidRDefault="007E45D0" w:rsidP="00CB389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E45D0">
        <w:rPr>
          <w:rFonts w:cs="Calibri"/>
          <w:sz w:val="18"/>
          <w:szCs w:val="18"/>
        </w:rPr>
        <w:t>Northern Powergrid pre-assess</w:t>
      </w:r>
      <w:r>
        <w:rPr>
          <w:rFonts w:cs="Calibri"/>
          <w:sz w:val="18"/>
          <w:szCs w:val="18"/>
        </w:rPr>
        <w:t>ment of</w:t>
      </w:r>
      <w:r w:rsidRPr="007E45D0">
        <w:rPr>
          <w:rFonts w:cs="Calibri"/>
          <w:sz w:val="18"/>
          <w:szCs w:val="18"/>
        </w:rPr>
        <w:t xml:space="preserve"> premises for potential generator connectio</w:t>
      </w:r>
      <w:r>
        <w:rPr>
          <w:rFonts w:cs="Calibri"/>
          <w:sz w:val="18"/>
          <w:szCs w:val="18"/>
        </w:rPr>
        <w:t>n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046EAAD2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7E45D0">
        <w:rPr>
          <w:rFonts w:cs="Calibri"/>
          <w:sz w:val="18"/>
          <w:szCs w:val="18"/>
        </w:rPr>
        <w:t>6th</w:t>
      </w:r>
      <w:r w:rsidR="008F6B20" w:rsidRPr="008F6B20">
        <w:rPr>
          <w:rFonts w:cs="Calibri"/>
          <w:sz w:val="18"/>
          <w:szCs w:val="18"/>
        </w:rPr>
        <w:t xml:space="preserve"> Ju</w:t>
      </w:r>
      <w:r w:rsidR="004C3B10">
        <w:rPr>
          <w:rFonts w:cs="Calibri"/>
          <w:sz w:val="18"/>
          <w:szCs w:val="18"/>
        </w:rPr>
        <w:t>ly</w:t>
      </w:r>
      <w:r w:rsidR="008F6B20" w:rsidRPr="008F6B20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4D8E672B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2B4918">
        <w:rPr>
          <w:rFonts w:cs="Calibri"/>
          <w:sz w:val="18"/>
          <w:szCs w:val="18"/>
        </w:rPr>
        <w:t>ies</w:t>
      </w:r>
      <w:r w:rsidR="005276B9">
        <w:rPr>
          <w:rFonts w:cs="Calibri"/>
          <w:sz w:val="18"/>
          <w:szCs w:val="18"/>
        </w:rPr>
        <w:t>.</w:t>
      </w:r>
    </w:p>
    <w:p w14:paraId="5DDC7E24" w14:textId="38F31D00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79531496" w14:textId="59DBA18C" w:rsidR="0027598A" w:rsidRPr="007E45D0" w:rsidRDefault="0027598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New School in Longframlington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DEB7CF2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22240CD4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2DA067A5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7E45D0">
        <w:rPr>
          <w:rFonts w:cs="Calibri"/>
          <w:sz w:val="18"/>
          <w:szCs w:val="18"/>
        </w:rPr>
        <w:t>1</w:t>
      </w:r>
      <w:r w:rsidR="007E45D0" w:rsidRPr="007E45D0">
        <w:rPr>
          <w:rFonts w:cs="Calibri"/>
          <w:sz w:val="18"/>
          <w:szCs w:val="18"/>
          <w:vertAlign w:val="superscript"/>
        </w:rPr>
        <w:t>st</w:t>
      </w:r>
      <w:r w:rsidR="007E45D0">
        <w:rPr>
          <w:rFonts w:cs="Calibri"/>
          <w:sz w:val="18"/>
          <w:szCs w:val="18"/>
        </w:rPr>
        <w:t xml:space="preserve"> August</w:t>
      </w:r>
      <w:r w:rsidR="00E029C7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7DB4DEC8" w14:textId="578134D6" w:rsidR="007D4AD0" w:rsidRDefault="007D4AD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D4AD0">
        <w:rPr>
          <w:rFonts w:cs="Calibri"/>
          <w:sz w:val="18"/>
          <w:szCs w:val="18"/>
        </w:rPr>
        <w:t>Memorial Hall room and storage rent and donation arrangements</w:t>
      </w:r>
    </w:p>
    <w:p w14:paraId="7EAAF24D" w14:textId="19B7C9B0" w:rsidR="00CB3890" w:rsidRDefault="00CB389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B3890">
        <w:rPr>
          <w:rFonts w:cs="Calibri"/>
          <w:sz w:val="18"/>
          <w:szCs w:val="18"/>
        </w:rPr>
        <w:t>Option to opt out of the SAAA central external auditor appointment arrangements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25C2150E" w14:textId="6E0BAAA1" w:rsidR="00D02B18" w:rsidRDefault="00D02B18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Allotment 10b</w:t>
      </w:r>
    </w:p>
    <w:p w14:paraId="2B0B38C7" w14:textId="54C03DB2" w:rsidR="00267A49" w:rsidRDefault="00267A49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</w:t>
      </w:r>
      <w:r w:rsidRPr="00267A49">
        <w:rPr>
          <w:rFonts w:cs="Calibri"/>
          <w:sz w:val="18"/>
          <w:szCs w:val="18"/>
        </w:rPr>
        <w:t>reconsider allowing greenhouses on the allotments</w:t>
      </w:r>
      <w:r>
        <w:rPr>
          <w:rFonts w:cs="Calibri"/>
          <w:sz w:val="18"/>
          <w:szCs w:val="18"/>
        </w:rPr>
        <w:t xml:space="preserve">: Request from </w:t>
      </w:r>
      <w:r w:rsidR="000202E2">
        <w:rPr>
          <w:rFonts w:cs="Calibri"/>
          <w:sz w:val="18"/>
          <w:szCs w:val="18"/>
        </w:rPr>
        <w:t>tenant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09DE1F1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67C808EC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  <w:r w:rsidR="000202E2">
        <w:rPr>
          <w:rFonts w:cs="Calibri"/>
          <w:sz w:val="18"/>
          <w:szCs w:val="18"/>
        </w:rPr>
        <w:t xml:space="preserve"> and follow up to RoSPA inspection</w:t>
      </w:r>
    </w:p>
    <w:p w14:paraId="31AF9A92" w14:textId="655E8DEF" w:rsidR="004671C7" w:rsidRPr="009B5799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0674DA5B" w:rsidR="008767B4" w:rsidRDefault="008767B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4BE98CCE" w14:textId="3133A3BD" w:rsidR="00D02B18" w:rsidRDefault="00D02B18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</w:t>
      </w:r>
      <w:r w:rsidRPr="00D02B18">
        <w:rPr>
          <w:rFonts w:cs="Calibri"/>
          <w:sz w:val="18"/>
          <w:szCs w:val="18"/>
        </w:rPr>
        <w:t xml:space="preserve">eeting </w:t>
      </w:r>
      <w:r>
        <w:rPr>
          <w:rFonts w:cs="Calibri"/>
          <w:sz w:val="18"/>
          <w:szCs w:val="18"/>
        </w:rPr>
        <w:t>re</w:t>
      </w:r>
      <w:r w:rsidRPr="00D02B18">
        <w:rPr>
          <w:rFonts w:cs="Calibri"/>
          <w:sz w:val="18"/>
          <w:szCs w:val="18"/>
        </w:rPr>
        <w:t xml:space="preserve"> T</w:t>
      </w:r>
      <w:r>
        <w:rPr>
          <w:rFonts w:cs="Calibri"/>
          <w:sz w:val="18"/>
          <w:szCs w:val="18"/>
        </w:rPr>
        <w:t xml:space="preserve">ree </w:t>
      </w:r>
      <w:r w:rsidRPr="00D02B18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 xml:space="preserve">reservation </w:t>
      </w:r>
      <w:r w:rsidRPr="00D02B18">
        <w:rPr>
          <w:rFonts w:cs="Calibri"/>
          <w:sz w:val="18"/>
          <w:szCs w:val="18"/>
        </w:rPr>
        <w:t>O</w:t>
      </w:r>
      <w:r>
        <w:rPr>
          <w:rFonts w:cs="Calibri"/>
          <w:sz w:val="18"/>
          <w:szCs w:val="18"/>
        </w:rPr>
        <w:t>rders</w:t>
      </w:r>
      <w:r w:rsidRPr="00D02B18">
        <w:rPr>
          <w:rFonts w:cs="Calibri"/>
          <w:sz w:val="18"/>
          <w:szCs w:val="18"/>
        </w:rPr>
        <w:tab/>
      </w:r>
      <w:r w:rsidRPr="00D02B18">
        <w:rPr>
          <w:rFonts w:cs="Calibri"/>
          <w:sz w:val="18"/>
          <w:szCs w:val="18"/>
        </w:rPr>
        <w:tab/>
      </w:r>
      <w:r w:rsidRPr="00D02B18">
        <w:rPr>
          <w:rFonts w:cs="Calibri"/>
          <w:sz w:val="18"/>
          <w:szCs w:val="18"/>
        </w:rPr>
        <w:tab/>
      </w:r>
      <w:r w:rsidRPr="00D02B18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A79F3CF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38B38EC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74E160BB" w:rsidR="00DB1368" w:rsidRPr="002B4918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8F6B20">
        <w:rPr>
          <w:rFonts w:cs="Calibri"/>
          <w:b/>
          <w:sz w:val="18"/>
          <w:szCs w:val="18"/>
        </w:rPr>
        <w:t>July</w:t>
      </w:r>
      <w:r w:rsidR="002B4918">
        <w:rPr>
          <w:rFonts w:cs="Calibri"/>
          <w:b/>
          <w:sz w:val="18"/>
          <w:szCs w:val="18"/>
        </w:rPr>
        <w:t xml:space="preserve">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3DA4A147" w14:textId="29F3E90B" w:rsidR="007E45D0" w:rsidRPr="007E45D0" w:rsidRDefault="007E45D0" w:rsidP="007E45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E45D0">
        <w:rPr>
          <w:rFonts w:cs="Calibri"/>
          <w:sz w:val="18"/>
          <w:szCs w:val="18"/>
        </w:rPr>
        <w:t xml:space="preserve">FramNews Article required re snow/ice teams, gritting and community responsibility for grit spreading </w:t>
      </w:r>
    </w:p>
    <w:p w14:paraId="6FCBE713" w14:textId="77777777" w:rsidR="007E45D0" w:rsidRPr="007E45D0" w:rsidRDefault="007E45D0" w:rsidP="007E45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E45D0">
        <w:rPr>
          <w:rFonts w:cs="Calibri"/>
          <w:sz w:val="18"/>
          <w:szCs w:val="18"/>
        </w:rPr>
        <w:t>FramNews Report – identify councillor to write it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7F83687B" w14:textId="4478C453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Planning (Part </w:t>
      </w:r>
      <w:r>
        <w:rPr>
          <w:rFonts w:cs="Calibri"/>
          <w:b/>
          <w:sz w:val="18"/>
          <w:szCs w:val="18"/>
        </w:rPr>
        <w:t>B</w:t>
      </w:r>
      <w:r w:rsidRPr="007515AC">
        <w:rPr>
          <w:rFonts w:cs="Calibri"/>
          <w:b/>
          <w:sz w:val="18"/>
          <w:szCs w:val="18"/>
        </w:rPr>
        <w:t>):</w:t>
      </w:r>
    </w:p>
    <w:p w14:paraId="6810766C" w14:textId="01BBFE0B" w:rsidR="007515AC" w:rsidRPr="000202E2" w:rsidRDefault="007515AC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0202E2">
        <w:rPr>
          <w:rFonts w:cs="Calibri"/>
          <w:bCs/>
          <w:sz w:val="18"/>
          <w:szCs w:val="18"/>
        </w:rPr>
        <w:t>Follow up actions from discussion with Nigel Fisher</w:t>
      </w:r>
    </w:p>
    <w:p w14:paraId="240D8C5E" w14:textId="3AC11411" w:rsidR="007515AC" w:rsidRDefault="007515AC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0202E2">
        <w:rPr>
          <w:rFonts w:cs="Calibri"/>
          <w:bCs/>
          <w:sz w:val="18"/>
          <w:szCs w:val="18"/>
        </w:rPr>
        <w:t>Feedback from the three participating hubs</w:t>
      </w:r>
    </w:p>
    <w:p w14:paraId="1C2BB3AF" w14:textId="4712C311" w:rsidR="00CB3890" w:rsidRDefault="00CB3890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CB3890">
        <w:rPr>
          <w:rFonts w:cs="Calibri"/>
          <w:bCs/>
          <w:sz w:val="18"/>
          <w:szCs w:val="18"/>
        </w:rPr>
        <w:t>Northern Powergrid – Early Applications for Energy Resilience Grant Funding</w:t>
      </w:r>
    </w:p>
    <w:p w14:paraId="3C86AC3C" w14:textId="0D4026F0" w:rsidR="00435367" w:rsidRDefault="00435367" w:rsidP="00435367">
      <w:pPr>
        <w:pStyle w:val="ListParagraph"/>
        <w:numPr>
          <w:ilvl w:val="0"/>
          <w:numId w:val="9"/>
        </w:numPr>
        <w:rPr>
          <w:rFonts w:cs="Calibri"/>
          <w:bCs/>
          <w:sz w:val="18"/>
          <w:szCs w:val="18"/>
        </w:rPr>
      </w:pPr>
      <w:r w:rsidRPr="00435367">
        <w:rPr>
          <w:rFonts w:cs="Calibri"/>
          <w:bCs/>
          <w:sz w:val="18"/>
          <w:szCs w:val="18"/>
        </w:rPr>
        <w:t>Delegated powers decision</w:t>
      </w:r>
      <w:r w:rsidR="007D4AD0">
        <w:rPr>
          <w:rFonts w:cs="Calibri"/>
          <w:bCs/>
          <w:sz w:val="18"/>
          <w:szCs w:val="18"/>
        </w:rPr>
        <w:t>s</w:t>
      </w:r>
      <w:r w:rsidRPr="00435367">
        <w:rPr>
          <w:rFonts w:cs="Calibri"/>
          <w:bCs/>
          <w:sz w:val="18"/>
          <w:szCs w:val="18"/>
        </w:rPr>
        <w:t xml:space="preserve"> re</w:t>
      </w:r>
      <w:r>
        <w:rPr>
          <w:rFonts w:cs="Calibri"/>
          <w:bCs/>
          <w:sz w:val="18"/>
          <w:szCs w:val="18"/>
        </w:rPr>
        <w:t>:</w:t>
      </w:r>
    </w:p>
    <w:p w14:paraId="0806BD1B" w14:textId="712273CA" w:rsidR="00435367" w:rsidRDefault="00CB3890" w:rsidP="00435367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H</w:t>
      </w:r>
      <w:r w:rsidR="00435367" w:rsidRPr="00435367">
        <w:rPr>
          <w:rFonts w:cs="Calibri"/>
          <w:bCs/>
          <w:sz w:val="18"/>
          <w:szCs w:val="18"/>
        </w:rPr>
        <w:t>ire of bouncy castle for end of school year party on the  King George V Playing Field</w:t>
      </w:r>
    </w:p>
    <w:p w14:paraId="7860D2BE" w14:textId="3455FC1E" w:rsidR="00435367" w:rsidRPr="00435367" w:rsidRDefault="00435367" w:rsidP="00435367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Swarland FC use of King George V Playing field</w:t>
      </w:r>
    </w:p>
    <w:p w14:paraId="6AEC8D9E" w14:textId="41C6B7BB" w:rsidR="00267A49" w:rsidRDefault="00267A49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Longframlington Open Gardens 2023</w:t>
      </w:r>
    </w:p>
    <w:p w14:paraId="0D97D0B8" w14:textId="77777777" w:rsidR="00D02B18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</w:t>
      </w:r>
      <w:r w:rsidRPr="00D02B18">
        <w:rPr>
          <w:rFonts w:cs="Calibri"/>
          <w:b/>
          <w:sz w:val="18"/>
          <w:szCs w:val="18"/>
        </w:rPr>
        <w:t>ecommendations for a Longframlington Climate Change Action Plan</w:t>
      </w:r>
    </w:p>
    <w:p w14:paraId="166902A0" w14:textId="142EDCD7" w:rsidR="00435367" w:rsidRDefault="00435367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NCC Tree Giveaway</w:t>
      </w:r>
    </w:p>
    <w:p w14:paraId="633E8D86" w14:textId="5E4DC61C" w:rsidR="00F56C9C" w:rsidRPr="00014482" w:rsidRDefault="00F56C9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New Chief Officer: Northumberland Association of Local Councils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1D0A9BCB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267A49">
        <w:rPr>
          <w:rFonts w:cs="Calibri"/>
          <w:b/>
          <w:bCs/>
          <w:sz w:val="18"/>
          <w:szCs w:val="18"/>
        </w:rPr>
        <w:t>5</w:t>
      </w:r>
      <w:r w:rsidR="00267A49" w:rsidRPr="00267A49">
        <w:rPr>
          <w:rFonts w:cs="Calibri"/>
          <w:b/>
          <w:bCs/>
          <w:sz w:val="18"/>
          <w:szCs w:val="18"/>
          <w:vertAlign w:val="superscript"/>
        </w:rPr>
        <w:t>th</w:t>
      </w:r>
      <w:r w:rsidR="00267A49">
        <w:rPr>
          <w:rFonts w:cs="Calibri"/>
          <w:b/>
          <w:bCs/>
          <w:sz w:val="18"/>
          <w:szCs w:val="18"/>
        </w:rPr>
        <w:t xml:space="preserve"> October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lastRenderedPageBreak/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03BD2EF1" w14:textId="000B29C5" w:rsidR="00717F78" w:rsidRDefault="00427240" w:rsidP="00984F15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17F78">
        <w:rPr>
          <w:rFonts w:cs="Calibri"/>
          <w:sz w:val="18"/>
          <w:szCs w:val="18"/>
        </w:rPr>
        <w:tab/>
      </w:r>
    </w:p>
    <w:p w14:paraId="474E0A7C" w14:textId="17F51F6D" w:rsidR="000202E2" w:rsidRDefault="000202E2" w:rsidP="000202E2">
      <w:pPr>
        <w:rPr>
          <w:rFonts w:cs="Calibri"/>
          <w:b/>
          <w:bCs/>
          <w:color w:val="000000"/>
          <w:sz w:val="16"/>
          <w:szCs w:val="16"/>
        </w:rPr>
      </w:pPr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BFBA" w14:textId="77777777" w:rsidR="0094379F" w:rsidRDefault="0094379F" w:rsidP="00972163">
      <w:pPr>
        <w:spacing w:after="0" w:line="240" w:lineRule="auto"/>
      </w:pPr>
      <w:r>
        <w:separator/>
      </w:r>
    </w:p>
  </w:endnote>
  <w:endnote w:type="continuationSeparator" w:id="0">
    <w:p w14:paraId="494F7C8C" w14:textId="77777777" w:rsidR="0094379F" w:rsidRDefault="0094379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0DDCBBD0" w:rsidR="00F403EF" w:rsidRPr="00097B60" w:rsidRDefault="00531848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0202E2">
      <w:rPr>
        <w:noProof/>
        <w:sz w:val="16"/>
        <w:szCs w:val="16"/>
      </w:rPr>
      <w:fldChar w:fldCharType="begin"/>
    </w:r>
    <w:r w:rsidR="000202E2">
      <w:rPr>
        <w:noProof/>
        <w:sz w:val="16"/>
        <w:szCs w:val="16"/>
      </w:rPr>
      <w:instrText xml:space="preserve"> FILENAME \* MERGEFORMAT </w:instrText>
    </w:r>
    <w:r w:rsidR="000202E2">
      <w:rPr>
        <w:noProof/>
        <w:sz w:val="16"/>
        <w:szCs w:val="16"/>
      </w:rPr>
      <w:fldChar w:fldCharType="separate"/>
    </w:r>
    <w:r w:rsidR="000202E2">
      <w:rPr>
        <w:noProof/>
        <w:sz w:val="16"/>
        <w:szCs w:val="16"/>
      </w:rPr>
      <w:t>Longframlington_PC_Agenda _20220907</w:t>
    </w:r>
    <w:r w:rsidR="000202E2">
      <w:rPr>
        <w:noProof/>
        <w:sz w:val="16"/>
        <w:szCs w:val="16"/>
      </w:rPr>
      <w:fldChar w:fldCharType="end"/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8F90" w14:textId="77777777" w:rsidR="0094379F" w:rsidRDefault="0094379F" w:rsidP="00972163">
      <w:pPr>
        <w:spacing w:after="0" w:line="240" w:lineRule="auto"/>
      </w:pPr>
      <w:r>
        <w:separator/>
      </w:r>
    </w:p>
  </w:footnote>
  <w:footnote w:type="continuationSeparator" w:id="0">
    <w:p w14:paraId="506A854E" w14:textId="77777777" w:rsidR="0094379F" w:rsidRDefault="0094379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2022-03-01T11:54:00Z</cp:lastPrinted>
  <dcterms:created xsi:type="dcterms:W3CDTF">2022-08-30T10:46:00Z</dcterms:created>
  <dcterms:modified xsi:type="dcterms:W3CDTF">2022-08-30T12:04:00Z</dcterms:modified>
</cp:coreProperties>
</file>