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6AD" w14:textId="554BA418" w:rsidR="00C00019" w:rsidRDefault="00C00019"/>
    <w:p w14:paraId="7CA2A57E" w14:textId="77777777" w:rsidR="00465F3C" w:rsidRPr="00EE1426" w:rsidRDefault="00465F3C" w:rsidP="00465F3C">
      <w:pPr>
        <w:rPr>
          <w:b/>
          <w:sz w:val="28"/>
          <w:szCs w:val="28"/>
          <w:u w:val="single"/>
        </w:rPr>
      </w:pPr>
      <w:r w:rsidRPr="00EE1426">
        <w:rPr>
          <w:b/>
          <w:sz w:val="28"/>
          <w:szCs w:val="28"/>
          <w:u w:val="single"/>
        </w:rPr>
        <w:t>General Power of Competence</w:t>
      </w:r>
    </w:p>
    <w:p w14:paraId="06B3DA19" w14:textId="77777777" w:rsidR="00465F3C" w:rsidRDefault="00465F3C" w:rsidP="00465F3C"/>
    <w:p w14:paraId="3CC2A65B" w14:textId="77777777" w:rsidR="00465F3C" w:rsidRDefault="00465F3C" w:rsidP="00465F3C">
      <w:pPr>
        <w:pStyle w:val="ListParagraph"/>
        <w:numPr>
          <w:ilvl w:val="0"/>
          <w:numId w:val="1"/>
        </w:numPr>
        <w:rPr>
          <w:u w:val="single"/>
        </w:rPr>
      </w:pPr>
      <w:r w:rsidRPr="003E567C">
        <w:rPr>
          <w:u w:val="single"/>
        </w:rPr>
        <w:t>Background</w:t>
      </w:r>
    </w:p>
    <w:p w14:paraId="1274D085" w14:textId="77777777" w:rsidR="00465F3C" w:rsidRPr="003E567C" w:rsidRDefault="00465F3C" w:rsidP="00465F3C">
      <w:pPr>
        <w:pStyle w:val="ListParagraph"/>
        <w:ind w:left="360"/>
        <w:rPr>
          <w:u w:val="single"/>
        </w:rPr>
      </w:pPr>
    </w:p>
    <w:p w14:paraId="26704187" w14:textId="77777777" w:rsidR="00465F3C" w:rsidRDefault="00465F3C" w:rsidP="00465F3C">
      <w:r>
        <w:t xml:space="preserve">In 2012 the General Power of Competence was introduced in the Localism Act 2011 to allow a council to do ‘anything that individuals generally may do’, </w:t>
      </w:r>
      <w:proofErr w:type="gramStart"/>
      <w:r>
        <w:t>as long as</w:t>
      </w:r>
      <w:proofErr w:type="gramEnd"/>
      <w:r>
        <w:t xml:space="preserve"> no other laws are broken. They must act with the general principle of ‘reasonableness’. However, they do not have to </w:t>
      </w:r>
      <w:proofErr w:type="gramStart"/>
      <w:r>
        <w:t>take into account</w:t>
      </w:r>
      <w:proofErr w:type="gramEnd"/>
      <w:r>
        <w:t xml:space="preserve"> other specific powers as with s. 137 expenditure.</w:t>
      </w:r>
      <w:r w:rsidRPr="00CB1D7D">
        <w:t xml:space="preserve"> </w:t>
      </w:r>
      <w:r>
        <w:t>The council cannot use the GPC to impose taxes as this is something an individual cannot do.</w:t>
      </w:r>
    </w:p>
    <w:p w14:paraId="3B8EAF43" w14:textId="77777777" w:rsidR="00465F3C" w:rsidRPr="00AB1BE0" w:rsidRDefault="00465F3C" w:rsidP="00465F3C">
      <w:r>
        <w:t>In order that a Council can use the power it must first resolve at any meeting that it meets the specified conditions. A further resolution must be passed at each subsequent relevant annual meeting (the meeting in the year of an election).</w:t>
      </w:r>
      <w:r>
        <w:rPr>
          <w:vertAlign w:val="superscript"/>
        </w:rPr>
        <w:t xml:space="preserve"> </w:t>
      </w:r>
      <w:r>
        <w:t>The conditions are:</w:t>
      </w:r>
    </w:p>
    <w:p w14:paraId="6BE6614C" w14:textId="77777777" w:rsidR="00465F3C" w:rsidRDefault="00465F3C" w:rsidP="00465F3C">
      <w:r>
        <w:t>(a) that more than two-thirds of the councillors are elected members (not co-opted members).</w:t>
      </w:r>
    </w:p>
    <w:p w14:paraId="002F9726" w14:textId="77777777" w:rsidR="00465F3C" w:rsidRDefault="00465F3C" w:rsidP="00465F3C">
      <w:r>
        <w:t xml:space="preserve">(b) the clerk holds an appropriate qualification and has completed relevant training in the exercise of the General Power. Qualifications can </w:t>
      </w:r>
      <w:proofErr w:type="gramStart"/>
      <w:r>
        <w:t>include;</w:t>
      </w:r>
      <w:proofErr w:type="gramEnd"/>
      <w:r>
        <w:t xml:space="preserve"> </w:t>
      </w:r>
      <w:proofErr w:type="spellStart"/>
      <w:r>
        <w:t>CilCA</w:t>
      </w:r>
      <w:proofErr w:type="spellEnd"/>
      <w:r>
        <w:t xml:space="preserve"> or Certificate of Higher Education in Local Council Administration.</w:t>
      </w:r>
    </w:p>
    <w:p w14:paraId="3CC64E11" w14:textId="77777777" w:rsidR="00465F3C" w:rsidRDefault="00465F3C" w:rsidP="00465F3C">
      <w:r>
        <w:t xml:space="preserve">Activities that a council could use the GPC for </w:t>
      </w:r>
      <w:proofErr w:type="gramStart"/>
      <w:r>
        <w:t>include;</w:t>
      </w:r>
      <w:proofErr w:type="gramEnd"/>
      <w:r>
        <w:t xml:space="preserve"> setting up a company to provide a service using a co-operative society and so obeying company law, operate a community shop or post office, invest or lend money (following Government advice). There are other restrictions in place too. If the activity is already covered by a power, any restrictions for that power remain in place. If another authority already has a statutory duty to provide a service, then that stays as their duty.</w:t>
      </w:r>
    </w:p>
    <w:p w14:paraId="1EADC409" w14:textId="77777777" w:rsidR="00465F3C" w:rsidRDefault="00465F3C" w:rsidP="00465F3C">
      <w:r>
        <w:t>The Council should be prepared for being challenged, they may find that they could damage local competitors and their own reputation is at risk if a project goes wrong.</w:t>
      </w:r>
    </w:p>
    <w:p w14:paraId="0B4657AD" w14:textId="77777777" w:rsidR="00465F3C" w:rsidRPr="002A00DA" w:rsidRDefault="00465F3C" w:rsidP="00465F3C"/>
    <w:p w14:paraId="249E497D" w14:textId="77777777" w:rsidR="00465F3C" w:rsidRPr="003E567C" w:rsidRDefault="00465F3C" w:rsidP="00465F3C">
      <w:pPr>
        <w:pStyle w:val="ListParagraph"/>
        <w:numPr>
          <w:ilvl w:val="0"/>
          <w:numId w:val="1"/>
        </w:numPr>
        <w:rPr>
          <w:u w:val="single"/>
        </w:rPr>
      </w:pPr>
      <w:r w:rsidRPr="003E567C">
        <w:rPr>
          <w:u w:val="single"/>
        </w:rPr>
        <w:t>Current Situation</w:t>
      </w:r>
    </w:p>
    <w:p w14:paraId="6775F861" w14:textId="77777777" w:rsidR="00465F3C" w:rsidRDefault="00465F3C" w:rsidP="00465F3C"/>
    <w:p w14:paraId="33C69561" w14:textId="77777777" w:rsidR="00465F3C" w:rsidRDefault="00465F3C" w:rsidP="00465F3C">
      <w:r>
        <w:t xml:space="preserve">The Council must resolve at a meeting that it meets the criteria for eligibility. The resolution can be passed at any meeting of the </w:t>
      </w:r>
      <w:proofErr w:type="gramStart"/>
      <w:r>
        <w:t>Council</w:t>
      </w:r>
      <w:proofErr w:type="gramEnd"/>
      <w:r>
        <w:t xml:space="preserve"> but a further resolution must be passed at a every subsequent ‘relevant annual meeting’. The meeting, in this case, being the Council’s 2023 AGM.</w:t>
      </w:r>
    </w:p>
    <w:p w14:paraId="645D728B" w14:textId="77777777" w:rsidR="00465F3C" w:rsidRDefault="00465F3C" w:rsidP="00465F3C">
      <w:r>
        <w:t>The Council has 6 elected councillors which is over the two third minimum.</w:t>
      </w:r>
    </w:p>
    <w:p w14:paraId="70002332" w14:textId="77777777" w:rsidR="00465F3C" w:rsidRDefault="00465F3C" w:rsidP="00465F3C">
      <w:r>
        <w:t xml:space="preserve">The Clerk has the necessary </w:t>
      </w:r>
      <w:proofErr w:type="spellStart"/>
      <w:r>
        <w:t>CiLCA</w:t>
      </w:r>
      <w:proofErr w:type="spellEnd"/>
      <w:r>
        <w:t xml:space="preserve"> qualification.</w:t>
      </w:r>
    </w:p>
    <w:p w14:paraId="50533A29" w14:textId="77777777" w:rsidR="00465F3C" w:rsidRDefault="00465F3C" w:rsidP="00465F3C"/>
    <w:p w14:paraId="23EB209F" w14:textId="77777777" w:rsidR="00465F3C" w:rsidRPr="00677523" w:rsidRDefault="00465F3C" w:rsidP="00465F3C">
      <w:pPr>
        <w:rPr>
          <w:rFonts w:cstheme="minorHAnsi"/>
        </w:rPr>
      </w:pPr>
      <w:r w:rsidRPr="00677523">
        <w:rPr>
          <w:rFonts w:cstheme="minorHAnsi"/>
          <w:color w:val="000000"/>
          <w:lang w:bidi="en-US"/>
        </w:rPr>
        <w:t xml:space="preserve">The Council adopted the policy at the meeting on </w:t>
      </w:r>
      <w:r>
        <w:rPr>
          <w:rFonts w:cstheme="minorHAnsi"/>
          <w:color w:val="000000"/>
          <w:lang w:bidi="en-US"/>
        </w:rPr>
        <w:t>16</w:t>
      </w:r>
      <w:proofErr w:type="gramStart"/>
      <w:r w:rsidRPr="00A13C42">
        <w:rPr>
          <w:rFonts w:cstheme="minorHAnsi"/>
          <w:color w:val="000000"/>
          <w:vertAlign w:val="superscript"/>
          <w:lang w:bidi="en-US"/>
        </w:rPr>
        <w:t>th</w:t>
      </w:r>
      <w:r>
        <w:rPr>
          <w:rFonts w:cstheme="minorHAnsi"/>
          <w:color w:val="000000"/>
          <w:lang w:bidi="en-US"/>
        </w:rPr>
        <w:t xml:space="preserve">  May</w:t>
      </w:r>
      <w:proofErr w:type="gramEnd"/>
      <w:r>
        <w:rPr>
          <w:rFonts w:cstheme="minorHAnsi"/>
          <w:color w:val="000000"/>
          <w:lang w:bidi="en-US"/>
        </w:rPr>
        <w:t xml:space="preserve"> 2022</w:t>
      </w:r>
      <w:r w:rsidRPr="00677523">
        <w:rPr>
          <w:rFonts w:cstheme="minorHAnsi"/>
          <w:color w:val="000000"/>
          <w:lang w:bidi="en-US"/>
        </w:rPr>
        <w:t>.</w:t>
      </w:r>
    </w:p>
    <w:p w14:paraId="0E4F328E" w14:textId="77777777" w:rsidR="00465F3C" w:rsidRPr="00677523" w:rsidRDefault="00465F3C" w:rsidP="00465F3C">
      <w:pPr>
        <w:rPr>
          <w:rFonts w:cstheme="minorHAnsi"/>
        </w:rPr>
      </w:pPr>
      <w:r w:rsidRPr="00677523">
        <w:rPr>
          <w:rFonts w:cstheme="minorHAnsi"/>
          <w:color w:val="000000"/>
          <w:lang w:bidi="en-US"/>
        </w:rPr>
        <w:t xml:space="preserve">Minute Reference </w:t>
      </w:r>
      <w:r>
        <w:rPr>
          <w:rFonts w:cstheme="minorHAnsi"/>
          <w:color w:val="000000"/>
          <w:lang w:bidi="en-US"/>
        </w:rPr>
        <w:t>28/22</w:t>
      </w:r>
    </w:p>
    <w:p w14:paraId="51E30429" w14:textId="0D2371C3" w:rsidR="00A502C7" w:rsidRDefault="00A502C7"/>
    <w:sectPr w:rsidR="00A502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8C7F" w14:textId="77777777" w:rsidR="00A8201B" w:rsidRDefault="00A8201B" w:rsidP="00A502C7">
      <w:pPr>
        <w:spacing w:after="0"/>
      </w:pPr>
      <w:r>
        <w:separator/>
      </w:r>
    </w:p>
  </w:endnote>
  <w:endnote w:type="continuationSeparator" w:id="0">
    <w:p w14:paraId="2011F2B8" w14:textId="77777777" w:rsidR="00A8201B" w:rsidRDefault="00A8201B" w:rsidP="00A5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Parish Clerk: </w:t>
    </w:r>
    <w:proofErr w:type="spellStart"/>
    <w:r>
      <w:rPr>
        <w:lang w:val="en-US"/>
      </w:rPr>
      <w:t>Mrs</w:t>
    </w:r>
    <w:proofErr w:type="spellEnd"/>
    <w:r>
      <w:rPr>
        <w:lang w:val="en-US"/>
      </w:rPr>
      <w:t xml:space="preserve"> Susan Saunders </w:t>
    </w:r>
    <w:proofErr w:type="spellStart"/>
    <w:r>
      <w:rPr>
        <w:lang w:val="en-US"/>
      </w:rPr>
      <w:t>CiLCA</w:t>
    </w:r>
    <w:proofErr w:type="spellEnd"/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proofErr w:type="spellStart"/>
    <w:r>
      <w:rPr>
        <w:lang w:val="en-US"/>
      </w:rPr>
      <w:t>Scotchcoulthard</w:t>
    </w:r>
    <w:proofErr w:type="spellEnd"/>
    <w:r>
      <w:rPr>
        <w:lang w:val="en-US"/>
      </w:rPr>
      <w:t>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CAD5" w14:textId="77777777" w:rsidR="00A8201B" w:rsidRDefault="00A8201B" w:rsidP="00A502C7">
      <w:pPr>
        <w:spacing w:after="0"/>
      </w:pPr>
      <w:r>
        <w:separator/>
      </w:r>
    </w:p>
  </w:footnote>
  <w:footnote w:type="continuationSeparator" w:id="0">
    <w:p w14:paraId="0240F66B" w14:textId="77777777" w:rsidR="00A8201B" w:rsidRDefault="00A8201B" w:rsidP="00A502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709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3747E4"/>
    <w:rsid w:val="00437A47"/>
    <w:rsid w:val="00465F3C"/>
    <w:rsid w:val="00A502C7"/>
    <w:rsid w:val="00A8201B"/>
    <w:rsid w:val="00C0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3C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F3C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3</cp:revision>
  <cp:lastPrinted>2022-05-10T10:19:00Z</cp:lastPrinted>
  <dcterms:created xsi:type="dcterms:W3CDTF">2019-04-27T07:00:00Z</dcterms:created>
  <dcterms:modified xsi:type="dcterms:W3CDTF">2022-05-10T10:22:00Z</dcterms:modified>
</cp:coreProperties>
</file>