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0E" w:rsidRDefault="0056520E" w:rsidP="0056520E">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56520E" w:rsidRDefault="0056520E" w:rsidP="0056520E">
      <w:pPr>
        <w:spacing w:before="3" w:line="280" w:lineRule="exact"/>
        <w:rPr>
          <w:sz w:val="28"/>
          <w:szCs w:val="28"/>
        </w:rPr>
      </w:pPr>
    </w:p>
    <w:p w:rsidR="0056520E" w:rsidRDefault="0056520E" w:rsidP="0056520E">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12 July</w:t>
      </w:r>
      <w:r>
        <w:rPr>
          <w:spacing w:val="-1"/>
        </w:rPr>
        <w:t xml:space="preserve"> 2023</w:t>
      </w:r>
    </w:p>
    <w:p w:rsidR="0056520E" w:rsidRDefault="0056520E" w:rsidP="0056520E">
      <w:pPr>
        <w:spacing w:line="280" w:lineRule="exact"/>
        <w:rPr>
          <w:sz w:val="28"/>
          <w:szCs w:val="28"/>
        </w:rPr>
      </w:pPr>
    </w:p>
    <w:p w:rsidR="0056520E" w:rsidRDefault="0056520E" w:rsidP="0056520E">
      <w:pPr>
        <w:pStyle w:val="BodyText"/>
        <w:tabs>
          <w:tab w:val="left" w:pos="3544"/>
        </w:tabs>
        <w:ind w:left="3544" w:right="517" w:hanging="1701"/>
        <w:rPr>
          <w:lang w:val="en-GB"/>
        </w:rPr>
      </w:pPr>
      <w:r>
        <w:t xml:space="preserve">Present: </w:t>
      </w:r>
      <w:r>
        <w:t xml:space="preserve">Laverick </w:t>
      </w:r>
      <w:r>
        <w:t>(Chair)</w:t>
      </w:r>
      <w:r w:rsidRPr="004D0E69">
        <w:rPr>
          <w:lang w:val="en-GB"/>
        </w:rPr>
        <w:tab/>
      </w:r>
    </w:p>
    <w:p w:rsidR="0056520E" w:rsidRPr="00EB453E" w:rsidRDefault="0056520E" w:rsidP="0056520E">
      <w:pPr>
        <w:pStyle w:val="BodyText"/>
        <w:tabs>
          <w:tab w:val="left" w:pos="3544"/>
        </w:tabs>
        <w:ind w:left="3544" w:right="517" w:hanging="1701"/>
        <w:rPr>
          <w:lang w:val="en-GB"/>
        </w:rPr>
      </w:pPr>
      <w:r>
        <w:rPr>
          <w:lang w:val="en-GB"/>
        </w:rPr>
        <w:t>Councillors</w:t>
      </w:r>
      <w:r>
        <w:rPr>
          <w:spacing w:val="3"/>
        </w:rPr>
        <w:t xml:space="preserve"> </w:t>
      </w:r>
      <w:r>
        <w:rPr>
          <w:spacing w:val="3"/>
        </w:rPr>
        <w:t>Horner</w:t>
      </w:r>
      <w:r>
        <w:rPr>
          <w:spacing w:val="3"/>
        </w:rPr>
        <w:t xml:space="preserve">, </w:t>
      </w:r>
      <w:r>
        <w:t xml:space="preserve">E </w:t>
      </w:r>
      <w:proofErr w:type="spellStart"/>
      <w:r>
        <w:t>MacKinlay</w:t>
      </w:r>
      <w:proofErr w:type="spellEnd"/>
      <w:r>
        <w:rPr>
          <w:spacing w:val="3"/>
        </w:rPr>
        <w:t xml:space="preserve"> and </w:t>
      </w:r>
      <w:r>
        <w:t xml:space="preserve">J. </w:t>
      </w:r>
      <w:proofErr w:type="spellStart"/>
      <w:r>
        <w:rPr>
          <w:spacing w:val="-1"/>
        </w:rPr>
        <w:t>M</w:t>
      </w:r>
      <w:r>
        <w:t>acKinlay</w:t>
      </w:r>
      <w:proofErr w:type="spellEnd"/>
      <w:r>
        <w:t xml:space="preserve">. </w:t>
      </w:r>
    </w:p>
    <w:p w:rsidR="0056520E" w:rsidRDefault="0056520E" w:rsidP="0056520E">
      <w:pPr>
        <w:spacing w:before="16" w:line="260" w:lineRule="exact"/>
        <w:rPr>
          <w:sz w:val="26"/>
          <w:szCs w:val="26"/>
        </w:rPr>
      </w:pPr>
    </w:p>
    <w:p w:rsidR="0056520E" w:rsidRDefault="0056520E" w:rsidP="0056520E">
      <w:pPr>
        <w:pStyle w:val="BodyText"/>
        <w:tabs>
          <w:tab w:val="left" w:pos="3544"/>
        </w:tabs>
        <w:ind w:left="1811"/>
        <w:rPr>
          <w:lang w:val="en-GB"/>
        </w:rPr>
      </w:pPr>
      <w:r>
        <w:t>In</w:t>
      </w:r>
      <w:r>
        <w:rPr>
          <w:spacing w:val="1"/>
        </w:rPr>
        <w:t xml:space="preserve"> a</w:t>
      </w:r>
      <w:r>
        <w:t>ttendance:</w:t>
      </w:r>
      <w:r>
        <w:tab/>
      </w:r>
      <w:r>
        <w:rPr>
          <w:lang w:val="en-GB"/>
        </w:rPr>
        <w:tab/>
        <w:t xml:space="preserve">I. Humphries – Clerk &amp; RFO   </w:t>
      </w:r>
    </w:p>
    <w:p w:rsidR="0056520E" w:rsidRDefault="0056520E" w:rsidP="0056520E">
      <w:pPr>
        <w:pStyle w:val="BodyText"/>
        <w:tabs>
          <w:tab w:val="left" w:pos="3544"/>
        </w:tabs>
        <w:ind w:left="1811"/>
        <w:rPr>
          <w:lang w:val="en-GB"/>
        </w:rPr>
      </w:pPr>
      <w:r>
        <w:rPr>
          <w:lang w:val="en-GB"/>
        </w:rPr>
        <w:t xml:space="preserve">                           Cllr H Laverick </w:t>
      </w:r>
      <w:r>
        <w:rPr>
          <w:lang w:val="en-GB"/>
        </w:rPr>
        <w:t>- NCC</w:t>
      </w:r>
    </w:p>
    <w:p w:rsidR="0056520E" w:rsidRDefault="0056520E" w:rsidP="0056520E">
      <w:pPr>
        <w:pStyle w:val="BodyText"/>
        <w:tabs>
          <w:tab w:val="left" w:pos="3544"/>
        </w:tabs>
        <w:ind w:left="1811"/>
        <w:rPr>
          <w:lang w:val="en-GB"/>
        </w:rPr>
      </w:pPr>
      <w:r>
        <w:rPr>
          <w:lang w:val="en-GB"/>
        </w:rPr>
        <w:tab/>
      </w:r>
    </w:p>
    <w:p w:rsidR="0056520E" w:rsidRPr="00EB453E" w:rsidRDefault="0056520E" w:rsidP="0056520E">
      <w:pPr>
        <w:pStyle w:val="BodyText"/>
        <w:tabs>
          <w:tab w:val="left" w:pos="3544"/>
        </w:tabs>
        <w:ind w:left="1811"/>
        <w:rPr>
          <w:lang w:val="en-GB"/>
        </w:rPr>
      </w:pPr>
      <w:r>
        <w:rPr>
          <w:lang w:val="en-GB"/>
        </w:rPr>
        <w:tab/>
      </w:r>
    </w:p>
    <w:p w:rsidR="0056520E" w:rsidRDefault="0056520E" w:rsidP="0056520E">
      <w:pPr>
        <w:spacing w:before="3" w:line="28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56520E" w:rsidTr="00BE64B0">
        <w:tc>
          <w:tcPr>
            <w:tcW w:w="562" w:type="dxa"/>
          </w:tcPr>
          <w:p w:rsidR="0056520E" w:rsidRPr="00764C9E" w:rsidRDefault="0056520E" w:rsidP="00BE64B0">
            <w:pPr>
              <w:rPr>
                <w:b/>
              </w:rPr>
            </w:pPr>
            <w:r>
              <w:rPr>
                <w:b/>
              </w:rPr>
              <w:t>8</w:t>
            </w:r>
            <w:r>
              <w:rPr>
                <w:b/>
              </w:rPr>
              <w:t>.</w:t>
            </w:r>
          </w:p>
        </w:tc>
        <w:tc>
          <w:tcPr>
            <w:tcW w:w="8454" w:type="dxa"/>
          </w:tcPr>
          <w:p w:rsidR="0056520E" w:rsidRPr="00764C9E" w:rsidRDefault="0056520E" w:rsidP="00BE64B0">
            <w:pPr>
              <w:rPr>
                <w:b/>
              </w:rPr>
            </w:pPr>
            <w:r w:rsidRPr="00764C9E">
              <w:rPr>
                <w:b/>
              </w:rPr>
              <w:t>Apologies for absence</w:t>
            </w:r>
          </w:p>
          <w:p w:rsidR="0056520E" w:rsidRDefault="0056520E" w:rsidP="00BE64B0">
            <w:r>
              <w:t xml:space="preserve">Apologies for absence were received from </w:t>
            </w:r>
            <w:proofErr w:type="spellStart"/>
            <w:r>
              <w:t>councillor</w:t>
            </w:r>
            <w:proofErr w:type="spellEnd"/>
            <w:r>
              <w:t xml:space="preserve"> Graves </w:t>
            </w:r>
            <w:r>
              <w:t xml:space="preserve">and City </w:t>
            </w:r>
            <w:proofErr w:type="spellStart"/>
            <w:r>
              <w:t>councillors</w:t>
            </w:r>
            <w:proofErr w:type="spellEnd"/>
            <w:r>
              <w:t xml:space="preserve"> Avaei and Campion</w:t>
            </w:r>
            <w:r>
              <w:t>.</w:t>
            </w:r>
          </w:p>
          <w:p w:rsidR="0056520E" w:rsidRDefault="0056520E" w:rsidP="00BE64B0"/>
        </w:tc>
      </w:tr>
      <w:tr w:rsidR="0056520E" w:rsidTr="00BE64B0">
        <w:tc>
          <w:tcPr>
            <w:tcW w:w="562" w:type="dxa"/>
          </w:tcPr>
          <w:p w:rsidR="0056520E" w:rsidRPr="00764C9E" w:rsidRDefault="0056520E" w:rsidP="00BE64B0">
            <w:pPr>
              <w:rPr>
                <w:b/>
              </w:rPr>
            </w:pPr>
            <w:r w:rsidRPr="00764C9E">
              <w:rPr>
                <w:b/>
              </w:rPr>
              <w:t xml:space="preserve"> </w:t>
            </w:r>
          </w:p>
        </w:tc>
        <w:tc>
          <w:tcPr>
            <w:tcW w:w="8454" w:type="dxa"/>
          </w:tcPr>
          <w:p w:rsidR="0056520E" w:rsidRDefault="0056520E" w:rsidP="00BE64B0"/>
        </w:tc>
      </w:tr>
      <w:tr w:rsidR="0056520E" w:rsidTr="00BE64B0">
        <w:tc>
          <w:tcPr>
            <w:tcW w:w="562" w:type="dxa"/>
          </w:tcPr>
          <w:p w:rsidR="0056520E" w:rsidRDefault="0056520E" w:rsidP="00BE64B0">
            <w:pPr>
              <w:rPr>
                <w:b/>
              </w:rPr>
            </w:pPr>
            <w:r>
              <w:rPr>
                <w:b/>
              </w:rPr>
              <w:t>9</w:t>
            </w:r>
            <w:r>
              <w:rPr>
                <w:b/>
              </w:rPr>
              <w:t>.</w:t>
            </w: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6520E" w:rsidP="00BE64B0">
            <w:pPr>
              <w:rPr>
                <w:b/>
              </w:rPr>
            </w:pPr>
            <w:r>
              <w:rPr>
                <w:b/>
              </w:rPr>
              <w:t>10.</w:t>
            </w:r>
          </w:p>
          <w:p w:rsidR="0056520E" w:rsidRDefault="0056520E" w:rsidP="00BE64B0">
            <w:pPr>
              <w:rPr>
                <w:b/>
              </w:rPr>
            </w:pPr>
          </w:p>
          <w:p w:rsidR="0056520E" w:rsidRDefault="0056520E" w:rsidP="00BE64B0">
            <w:pPr>
              <w:rPr>
                <w:b/>
              </w:rPr>
            </w:pPr>
          </w:p>
          <w:p w:rsidR="0056520E" w:rsidRDefault="0056520E" w:rsidP="00BE64B0">
            <w:pPr>
              <w:rPr>
                <w:b/>
              </w:rPr>
            </w:pPr>
          </w:p>
          <w:p w:rsidR="0056520E" w:rsidRDefault="005C7E2A" w:rsidP="00BE64B0">
            <w:pPr>
              <w:rPr>
                <w:b/>
              </w:rPr>
            </w:pPr>
            <w:r>
              <w:rPr>
                <w:b/>
              </w:rPr>
              <w:t>11.</w:t>
            </w:r>
          </w:p>
          <w:p w:rsidR="0056520E" w:rsidRDefault="0056520E" w:rsidP="00BE64B0">
            <w:pPr>
              <w:rPr>
                <w:b/>
              </w:rPr>
            </w:pPr>
          </w:p>
          <w:p w:rsidR="0056520E" w:rsidRDefault="0056520E" w:rsidP="00BE64B0">
            <w:pPr>
              <w:rPr>
                <w:b/>
              </w:rPr>
            </w:pPr>
          </w:p>
          <w:p w:rsidR="0056520E" w:rsidRDefault="0056520E" w:rsidP="00BE64B0">
            <w:pPr>
              <w:rPr>
                <w:b/>
              </w:rPr>
            </w:pPr>
          </w:p>
          <w:p w:rsidR="0056520E" w:rsidRPr="00764C9E" w:rsidRDefault="0056520E" w:rsidP="005C7E2A">
            <w:pPr>
              <w:rPr>
                <w:b/>
              </w:rPr>
            </w:pPr>
          </w:p>
        </w:tc>
        <w:tc>
          <w:tcPr>
            <w:tcW w:w="8454" w:type="dxa"/>
          </w:tcPr>
          <w:p w:rsidR="0056520E" w:rsidRDefault="0056520E" w:rsidP="00BE64B0">
            <w:pPr>
              <w:pStyle w:val="BodyText"/>
              <w:ind w:left="0"/>
              <w:rPr>
                <w:b/>
              </w:rPr>
            </w:pPr>
            <w:r>
              <w:rPr>
                <w:b/>
              </w:rPr>
              <w:t>Issues raised by local residents</w:t>
            </w:r>
          </w:p>
          <w:p w:rsidR="0056520E" w:rsidRDefault="0056520E" w:rsidP="00BE64B0">
            <w:pPr>
              <w:pStyle w:val="BodyText"/>
              <w:ind w:left="0"/>
              <w:rPr>
                <w:b/>
              </w:rPr>
            </w:pPr>
            <w:r>
              <w:t>Members noted a survey response to the proposed cricket development</w:t>
            </w:r>
            <w:r>
              <w:t>.</w:t>
            </w:r>
            <w:r w:rsidRPr="00E53184">
              <w:t xml:space="preserve"> </w:t>
            </w:r>
            <w:r>
              <w:t>The resident had concerns about the lack of facilities that the funding could be better spent on. Members asked that the survey response be passed to the city council but commented that their understanding was that the funding available could only be spent on the provision of cricket facilities.</w:t>
            </w:r>
          </w:p>
          <w:p w:rsidR="0056520E" w:rsidRDefault="0056520E" w:rsidP="00BE64B0">
            <w:pPr>
              <w:pStyle w:val="BodyText"/>
              <w:ind w:left="0"/>
              <w:rPr>
                <w:b/>
              </w:rPr>
            </w:pPr>
          </w:p>
          <w:p w:rsidR="0056520E" w:rsidRDefault="0056520E" w:rsidP="00BE64B0">
            <w:pPr>
              <w:pStyle w:val="BodyText"/>
              <w:ind w:left="0"/>
              <w:rPr>
                <w:b/>
              </w:rPr>
            </w:pPr>
          </w:p>
          <w:p w:rsidR="0056520E" w:rsidRDefault="0056520E" w:rsidP="00BE64B0">
            <w:pPr>
              <w:pStyle w:val="BodyText"/>
              <w:ind w:left="0"/>
              <w:rPr>
                <w:b/>
              </w:rPr>
            </w:pPr>
            <w:r>
              <w:rPr>
                <w:b/>
              </w:rPr>
              <w:t xml:space="preserve">Ward </w:t>
            </w:r>
            <w:proofErr w:type="spellStart"/>
            <w:r>
              <w:rPr>
                <w:b/>
              </w:rPr>
              <w:t>councillor</w:t>
            </w:r>
            <w:proofErr w:type="spellEnd"/>
            <w:r>
              <w:rPr>
                <w:b/>
              </w:rPr>
              <w:t xml:space="preserve"> updates</w:t>
            </w:r>
          </w:p>
          <w:p w:rsidR="0056520E" w:rsidRPr="0056520E" w:rsidRDefault="0056520E" w:rsidP="00BE64B0">
            <w:pPr>
              <w:pStyle w:val="BodyText"/>
              <w:ind w:left="0"/>
            </w:pPr>
            <w:r w:rsidRPr="0056520E">
              <w:t xml:space="preserve">Agreement was still to be reached </w:t>
            </w:r>
            <w:r>
              <w:t>regarding the relocation of the waste bin adjacent to the bus stop.</w:t>
            </w:r>
          </w:p>
          <w:p w:rsidR="0056520E" w:rsidRDefault="0056520E" w:rsidP="00BE64B0">
            <w:pPr>
              <w:pStyle w:val="BodyText"/>
              <w:ind w:left="0"/>
              <w:rPr>
                <w:b/>
              </w:rPr>
            </w:pPr>
          </w:p>
          <w:p w:rsidR="0056520E" w:rsidRDefault="0056520E" w:rsidP="00BE64B0">
            <w:pPr>
              <w:pStyle w:val="BodyText"/>
              <w:ind w:left="0"/>
            </w:pPr>
            <w:r w:rsidRPr="006436A0">
              <w:rPr>
                <w:b/>
              </w:rPr>
              <w:t>Minutes of the last meeting</w:t>
            </w:r>
            <w:r>
              <w:t>.</w:t>
            </w:r>
          </w:p>
          <w:p w:rsidR="0056520E" w:rsidRDefault="0056520E" w:rsidP="005C7E2A">
            <w:pPr>
              <w:pStyle w:val="BodyText"/>
              <w:spacing w:before="2"/>
              <w:ind w:left="720" w:right="462"/>
            </w:pPr>
            <w:r>
              <w:t xml:space="preserve"> </w:t>
            </w:r>
            <w:r w:rsidRPr="00485946">
              <w:rPr>
                <w:b/>
              </w:rPr>
              <w:t>Resolved</w:t>
            </w:r>
            <w:r>
              <w:rPr>
                <w:b/>
              </w:rPr>
              <w:t>:</w:t>
            </w:r>
            <w:r>
              <w:t xml:space="preserve"> </w:t>
            </w:r>
            <w:r>
              <w:rPr>
                <w:spacing w:val="1"/>
              </w:rPr>
              <w:t>T</w:t>
            </w:r>
            <w:r>
              <w:t>hat t</w:t>
            </w:r>
            <w:r>
              <w:rPr>
                <w:spacing w:val="1"/>
              </w:rPr>
              <w:t>h</w:t>
            </w:r>
            <w:r>
              <w:t xml:space="preserve">e </w:t>
            </w:r>
            <w:r>
              <w:rPr>
                <w:spacing w:val="1"/>
              </w:rPr>
              <w:t>m</w:t>
            </w:r>
            <w:r>
              <w:t>in</w:t>
            </w:r>
            <w:r>
              <w:rPr>
                <w:spacing w:val="1"/>
              </w:rPr>
              <w:t>u</w:t>
            </w:r>
            <w:r>
              <w:t>t</w:t>
            </w:r>
            <w:r>
              <w:rPr>
                <w:spacing w:val="1"/>
              </w:rPr>
              <w:t>e</w:t>
            </w:r>
            <w:r>
              <w:t xml:space="preserve">s </w:t>
            </w:r>
            <w:r>
              <w:rPr>
                <w:spacing w:val="1"/>
              </w:rPr>
              <w:t>o</w:t>
            </w:r>
            <w:r>
              <w:t>f</w:t>
            </w:r>
            <w:r>
              <w:rPr>
                <w:spacing w:val="2"/>
              </w:rPr>
              <w:t xml:space="preserve"> </w:t>
            </w:r>
            <w:r>
              <w:t xml:space="preserve">the </w:t>
            </w:r>
            <w:r>
              <w:rPr>
                <w:spacing w:val="1"/>
              </w:rPr>
              <w:t>m</w:t>
            </w:r>
            <w:r>
              <w:t>eeting</w:t>
            </w:r>
            <w:r>
              <w:rPr>
                <w:spacing w:val="4"/>
              </w:rPr>
              <w:t xml:space="preserve"> </w:t>
            </w:r>
            <w:r>
              <w:t>of</w:t>
            </w:r>
            <w:r>
              <w:rPr>
                <w:spacing w:val="2"/>
              </w:rPr>
              <w:t xml:space="preserve"> </w:t>
            </w:r>
            <w:r>
              <w:t>the Par</w:t>
            </w:r>
            <w:r>
              <w:rPr>
                <w:spacing w:val="-2"/>
              </w:rPr>
              <w:t>i</w:t>
            </w:r>
            <w:r>
              <w:t>sh Co</w:t>
            </w:r>
            <w:r>
              <w:rPr>
                <w:spacing w:val="3"/>
              </w:rPr>
              <w:t>u</w:t>
            </w:r>
            <w:r>
              <w:t>ncil</w:t>
            </w:r>
            <w:r>
              <w:rPr>
                <w:spacing w:val="-1"/>
              </w:rPr>
              <w:t xml:space="preserve"> </w:t>
            </w:r>
            <w:r>
              <w:rPr>
                <w:spacing w:val="1"/>
              </w:rPr>
              <w:t>h</w:t>
            </w:r>
            <w:r>
              <w:t xml:space="preserve">eld on </w:t>
            </w:r>
            <w:r w:rsidR="005C7E2A">
              <w:t>10 May</w:t>
            </w:r>
            <w:r>
              <w:t xml:space="preserve"> 2023, be </w:t>
            </w:r>
            <w:r>
              <w:rPr>
                <w:spacing w:val="1"/>
              </w:rPr>
              <w:t>a</w:t>
            </w:r>
            <w:r>
              <w:t>ppro</w:t>
            </w:r>
            <w:r>
              <w:rPr>
                <w:spacing w:val="-3"/>
              </w:rPr>
              <w:t>v</w:t>
            </w:r>
            <w:r>
              <w:t xml:space="preserve">ed as a correct </w:t>
            </w:r>
            <w:r>
              <w:rPr>
                <w:spacing w:val="1"/>
              </w:rPr>
              <w:t>a</w:t>
            </w:r>
            <w:r>
              <w:t>nd si</w:t>
            </w:r>
            <w:r>
              <w:rPr>
                <w:spacing w:val="-2"/>
              </w:rPr>
              <w:t>g</w:t>
            </w:r>
            <w:r>
              <w:t xml:space="preserve">ned </w:t>
            </w:r>
            <w:r>
              <w:rPr>
                <w:spacing w:val="1"/>
              </w:rPr>
              <w:t>b</w:t>
            </w:r>
            <w:r>
              <w:t>y</w:t>
            </w:r>
            <w:r>
              <w:rPr>
                <w:spacing w:val="-3"/>
              </w:rPr>
              <w:t xml:space="preserve"> </w:t>
            </w:r>
            <w:r>
              <w:t>the Ch</w:t>
            </w:r>
            <w:r>
              <w:rPr>
                <w:spacing w:val="1"/>
              </w:rPr>
              <w:t>a</w:t>
            </w:r>
            <w:r>
              <w:t>i</w:t>
            </w:r>
            <w:r>
              <w:rPr>
                <w:spacing w:val="-2"/>
              </w:rPr>
              <w:t>r</w:t>
            </w:r>
            <w:r>
              <w:rPr>
                <w:spacing w:val="1"/>
              </w:rPr>
              <w:t>m</w:t>
            </w:r>
            <w:r>
              <w:t>an.</w:t>
            </w:r>
          </w:p>
        </w:tc>
      </w:tr>
      <w:tr w:rsidR="0056520E" w:rsidTr="00BE64B0">
        <w:tc>
          <w:tcPr>
            <w:tcW w:w="562" w:type="dxa"/>
          </w:tcPr>
          <w:p w:rsidR="0056520E" w:rsidRPr="00764C9E" w:rsidRDefault="005C7E2A" w:rsidP="00BE64B0">
            <w:pPr>
              <w:rPr>
                <w:b/>
              </w:rPr>
            </w:pPr>
            <w:r>
              <w:rPr>
                <w:b/>
              </w:rPr>
              <w:t>12.</w:t>
            </w:r>
          </w:p>
        </w:tc>
        <w:tc>
          <w:tcPr>
            <w:tcW w:w="8454" w:type="dxa"/>
          </w:tcPr>
          <w:p w:rsidR="0056520E" w:rsidRDefault="0056520E" w:rsidP="00BE64B0">
            <w:pPr>
              <w:rPr>
                <w:b/>
              </w:rPr>
            </w:pPr>
            <w:r w:rsidRPr="00485946">
              <w:rPr>
                <w:b/>
              </w:rPr>
              <w:t>Matters arising from the previous meeting.</w:t>
            </w:r>
          </w:p>
          <w:p w:rsidR="0056520E" w:rsidRPr="00485946" w:rsidRDefault="005C7E2A" w:rsidP="005C7E2A">
            <w:r>
              <w:t>Members were advised that two representatives of the village had been elected to the Shared Prosperity Fund Board.</w:t>
            </w:r>
            <w:r w:rsidR="0056520E">
              <w:t xml:space="preserve"> </w:t>
            </w:r>
          </w:p>
        </w:tc>
      </w:tr>
      <w:tr w:rsidR="0056520E" w:rsidTr="00BE64B0">
        <w:tc>
          <w:tcPr>
            <w:tcW w:w="562" w:type="dxa"/>
          </w:tcPr>
          <w:p w:rsidR="0056520E" w:rsidRDefault="0056520E" w:rsidP="00BE64B0">
            <w:pPr>
              <w:rPr>
                <w:b/>
              </w:rPr>
            </w:pPr>
          </w:p>
          <w:p w:rsidR="0056520E" w:rsidRDefault="005C7E2A" w:rsidP="00BE64B0">
            <w:pPr>
              <w:rPr>
                <w:b/>
              </w:rPr>
            </w:pPr>
            <w:r>
              <w:rPr>
                <w:b/>
              </w:rPr>
              <w:t>13</w:t>
            </w:r>
            <w:r w:rsidR="0056520E">
              <w:rPr>
                <w:b/>
              </w:rPr>
              <w:t>.</w:t>
            </w:r>
          </w:p>
          <w:p w:rsidR="005C7E2A" w:rsidRDefault="005C7E2A" w:rsidP="00BE64B0">
            <w:pPr>
              <w:rPr>
                <w:b/>
              </w:rPr>
            </w:pPr>
          </w:p>
          <w:p w:rsidR="005C7E2A" w:rsidRDefault="005C7E2A" w:rsidP="00BE64B0">
            <w:pPr>
              <w:rPr>
                <w:b/>
              </w:rPr>
            </w:pPr>
          </w:p>
          <w:p w:rsidR="005C7E2A" w:rsidRDefault="005C7E2A" w:rsidP="00BE64B0">
            <w:pPr>
              <w:rPr>
                <w:b/>
              </w:rPr>
            </w:pPr>
          </w:p>
          <w:p w:rsidR="005C7E2A" w:rsidRDefault="005C7E2A" w:rsidP="00BE64B0">
            <w:pPr>
              <w:rPr>
                <w:b/>
              </w:rPr>
            </w:pPr>
          </w:p>
          <w:p w:rsidR="005C7E2A" w:rsidRDefault="005C7E2A" w:rsidP="00BE64B0">
            <w:pPr>
              <w:rPr>
                <w:b/>
              </w:rPr>
            </w:pPr>
          </w:p>
          <w:p w:rsidR="005C7E2A" w:rsidRDefault="005C7E2A" w:rsidP="00BE64B0">
            <w:pPr>
              <w:rPr>
                <w:b/>
              </w:rPr>
            </w:pPr>
          </w:p>
          <w:p w:rsidR="005C7E2A" w:rsidRDefault="005C7E2A" w:rsidP="00BE64B0">
            <w:pPr>
              <w:rPr>
                <w:b/>
              </w:rPr>
            </w:pPr>
          </w:p>
          <w:p w:rsidR="005C7E2A" w:rsidRDefault="005C7E2A" w:rsidP="00BE64B0">
            <w:pPr>
              <w:rPr>
                <w:b/>
              </w:rPr>
            </w:pPr>
            <w:r>
              <w:rPr>
                <w:b/>
              </w:rPr>
              <w:t>14.</w:t>
            </w: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p>
          <w:p w:rsidR="003028D5" w:rsidRDefault="003028D5" w:rsidP="00BE64B0">
            <w:pPr>
              <w:rPr>
                <w:b/>
              </w:rPr>
            </w:pPr>
            <w:r>
              <w:rPr>
                <w:b/>
              </w:rPr>
              <w:t>15.</w:t>
            </w:r>
          </w:p>
          <w:p w:rsidR="00F06916" w:rsidRDefault="00F06916" w:rsidP="00BE64B0">
            <w:pPr>
              <w:rPr>
                <w:b/>
              </w:rPr>
            </w:pPr>
          </w:p>
          <w:p w:rsidR="00F06916" w:rsidRDefault="00F06916" w:rsidP="00BE64B0">
            <w:pPr>
              <w:rPr>
                <w:b/>
              </w:rPr>
            </w:pPr>
          </w:p>
          <w:p w:rsidR="00F06916" w:rsidRDefault="00F06916" w:rsidP="00BE64B0">
            <w:pPr>
              <w:rPr>
                <w:b/>
              </w:rPr>
            </w:pPr>
          </w:p>
          <w:p w:rsidR="00F06916" w:rsidRDefault="00F06916" w:rsidP="00BE64B0">
            <w:pPr>
              <w:rPr>
                <w:b/>
              </w:rPr>
            </w:pPr>
          </w:p>
          <w:p w:rsidR="00F06916" w:rsidRDefault="00F06916" w:rsidP="00BE64B0">
            <w:pPr>
              <w:rPr>
                <w:b/>
              </w:rPr>
            </w:pPr>
          </w:p>
          <w:p w:rsidR="00F06916" w:rsidRDefault="00F06916" w:rsidP="00BE64B0">
            <w:pPr>
              <w:rPr>
                <w:b/>
              </w:rPr>
            </w:pPr>
            <w:r>
              <w:rPr>
                <w:b/>
              </w:rPr>
              <w:t>16.</w:t>
            </w:r>
          </w:p>
          <w:p w:rsidR="00F06916" w:rsidRDefault="00F06916" w:rsidP="00BE64B0">
            <w:pPr>
              <w:rPr>
                <w:b/>
              </w:rPr>
            </w:pPr>
          </w:p>
          <w:p w:rsidR="00F06916" w:rsidRDefault="00F06916" w:rsidP="00BE64B0">
            <w:pPr>
              <w:rPr>
                <w:b/>
              </w:rPr>
            </w:pPr>
          </w:p>
          <w:p w:rsidR="00F06916" w:rsidRDefault="00F06916" w:rsidP="00BE64B0">
            <w:pPr>
              <w:rPr>
                <w:b/>
              </w:rPr>
            </w:pPr>
          </w:p>
          <w:p w:rsidR="00F06916" w:rsidRDefault="00F06916" w:rsidP="00BE64B0">
            <w:pPr>
              <w:rPr>
                <w:b/>
              </w:rPr>
            </w:pPr>
            <w:r>
              <w:rPr>
                <w:b/>
              </w:rPr>
              <w:t>17.</w:t>
            </w:r>
          </w:p>
        </w:tc>
        <w:tc>
          <w:tcPr>
            <w:tcW w:w="8454" w:type="dxa"/>
          </w:tcPr>
          <w:p w:rsidR="0056520E" w:rsidRDefault="0056520E" w:rsidP="00BE64B0">
            <w:pPr>
              <w:rPr>
                <w:b/>
              </w:rPr>
            </w:pPr>
          </w:p>
          <w:p w:rsidR="005C7E2A" w:rsidRDefault="005C7E2A" w:rsidP="00BE64B0">
            <w:pPr>
              <w:rPr>
                <w:b/>
              </w:rPr>
            </w:pPr>
            <w:r>
              <w:rPr>
                <w:b/>
              </w:rPr>
              <w:t>Resignation</w:t>
            </w:r>
          </w:p>
          <w:p w:rsidR="005C7E2A" w:rsidRDefault="005C7E2A" w:rsidP="00BE64B0">
            <w:r w:rsidRPr="005C7E2A">
              <w:t xml:space="preserve">Councillor </w:t>
            </w:r>
            <w:r>
              <w:t xml:space="preserve">June </w:t>
            </w:r>
            <w:proofErr w:type="spellStart"/>
            <w:r w:rsidRPr="005C7E2A">
              <w:t>MacKinlay</w:t>
            </w:r>
            <w:proofErr w:type="spellEnd"/>
            <w:r>
              <w:t xml:space="preserve"> asked members to accept her resignation from the Parish Council as she wished to retire and enable new members to join.</w:t>
            </w:r>
          </w:p>
          <w:p w:rsidR="005C7E2A" w:rsidRDefault="005C7E2A" w:rsidP="00BE64B0"/>
          <w:p w:rsidR="005C7E2A" w:rsidRPr="005C7E2A" w:rsidRDefault="005C7E2A" w:rsidP="00BE64B0">
            <w:r>
              <w:t xml:space="preserve">Members reluctantly accepted, wishing her well for the future and thanking her for her long service and endeavor on behalf of the Parish Council and local community in Brunswick. </w:t>
            </w:r>
          </w:p>
          <w:p w:rsidR="005C7E2A" w:rsidRDefault="005C7E2A" w:rsidP="00BE64B0">
            <w:pPr>
              <w:rPr>
                <w:b/>
              </w:rPr>
            </w:pPr>
          </w:p>
          <w:p w:rsidR="005C7E2A" w:rsidRDefault="005C7E2A" w:rsidP="00BE64B0">
            <w:pPr>
              <w:rPr>
                <w:b/>
              </w:rPr>
            </w:pPr>
            <w:r>
              <w:rPr>
                <w:b/>
              </w:rPr>
              <w:t>Co-option</w:t>
            </w:r>
          </w:p>
          <w:p w:rsidR="003028D5" w:rsidRDefault="005C7E2A" w:rsidP="00BE64B0">
            <w:r w:rsidRPr="005C7E2A">
              <w:t xml:space="preserve">Following the above resignation, there were two vacancies on the Parish </w:t>
            </w:r>
            <w:r w:rsidRPr="005C7E2A">
              <w:lastRenderedPageBreak/>
              <w:t>Council.</w:t>
            </w:r>
            <w:r>
              <w:t xml:space="preserve"> As a result of publishing notice of vacancy, two expressions of interest had been received</w:t>
            </w:r>
            <w:r w:rsidR="003028D5">
              <w:t xml:space="preserve"> from Paul Curry and Rachel Smith</w:t>
            </w:r>
            <w:r>
              <w:t>.</w:t>
            </w:r>
            <w:r w:rsidR="003028D5">
              <w:t xml:space="preserve"> Paul was present to discuss his interest in the work of the Parish Council. While Rachel was unable to attend, members read her letter of expression of interest.</w:t>
            </w:r>
          </w:p>
          <w:p w:rsidR="003028D5" w:rsidRDefault="003028D5" w:rsidP="00BE64B0">
            <w:r>
              <w:t xml:space="preserve">As both were eligible, it was </w:t>
            </w:r>
          </w:p>
          <w:p w:rsidR="003028D5" w:rsidRDefault="003028D5" w:rsidP="00BE64B0"/>
          <w:p w:rsidR="003028D5" w:rsidRDefault="003028D5" w:rsidP="00BE64B0">
            <w:r>
              <w:t xml:space="preserve">                  </w:t>
            </w:r>
            <w:r w:rsidRPr="003028D5">
              <w:rPr>
                <w:b/>
              </w:rPr>
              <w:t>Resolved:</w:t>
            </w:r>
            <w:r>
              <w:t xml:space="preserve"> that Paul Curry and Rachel Smith be co-opted to the   </w:t>
            </w:r>
          </w:p>
          <w:p w:rsidR="005C7E2A" w:rsidRDefault="003028D5" w:rsidP="00BE64B0">
            <w:r>
              <w:t xml:space="preserve">                                   Parish Council for the current term of office  </w:t>
            </w:r>
          </w:p>
          <w:p w:rsidR="005C7E2A" w:rsidRDefault="005C7E2A" w:rsidP="00BE64B0"/>
          <w:p w:rsidR="003028D5" w:rsidRDefault="003028D5" w:rsidP="00BE64B0">
            <w:r>
              <w:t>The Chair, suggested that members adopt responsibility for items/areas of the work of the Parish Council to create a greater involvement of elected members. It was agreed that this be discussed in more detail at the next meeting.</w:t>
            </w:r>
          </w:p>
          <w:p w:rsidR="003028D5" w:rsidRDefault="003028D5" w:rsidP="00BE64B0"/>
          <w:p w:rsidR="003028D5" w:rsidRPr="003028D5" w:rsidRDefault="003028D5" w:rsidP="00BE64B0">
            <w:pPr>
              <w:rPr>
                <w:b/>
              </w:rPr>
            </w:pPr>
            <w:r w:rsidRPr="003028D5">
              <w:rPr>
                <w:b/>
              </w:rPr>
              <w:t>Elliott Walk Allotments</w:t>
            </w:r>
          </w:p>
          <w:p w:rsidR="003028D5" w:rsidRDefault="003028D5" w:rsidP="00BE64B0">
            <w:r>
              <w:t>Members were advised of concerns of Hazlerigg Parish Council that a business may be operating from the allotments off Elliott walk. The Clerk was seeking further information to enable the Council to agree what action would be appropriate to take.</w:t>
            </w:r>
          </w:p>
          <w:p w:rsidR="00F06916" w:rsidRPr="005C7E2A" w:rsidRDefault="00F06916" w:rsidP="00BE64B0"/>
          <w:p w:rsidR="00F06916" w:rsidRDefault="00F06916" w:rsidP="00BE64B0">
            <w:pPr>
              <w:rPr>
                <w:b/>
              </w:rPr>
            </w:pPr>
            <w:r>
              <w:rPr>
                <w:b/>
              </w:rPr>
              <w:t>Correspondence</w:t>
            </w:r>
          </w:p>
          <w:p w:rsidR="00F06916" w:rsidRPr="00F06916" w:rsidRDefault="00F06916" w:rsidP="00BE64B0">
            <w:r>
              <w:t>Members were requested to complete the Election Expenses form following the uncontested election in May.</w:t>
            </w:r>
          </w:p>
          <w:p w:rsidR="00F06916" w:rsidRDefault="00F06916" w:rsidP="00BE64B0">
            <w:pPr>
              <w:rPr>
                <w:b/>
              </w:rPr>
            </w:pPr>
          </w:p>
          <w:p w:rsidR="0056520E" w:rsidRPr="00F76984" w:rsidRDefault="0056520E" w:rsidP="00BE64B0">
            <w:pPr>
              <w:rPr>
                <w:b/>
              </w:rPr>
            </w:pPr>
            <w:r w:rsidRPr="00F76984">
              <w:rPr>
                <w:b/>
              </w:rPr>
              <w:t>Planning Matters</w:t>
            </w:r>
          </w:p>
          <w:p w:rsidR="0056520E" w:rsidRDefault="00F06916" w:rsidP="00BE64B0">
            <w:r>
              <w:t>Members were consulted on planning Application 2023/0716/01/DET regarding a five bed development at 17 Beaumont Terrace</w:t>
            </w:r>
          </w:p>
          <w:p w:rsidR="0056520E" w:rsidRPr="00485946" w:rsidRDefault="0056520E" w:rsidP="00BE64B0"/>
        </w:tc>
      </w:tr>
      <w:tr w:rsidR="0056520E" w:rsidTr="00BE64B0">
        <w:tc>
          <w:tcPr>
            <w:tcW w:w="562" w:type="dxa"/>
          </w:tcPr>
          <w:p w:rsidR="0056520E" w:rsidRPr="00764C9E" w:rsidRDefault="00F06916" w:rsidP="00BE64B0">
            <w:pPr>
              <w:rPr>
                <w:b/>
              </w:rPr>
            </w:pPr>
            <w:r>
              <w:rPr>
                <w:b/>
              </w:rPr>
              <w:lastRenderedPageBreak/>
              <w:t>18</w:t>
            </w:r>
            <w:r w:rsidR="0056520E">
              <w:rPr>
                <w:b/>
              </w:rPr>
              <w:t>.</w:t>
            </w:r>
          </w:p>
        </w:tc>
        <w:tc>
          <w:tcPr>
            <w:tcW w:w="8454" w:type="dxa"/>
          </w:tcPr>
          <w:p w:rsidR="0056520E" w:rsidRPr="00485946" w:rsidRDefault="0056520E" w:rsidP="00BE64B0">
            <w:pPr>
              <w:rPr>
                <w:b/>
              </w:rPr>
            </w:pPr>
            <w:r w:rsidRPr="00485946">
              <w:rPr>
                <w:b/>
              </w:rPr>
              <w:t>Environment and Highways Matters.</w:t>
            </w:r>
          </w:p>
          <w:p w:rsidR="0056520E" w:rsidRDefault="0056520E" w:rsidP="00BE64B0">
            <w:r>
              <w:t>Members discussed the following issues –</w:t>
            </w:r>
          </w:p>
          <w:p w:rsidR="0056520E" w:rsidRDefault="00F06916" w:rsidP="00F06916">
            <w:pPr>
              <w:pStyle w:val="ListParagraph"/>
              <w:numPr>
                <w:ilvl w:val="0"/>
                <w:numId w:val="1"/>
              </w:numPr>
            </w:pPr>
            <w:r>
              <w:t>A tree was blocking the street light in Martin way</w:t>
            </w:r>
          </w:p>
          <w:p w:rsidR="00F06916" w:rsidRDefault="00F06916" w:rsidP="00F06916">
            <w:pPr>
              <w:pStyle w:val="ListParagraph"/>
              <w:numPr>
                <w:ilvl w:val="0"/>
                <w:numId w:val="1"/>
              </w:numPr>
            </w:pPr>
            <w:r>
              <w:t>There appeared to be unusual activity on Martin Way with large quantities of wood being delivered and then removed.</w:t>
            </w:r>
          </w:p>
          <w:p w:rsidR="00F06916" w:rsidRDefault="00F06916" w:rsidP="00F06916">
            <w:pPr>
              <w:pStyle w:val="ListParagraph"/>
              <w:numPr>
                <w:ilvl w:val="0"/>
                <w:numId w:val="1"/>
              </w:numPr>
            </w:pPr>
            <w:r>
              <w:t>The hedge in Pig Alley had been pruned but the cuttings had been left to blow around. Paint tis had also been dumped.</w:t>
            </w:r>
          </w:p>
          <w:p w:rsidR="00F06916" w:rsidRDefault="00F06916" w:rsidP="00F06916">
            <w:pPr>
              <w:pStyle w:val="ListParagraph"/>
              <w:numPr>
                <w:ilvl w:val="0"/>
                <w:numId w:val="1"/>
              </w:numPr>
            </w:pPr>
            <w:r>
              <w:t>The No Parking sign at the shop had been bent and had lifted the paving.</w:t>
            </w:r>
          </w:p>
          <w:p w:rsidR="00F06916" w:rsidRDefault="00F06916" w:rsidP="00F06916">
            <w:pPr>
              <w:pStyle w:val="ListParagraph"/>
              <w:numPr>
                <w:ilvl w:val="0"/>
                <w:numId w:val="1"/>
              </w:numPr>
            </w:pPr>
            <w:r>
              <w:t>A bollard on Grey Street was missing.</w:t>
            </w:r>
          </w:p>
          <w:p w:rsidR="00F06916" w:rsidRDefault="00F06916" w:rsidP="00F06916">
            <w:pPr>
              <w:pStyle w:val="ListParagraph"/>
              <w:numPr>
                <w:ilvl w:val="0"/>
                <w:numId w:val="1"/>
              </w:numPr>
            </w:pPr>
            <w:r>
              <w:t>Members noted the loss of soffit boards on the flat above the One Stop Shop.</w:t>
            </w:r>
          </w:p>
          <w:p w:rsidR="00F06916" w:rsidRDefault="00F06916" w:rsidP="00F06916">
            <w:pPr>
              <w:pStyle w:val="ListParagraph"/>
            </w:pPr>
          </w:p>
        </w:tc>
      </w:tr>
      <w:tr w:rsidR="0056520E" w:rsidTr="00BE64B0">
        <w:tc>
          <w:tcPr>
            <w:tcW w:w="562" w:type="dxa"/>
          </w:tcPr>
          <w:p w:rsidR="0056520E" w:rsidRPr="00764C9E" w:rsidRDefault="00F06916" w:rsidP="00BE64B0">
            <w:pPr>
              <w:rPr>
                <w:b/>
              </w:rPr>
            </w:pPr>
            <w:r>
              <w:rPr>
                <w:b/>
              </w:rPr>
              <w:t>19</w:t>
            </w:r>
            <w:r w:rsidR="0056520E">
              <w:rPr>
                <w:b/>
              </w:rPr>
              <w:t>.</w:t>
            </w:r>
          </w:p>
        </w:tc>
        <w:tc>
          <w:tcPr>
            <w:tcW w:w="8454" w:type="dxa"/>
          </w:tcPr>
          <w:p w:rsidR="0056520E" w:rsidRPr="00963307" w:rsidRDefault="0056520E" w:rsidP="00BE64B0">
            <w:pPr>
              <w:rPr>
                <w:b/>
              </w:rPr>
            </w:pPr>
            <w:r w:rsidRPr="00963307">
              <w:rPr>
                <w:b/>
              </w:rPr>
              <w:t>Police Matters.</w:t>
            </w:r>
          </w:p>
          <w:p w:rsidR="0056520E" w:rsidRDefault="0056520E" w:rsidP="00BE64B0">
            <w:r>
              <w:t>There was nothing to report.</w:t>
            </w:r>
            <w:r w:rsidR="00F06916">
              <w:t xml:space="preserve"> Members were concerned at the lack of communication from the Police, and agreed to seek regular crime statistics in the future.</w:t>
            </w:r>
          </w:p>
          <w:p w:rsidR="0056520E" w:rsidRDefault="0056520E" w:rsidP="00BE64B0"/>
        </w:tc>
      </w:tr>
      <w:tr w:rsidR="0056520E" w:rsidTr="00BE64B0">
        <w:tc>
          <w:tcPr>
            <w:tcW w:w="562" w:type="dxa"/>
          </w:tcPr>
          <w:p w:rsidR="0056520E" w:rsidRPr="00764C9E" w:rsidRDefault="009D6C28" w:rsidP="00BE64B0">
            <w:pPr>
              <w:rPr>
                <w:b/>
              </w:rPr>
            </w:pPr>
            <w:r>
              <w:rPr>
                <w:b/>
              </w:rPr>
              <w:t>20</w:t>
            </w:r>
            <w:r w:rsidR="0056520E">
              <w:rPr>
                <w:b/>
              </w:rPr>
              <w:t>.</w:t>
            </w:r>
          </w:p>
        </w:tc>
        <w:tc>
          <w:tcPr>
            <w:tcW w:w="8454" w:type="dxa"/>
          </w:tcPr>
          <w:p w:rsidR="0056520E" w:rsidRPr="00963307" w:rsidRDefault="0056520E" w:rsidP="00BE64B0">
            <w:pPr>
              <w:rPr>
                <w:b/>
              </w:rPr>
            </w:pPr>
            <w:r w:rsidRPr="00963307">
              <w:rPr>
                <w:b/>
              </w:rPr>
              <w:t>Housing Matters – General.</w:t>
            </w:r>
          </w:p>
          <w:p w:rsidR="0056520E" w:rsidRDefault="009D6C28" w:rsidP="00BE64B0">
            <w:r>
              <w:t xml:space="preserve">Members commented on </w:t>
            </w:r>
            <w:proofErr w:type="spellStart"/>
            <w:r>
              <w:t>disrepare</w:t>
            </w:r>
            <w:proofErr w:type="spellEnd"/>
            <w:r>
              <w:t xml:space="preserve"> of properties in the village.</w:t>
            </w:r>
          </w:p>
          <w:p w:rsidR="0056520E" w:rsidRDefault="0056520E" w:rsidP="00BE64B0"/>
        </w:tc>
      </w:tr>
      <w:tr w:rsidR="0056520E" w:rsidTr="00BE64B0">
        <w:tc>
          <w:tcPr>
            <w:tcW w:w="562" w:type="dxa"/>
          </w:tcPr>
          <w:p w:rsidR="009D6C28" w:rsidRDefault="009D6C28" w:rsidP="00BE64B0">
            <w:pPr>
              <w:rPr>
                <w:b/>
              </w:rPr>
            </w:pPr>
          </w:p>
          <w:p w:rsidR="0056520E" w:rsidRDefault="009D6C28" w:rsidP="00BE64B0">
            <w:pPr>
              <w:rPr>
                <w:b/>
              </w:rPr>
            </w:pPr>
            <w:r>
              <w:rPr>
                <w:b/>
              </w:rPr>
              <w:lastRenderedPageBreak/>
              <w:t>21</w:t>
            </w:r>
            <w:r w:rsidR="0056520E">
              <w:rPr>
                <w:b/>
              </w:rPr>
              <w:t>.</w:t>
            </w:r>
          </w:p>
        </w:tc>
        <w:tc>
          <w:tcPr>
            <w:tcW w:w="8454" w:type="dxa"/>
          </w:tcPr>
          <w:p w:rsidR="009D6C28" w:rsidRDefault="009D6C28" w:rsidP="00BE64B0">
            <w:pPr>
              <w:rPr>
                <w:b/>
              </w:rPr>
            </w:pPr>
          </w:p>
          <w:p w:rsidR="0056520E" w:rsidRDefault="0056520E" w:rsidP="00BE64B0">
            <w:pPr>
              <w:rPr>
                <w:b/>
              </w:rPr>
            </w:pPr>
            <w:r>
              <w:rPr>
                <w:b/>
              </w:rPr>
              <w:lastRenderedPageBreak/>
              <w:t>Financial Matters.</w:t>
            </w:r>
          </w:p>
          <w:p w:rsidR="009D6C28" w:rsidRPr="009D6C28" w:rsidRDefault="009D6C28" w:rsidP="00BE64B0">
            <w:r w:rsidRPr="009D6C28">
              <w:t xml:space="preserve">Members </w:t>
            </w:r>
            <w:proofErr w:type="spellStart"/>
            <w:r w:rsidRPr="009D6C28">
              <w:t>authorised</w:t>
            </w:r>
            <w:proofErr w:type="spellEnd"/>
            <w:r w:rsidRPr="009D6C28">
              <w:t xml:space="preserve"> the following payments</w:t>
            </w:r>
          </w:p>
          <w:p w:rsidR="009D6C28" w:rsidRDefault="009D6C28" w:rsidP="00BE64B0">
            <w:pPr>
              <w:rPr>
                <w:b/>
              </w:rPr>
            </w:pPr>
          </w:p>
          <w:p w:rsidR="0056520E" w:rsidRDefault="0056520E" w:rsidP="009D6C28">
            <w:pPr>
              <w:pStyle w:val="ListParagraph"/>
              <w:numPr>
                <w:ilvl w:val="0"/>
                <w:numId w:val="3"/>
              </w:numPr>
            </w:pPr>
            <w:r>
              <w:t xml:space="preserve">HMRC </w:t>
            </w:r>
            <w:r w:rsidR="009D6C28">
              <w:t>£80</w:t>
            </w:r>
          </w:p>
          <w:p w:rsidR="009D6C28" w:rsidRDefault="009D6C28" w:rsidP="009D6C28">
            <w:pPr>
              <w:pStyle w:val="ListParagraph"/>
              <w:numPr>
                <w:ilvl w:val="0"/>
                <w:numId w:val="3"/>
              </w:numPr>
            </w:pPr>
            <w:r>
              <w:t>Payroll fees £240.00</w:t>
            </w:r>
          </w:p>
          <w:p w:rsidR="009D6C28" w:rsidRDefault="009D6C28" w:rsidP="009D6C28">
            <w:pPr>
              <w:pStyle w:val="ListParagraph"/>
              <w:numPr>
                <w:ilvl w:val="0"/>
                <w:numId w:val="3"/>
              </w:numPr>
            </w:pPr>
            <w:r>
              <w:t>Insurance £431.76</w:t>
            </w:r>
          </w:p>
          <w:p w:rsidR="009D6C28" w:rsidRDefault="009D6C28" w:rsidP="009D6C28">
            <w:pPr>
              <w:pStyle w:val="ListParagraph"/>
              <w:numPr>
                <w:ilvl w:val="0"/>
                <w:numId w:val="3"/>
              </w:numPr>
            </w:pPr>
            <w:r>
              <w:t>Hospitality £174.15</w:t>
            </w:r>
          </w:p>
          <w:p w:rsidR="0056520E" w:rsidRPr="00963307" w:rsidRDefault="0056520E" w:rsidP="00BE64B0"/>
        </w:tc>
      </w:tr>
      <w:tr w:rsidR="0056520E" w:rsidTr="00BE64B0">
        <w:tc>
          <w:tcPr>
            <w:tcW w:w="562" w:type="dxa"/>
          </w:tcPr>
          <w:p w:rsidR="0056520E" w:rsidRDefault="009D6C28" w:rsidP="00BE64B0">
            <w:pPr>
              <w:rPr>
                <w:b/>
              </w:rPr>
            </w:pPr>
            <w:r>
              <w:rPr>
                <w:b/>
              </w:rPr>
              <w:lastRenderedPageBreak/>
              <w:t>2</w:t>
            </w:r>
            <w:r w:rsidR="0056520E">
              <w:rPr>
                <w:b/>
              </w:rPr>
              <w:t>2.</w:t>
            </w:r>
          </w:p>
        </w:tc>
        <w:tc>
          <w:tcPr>
            <w:tcW w:w="8454" w:type="dxa"/>
          </w:tcPr>
          <w:p w:rsidR="0056520E" w:rsidRDefault="009D6C28" w:rsidP="00BE64B0">
            <w:pPr>
              <w:rPr>
                <w:b/>
              </w:rPr>
            </w:pPr>
            <w:r>
              <w:rPr>
                <w:b/>
              </w:rPr>
              <w:t>Frequency of Meetings</w:t>
            </w:r>
          </w:p>
          <w:p w:rsidR="0056520E" w:rsidRPr="00963307" w:rsidRDefault="009D6C28" w:rsidP="009D6C28">
            <w:pPr>
              <w:pStyle w:val="ListParagraph"/>
              <w:ind w:left="34" w:hanging="34"/>
            </w:pPr>
            <w:r>
              <w:t>Members agreed to return to a monthly cycle of meetings, from September 2023</w:t>
            </w:r>
          </w:p>
        </w:tc>
      </w:tr>
      <w:tr w:rsidR="0056520E" w:rsidTr="00BE64B0">
        <w:tc>
          <w:tcPr>
            <w:tcW w:w="562" w:type="dxa"/>
          </w:tcPr>
          <w:p w:rsidR="0056520E" w:rsidRDefault="0056520E" w:rsidP="00BE64B0">
            <w:pPr>
              <w:rPr>
                <w:b/>
              </w:rPr>
            </w:pPr>
          </w:p>
          <w:p w:rsidR="0056520E" w:rsidRDefault="009D6C28" w:rsidP="00BE64B0">
            <w:pPr>
              <w:rPr>
                <w:b/>
              </w:rPr>
            </w:pPr>
            <w:r>
              <w:rPr>
                <w:b/>
              </w:rPr>
              <w:t>2</w:t>
            </w:r>
            <w:r w:rsidR="0056520E">
              <w:rPr>
                <w:b/>
              </w:rPr>
              <w:t>3.</w:t>
            </w:r>
          </w:p>
        </w:tc>
        <w:tc>
          <w:tcPr>
            <w:tcW w:w="8454" w:type="dxa"/>
          </w:tcPr>
          <w:p w:rsidR="0056520E" w:rsidRDefault="0056520E" w:rsidP="00BE64B0">
            <w:pPr>
              <w:pStyle w:val="BodyText"/>
              <w:spacing w:line="276" w:lineRule="exact"/>
              <w:ind w:left="3162" w:right="164" w:hanging="3162"/>
              <w:rPr>
                <w:b/>
                <w:bCs/>
              </w:rPr>
            </w:pPr>
          </w:p>
          <w:p w:rsidR="0056520E" w:rsidRDefault="0056520E" w:rsidP="00BE64B0">
            <w:pPr>
              <w:pStyle w:val="BodyText"/>
              <w:spacing w:line="276" w:lineRule="exact"/>
              <w:ind w:left="3162" w:right="164" w:hanging="3162"/>
              <w:rPr>
                <w:b/>
                <w:bCs/>
              </w:rPr>
            </w:pPr>
            <w:r>
              <w:rPr>
                <w:b/>
                <w:bCs/>
              </w:rPr>
              <w:t>Date and Time of next meeting.</w:t>
            </w:r>
          </w:p>
          <w:p w:rsidR="0056520E" w:rsidRPr="009D6C28" w:rsidRDefault="009D6C28" w:rsidP="009D6C28">
            <w:pPr>
              <w:pStyle w:val="BodyText"/>
              <w:spacing w:line="276" w:lineRule="exact"/>
              <w:ind w:left="0" w:right="164"/>
              <w:rPr>
                <w:bCs/>
              </w:rPr>
            </w:pPr>
            <w:r w:rsidRPr="009D6C28">
              <w:rPr>
                <w:bCs/>
              </w:rPr>
              <w:t xml:space="preserve">As a meeting between the City Council’s Chief Executive Officer and </w:t>
            </w:r>
            <w:r>
              <w:rPr>
                <w:bCs/>
              </w:rPr>
              <w:t>the</w:t>
            </w:r>
            <w:bookmarkStart w:id="0" w:name="_GoBack"/>
            <w:bookmarkEnd w:id="0"/>
            <w:r w:rsidRPr="009D6C28">
              <w:rPr>
                <w:bCs/>
              </w:rPr>
              <w:t xml:space="preserve"> Clerks and Chairs of Parish Councils had been called </w:t>
            </w:r>
            <w:r>
              <w:rPr>
                <w:bCs/>
              </w:rPr>
              <w:t xml:space="preserve">for the same date and time as the next scheduled meeting, it was </w:t>
            </w:r>
          </w:p>
          <w:p w:rsidR="0056520E" w:rsidRPr="009D6C28" w:rsidRDefault="0056520E" w:rsidP="00BE64B0">
            <w:pPr>
              <w:pStyle w:val="BodyText"/>
              <w:spacing w:line="276" w:lineRule="exact"/>
              <w:ind w:left="666" w:right="164"/>
              <w:rPr>
                <w:bCs/>
              </w:rPr>
            </w:pPr>
          </w:p>
          <w:p w:rsidR="0056520E" w:rsidRPr="007D302E" w:rsidRDefault="0056520E" w:rsidP="00BE64B0">
            <w:pPr>
              <w:pStyle w:val="BodyText"/>
              <w:spacing w:line="276" w:lineRule="exact"/>
              <w:ind w:left="666" w:right="164"/>
            </w:pPr>
            <w:r>
              <w:rPr>
                <w:b/>
                <w:bCs/>
              </w:rPr>
              <w:t>Resolved:</w:t>
            </w:r>
            <w:r>
              <w:rPr>
                <w:spacing w:val="32"/>
              </w:rPr>
              <w:t xml:space="preserve"> </w:t>
            </w:r>
            <w:r>
              <w:rPr>
                <w:spacing w:val="1"/>
              </w:rPr>
              <w:t>T</w:t>
            </w:r>
            <w:r>
              <w:t>hat</w:t>
            </w:r>
            <w:r>
              <w:rPr>
                <w:spacing w:val="2"/>
              </w:rPr>
              <w:t xml:space="preserve"> </w:t>
            </w:r>
            <w:r>
              <w:t>t</w:t>
            </w:r>
            <w:r>
              <w:rPr>
                <w:spacing w:val="1"/>
              </w:rPr>
              <w:t>h</w:t>
            </w:r>
            <w:r>
              <w:t xml:space="preserve">e next meeting of the Parish Council be </w:t>
            </w:r>
            <w:r w:rsidR="009D6C28">
              <w:t xml:space="preserve">brought forward one week and </w:t>
            </w:r>
            <w:r>
              <w:t xml:space="preserve">held at 7:00pm on Wednesday </w:t>
            </w:r>
            <w:r w:rsidR="009D6C28">
              <w:t>6 September</w:t>
            </w:r>
            <w:r>
              <w:t xml:space="preserve"> 2023 at the Rest Centre Greenside Avenue.</w:t>
            </w:r>
          </w:p>
          <w:p w:rsidR="0056520E" w:rsidRDefault="0056520E" w:rsidP="00BE64B0">
            <w:pPr>
              <w:pStyle w:val="BodyText"/>
              <w:ind w:left="0"/>
              <w:rPr>
                <w:spacing w:val="1"/>
              </w:rPr>
            </w:pPr>
          </w:p>
          <w:p w:rsidR="0056520E" w:rsidRDefault="0056520E" w:rsidP="00BE64B0">
            <w:pPr>
              <w:pStyle w:val="BodyText"/>
              <w:ind w:left="0"/>
            </w:pPr>
            <w:r>
              <w:rPr>
                <w:spacing w:val="1"/>
              </w:rPr>
              <w:t>T</w:t>
            </w:r>
            <w:r>
              <w:t xml:space="preserve">here </w:t>
            </w:r>
            <w:r>
              <w:rPr>
                <w:spacing w:val="1"/>
              </w:rPr>
              <w:t>b</w:t>
            </w:r>
            <w:r>
              <w:t>eing</w:t>
            </w:r>
            <w:r>
              <w:rPr>
                <w:spacing w:val="-1"/>
              </w:rPr>
              <w:t xml:space="preserve"> </w:t>
            </w:r>
            <w:r>
              <w:rPr>
                <w:spacing w:val="1"/>
              </w:rPr>
              <w:t>n</w:t>
            </w:r>
            <w:r>
              <w:t xml:space="preserve">o </w:t>
            </w:r>
            <w:r>
              <w:rPr>
                <w:spacing w:val="3"/>
              </w:rPr>
              <w:t>f</w:t>
            </w:r>
            <w:r>
              <w:t>urther busin</w:t>
            </w:r>
            <w:r>
              <w:rPr>
                <w:spacing w:val="1"/>
              </w:rPr>
              <w:t>e</w:t>
            </w:r>
            <w:r>
              <w:t>ss the</w:t>
            </w:r>
            <w:r>
              <w:rPr>
                <w:spacing w:val="6"/>
              </w:rPr>
              <w:t xml:space="preserve"> </w:t>
            </w:r>
            <w:r>
              <w:t>Ch</w:t>
            </w:r>
            <w:r>
              <w:rPr>
                <w:spacing w:val="1"/>
              </w:rPr>
              <w:t>a</w:t>
            </w:r>
            <w:r>
              <w:t>ir</w:t>
            </w:r>
            <w:r>
              <w:rPr>
                <w:spacing w:val="-1"/>
              </w:rPr>
              <w:t xml:space="preserve"> </w:t>
            </w:r>
            <w:r>
              <w:t>clos</w:t>
            </w:r>
            <w:r>
              <w:rPr>
                <w:spacing w:val="1"/>
              </w:rPr>
              <w:t>e</w:t>
            </w:r>
            <w:r>
              <w:t xml:space="preserve">d the </w:t>
            </w:r>
            <w:r>
              <w:rPr>
                <w:spacing w:val="1"/>
              </w:rPr>
              <w:t>m</w:t>
            </w:r>
            <w:r>
              <w:t>eeting</w:t>
            </w:r>
            <w:r>
              <w:rPr>
                <w:spacing w:val="-2"/>
              </w:rPr>
              <w:t xml:space="preserve"> </w:t>
            </w:r>
            <w:r>
              <w:rPr>
                <w:spacing w:val="1"/>
              </w:rPr>
              <w:t>a</w:t>
            </w:r>
            <w:r>
              <w:t>t 8:</w:t>
            </w:r>
            <w:r w:rsidR="009D6C28">
              <w:t>20</w:t>
            </w:r>
            <w:r>
              <w:rPr>
                <w:spacing w:val="1"/>
              </w:rPr>
              <w:t xml:space="preserve"> </w:t>
            </w:r>
            <w:r>
              <w:t>p.</w:t>
            </w:r>
            <w:r>
              <w:rPr>
                <w:spacing w:val="3"/>
              </w:rPr>
              <w:t>m</w:t>
            </w:r>
            <w:r>
              <w:t>.</w:t>
            </w:r>
          </w:p>
          <w:p w:rsidR="0056520E" w:rsidRDefault="0056520E" w:rsidP="00BE64B0">
            <w:pPr>
              <w:spacing w:before="2" w:line="150" w:lineRule="exact"/>
              <w:rPr>
                <w:sz w:val="15"/>
                <w:szCs w:val="15"/>
              </w:rPr>
            </w:pPr>
          </w:p>
          <w:p w:rsidR="0056520E" w:rsidRDefault="0056520E" w:rsidP="00BE64B0">
            <w:pPr>
              <w:spacing w:line="200" w:lineRule="exact"/>
              <w:rPr>
                <w:sz w:val="20"/>
                <w:szCs w:val="20"/>
              </w:rPr>
            </w:pPr>
          </w:p>
          <w:p w:rsidR="0056520E" w:rsidRDefault="0056520E" w:rsidP="00BE64B0">
            <w:pPr>
              <w:spacing w:line="200" w:lineRule="exact"/>
              <w:rPr>
                <w:sz w:val="20"/>
                <w:szCs w:val="20"/>
              </w:rPr>
            </w:pPr>
          </w:p>
          <w:p w:rsidR="0056520E" w:rsidRDefault="0056520E" w:rsidP="00BE64B0">
            <w:pPr>
              <w:spacing w:line="200" w:lineRule="exact"/>
              <w:rPr>
                <w:sz w:val="20"/>
                <w:szCs w:val="20"/>
              </w:rPr>
            </w:pPr>
          </w:p>
          <w:p w:rsidR="0056520E" w:rsidRDefault="0056520E" w:rsidP="00BE64B0">
            <w:pPr>
              <w:pStyle w:val="BodyText"/>
              <w:ind w:left="100"/>
            </w:pPr>
            <w:r>
              <w:t>Si</w:t>
            </w:r>
            <w:r>
              <w:rPr>
                <w:spacing w:val="-2"/>
              </w:rPr>
              <w:t>g</w:t>
            </w:r>
            <w:r>
              <w:t>ned:</w:t>
            </w:r>
            <w:r>
              <w:rPr>
                <w:spacing w:val="2"/>
              </w:rPr>
              <w:t xml:space="preserve"> </w:t>
            </w:r>
            <w:r>
              <w:rPr>
                <w:spacing w:val="-1"/>
              </w:rPr>
              <w:t>-</w:t>
            </w:r>
            <w:r>
              <w:t>.......................................................</w:t>
            </w:r>
            <w:r>
              <w:rPr>
                <w:spacing w:val="-1"/>
              </w:rPr>
              <w:t>C</w:t>
            </w:r>
            <w:r>
              <w:t>h</w:t>
            </w:r>
            <w:r>
              <w:rPr>
                <w:spacing w:val="1"/>
              </w:rPr>
              <w:t>a</w:t>
            </w:r>
            <w:r>
              <w:rPr>
                <w:spacing w:val="-1"/>
              </w:rPr>
              <w:t>ir</w:t>
            </w:r>
            <w:r>
              <w:rPr>
                <w:spacing w:val="1"/>
              </w:rPr>
              <w:t>m</w:t>
            </w:r>
            <w:r>
              <w:t>an</w:t>
            </w:r>
          </w:p>
          <w:p w:rsidR="0056520E" w:rsidRDefault="0056520E" w:rsidP="00BE64B0">
            <w:pPr>
              <w:pStyle w:val="BodyText"/>
              <w:ind w:left="100"/>
            </w:pPr>
          </w:p>
          <w:p w:rsidR="0056520E" w:rsidRDefault="0056520E" w:rsidP="00BE64B0">
            <w:pPr>
              <w:spacing w:before="16" w:line="260" w:lineRule="exact"/>
              <w:rPr>
                <w:sz w:val="26"/>
                <w:szCs w:val="26"/>
              </w:rPr>
            </w:pPr>
          </w:p>
          <w:p w:rsidR="0056520E" w:rsidRDefault="0056520E" w:rsidP="00BE64B0">
            <w:pPr>
              <w:pStyle w:val="BodyText"/>
              <w:ind w:left="100"/>
            </w:pPr>
            <w:r>
              <w:t>Date:</w:t>
            </w:r>
            <w:r>
              <w:rPr>
                <w:spacing w:val="1"/>
              </w:rPr>
              <w:t xml:space="preserve"> </w:t>
            </w:r>
            <w:r>
              <w:rPr>
                <w:spacing w:val="-1"/>
              </w:rPr>
              <w:t>-</w:t>
            </w:r>
            <w:r>
              <w:t>.........................................................</w:t>
            </w:r>
          </w:p>
          <w:p w:rsidR="0056520E" w:rsidRDefault="0056520E" w:rsidP="00BE64B0">
            <w:pPr>
              <w:spacing w:before="11" w:line="280" w:lineRule="exact"/>
              <w:rPr>
                <w:sz w:val="28"/>
                <w:szCs w:val="28"/>
              </w:rPr>
            </w:pPr>
          </w:p>
          <w:p w:rsidR="0056520E" w:rsidRDefault="0056520E" w:rsidP="00BE64B0">
            <w:pPr>
              <w:rPr>
                <w:b/>
              </w:rPr>
            </w:pPr>
          </w:p>
        </w:tc>
      </w:tr>
    </w:tbl>
    <w:p w:rsidR="00202935" w:rsidRDefault="009D6C28"/>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82F"/>
    <w:multiLevelType w:val="hybridMultilevel"/>
    <w:tmpl w:val="3AC0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82CB6"/>
    <w:multiLevelType w:val="hybridMultilevel"/>
    <w:tmpl w:val="DB6C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56896"/>
    <w:multiLevelType w:val="hybridMultilevel"/>
    <w:tmpl w:val="DB9E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0E"/>
    <w:rsid w:val="003028D5"/>
    <w:rsid w:val="00373ECB"/>
    <w:rsid w:val="0056520E"/>
    <w:rsid w:val="005C7E2A"/>
    <w:rsid w:val="0087207B"/>
    <w:rsid w:val="009D6C28"/>
    <w:rsid w:val="00F06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E31"/>
  <w15:chartTrackingRefBased/>
  <w15:docId w15:val="{22D6C62D-93F2-43DC-A46B-432C3CF5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520E"/>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56520E"/>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520E"/>
    <w:rPr>
      <w:rFonts w:ascii="Arial" w:eastAsia="Arial" w:hAnsi="Arial" w:cs="Arial"/>
      <w:b/>
      <w:bCs/>
      <w:sz w:val="24"/>
      <w:szCs w:val="24"/>
      <w:lang w:val="en-US"/>
    </w:rPr>
  </w:style>
  <w:style w:type="paragraph" w:styleId="BodyText">
    <w:name w:val="Body Text"/>
    <w:basedOn w:val="Normal"/>
    <w:link w:val="BodyTextChar"/>
    <w:uiPriority w:val="1"/>
    <w:qFormat/>
    <w:rsid w:val="0056520E"/>
    <w:pPr>
      <w:ind w:left="3160"/>
    </w:pPr>
    <w:rPr>
      <w:rFonts w:eastAsia="Arial"/>
    </w:rPr>
  </w:style>
  <w:style w:type="character" w:customStyle="1" w:styleId="BodyTextChar">
    <w:name w:val="Body Text Char"/>
    <w:basedOn w:val="DefaultParagraphFont"/>
    <w:link w:val="BodyText"/>
    <w:uiPriority w:val="1"/>
    <w:rsid w:val="0056520E"/>
    <w:rPr>
      <w:rFonts w:ascii="Arial" w:eastAsia="Arial" w:hAnsi="Arial" w:cs="Arial"/>
      <w:sz w:val="24"/>
      <w:szCs w:val="24"/>
      <w:lang w:val="en-US"/>
    </w:rPr>
  </w:style>
  <w:style w:type="table" w:styleId="TableGrid">
    <w:name w:val="Table Grid"/>
    <w:basedOn w:val="TableNormal"/>
    <w:uiPriority w:val="39"/>
    <w:rsid w:val="0056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2023-07-17T09:47:00Z</dcterms:created>
  <dcterms:modified xsi:type="dcterms:W3CDTF">2023-07-17T10:38:00Z</dcterms:modified>
</cp:coreProperties>
</file>