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957A" w14:textId="77777777" w:rsidR="00A17141" w:rsidRDefault="00A17141"/>
    <w:p w14:paraId="3A135598" w14:textId="77777777" w:rsidR="00A17141" w:rsidRDefault="00A17141"/>
    <w:p w14:paraId="12C76DC1" w14:textId="77777777" w:rsidR="008859D3" w:rsidRDefault="008859D3"/>
    <w:p w14:paraId="07CA4E2C" w14:textId="77777777" w:rsidR="00DD46F7" w:rsidRDefault="00DD46F7" w:rsidP="00DD46F7"/>
    <w:p w14:paraId="7725A547" w14:textId="77777777" w:rsidR="00BF584F" w:rsidRPr="002E00A9" w:rsidRDefault="00BF584F" w:rsidP="00BF584F">
      <w:pPr>
        <w:jc w:val="center"/>
        <w:rPr>
          <w:rFonts w:ascii="Tahoma" w:hAnsi="Tahoma" w:cs="Tahoma"/>
          <w:b/>
          <w:sz w:val="22"/>
          <w:szCs w:val="22"/>
        </w:rPr>
      </w:pPr>
      <w:r w:rsidRPr="002E00A9">
        <w:rPr>
          <w:rFonts w:ascii="Tahoma" w:hAnsi="Tahoma" w:cs="Tahoma"/>
          <w:b/>
          <w:sz w:val="22"/>
          <w:szCs w:val="22"/>
        </w:rPr>
        <w:t xml:space="preserve">ANNUAL TOWN MEETING </w:t>
      </w:r>
      <w:r w:rsidRPr="002E00A9">
        <w:rPr>
          <w:rFonts w:ascii="Tahoma" w:hAnsi="Tahoma" w:cs="Tahoma"/>
          <w:b/>
          <w:sz w:val="22"/>
          <w:szCs w:val="22"/>
        </w:rPr>
        <w:br/>
      </w:r>
    </w:p>
    <w:p w14:paraId="7A4296F1" w14:textId="7A26C6AC" w:rsidR="00BF584F" w:rsidRPr="002E00A9" w:rsidRDefault="00BF584F" w:rsidP="00BF584F">
      <w:pPr>
        <w:jc w:val="center"/>
        <w:rPr>
          <w:rFonts w:ascii="Tahoma" w:hAnsi="Tahoma" w:cs="Tahoma"/>
          <w:b/>
          <w:sz w:val="22"/>
          <w:szCs w:val="22"/>
        </w:rPr>
      </w:pPr>
      <w:r w:rsidRPr="002E00A9">
        <w:rPr>
          <w:rFonts w:ascii="Tahoma" w:hAnsi="Tahoma" w:cs="Tahoma"/>
          <w:b/>
          <w:sz w:val="22"/>
          <w:szCs w:val="22"/>
        </w:rPr>
        <w:t xml:space="preserve">TUESDAY </w:t>
      </w:r>
      <w:r w:rsidR="00D4743F" w:rsidRPr="002E00A9">
        <w:rPr>
          <w:rFonts w:ascii="Tahoma" w:hAnsi="Tahoma" w:cs="Tahoma"/>
          <w:b/>
          <w:sz w:val="22"/>
          <w:szCs w:val="22"/>
        </w:rPr>
        <w:t>3</w:t>
      </w:r>
      <w:r w:rsidR="00D4743F" w:rsidRPr="002E00A9">
        <w:rPr>
          <w:rFonts w:ascii="Tahoma" w:hAnsi="Tahoma" w:cs="Tahoma"/>
          <w:b/>
          <w:sz w:val="22"/>
          <w:szCs w:val="22"/>
          <w:vertAlign w:val="superscript"/>
        </w:rPr>
        <w:t>rd</w:t>
      </w:r>
      <w:r w:rsidR="00D4743F" w:rsidRPr="002E00A9">
        <w:rPr>
          <w:rFonts w:ascii="Tahoma" w:hAnsi="Tahoma" w:cs="Tahoma"/>
          <w:b/>
          <w:sz w:val="22"/>
          <w:szCs w:val="22"/>
        </w:rPr>
        <w:t xml:space="preserve"> </w:t>
      </w:r>
      <w:r w:rsidRPr="002E00A9">
        <w:rPr>
          <w:rFonts w:ascii="Tahoma" w:hAnsi="Tahoma" w:cs="Tahoma"/>
          <w:b/>
          <w:sz w:val="22"/>
          <w:szCs w:val="22"/>
        </w:rPr>
        <w:t>May 20</w:t>
      </w:r>
      <w:r w:rsidR="00B96262" w:rsidRPr="002E00A9">
        <w:rPr>
          <w:rFonts w:ascii="Tahoma" w:hAnsi="Tahoma" w:cs="Tahoma"/>
          <w:b/>
          <w:sz w:val="22"/>
          <w:szCs w:val="22"/>
        </w:rPr>
        <w:t>2</w:t>
      </w:r>
      <w:r w:rsidR="00D4743F" w:rsidRPr="002E00A9">
        <w:rPr>
          <w:rFonts w:ascii="Tahoma" w:hAnsi="Tahoma" w:cs="Tahoma"/>
          <w:b/>
          <w:sz w:val="22"/>
          <w:szCs w:val="22"/>
        </w:rPr>
        <w:t>2</w:t>
      </w:r>
      <w:r w:rsidRPr="002E00A9">
        <w:rPr>
          <w:rFonts w:ascii="Tahoma" w:hAnsi="Tahoma" w:cs="Tahoma"/>
          <w:b/>
          <w:sz w:val="22"/>
          <w:szCs w:val="22"/>
        </w:rPr>
        <w:t xml:space="preserve"> </w:t>
      </w:r>
    </w:p>
    <w:p w14:paraId="67A58905" w14:textId="438994C0" w:rsidR="00BF584F" w:rsidRDefault="00603259" w:rsidP="00BF584F">
      <w:pPr>
        <w:jc w:val="center"/>
        <w:rPr>
          <w:rFonts w:ascii="Tahoma" w:hAnsi="Tahoma" w:cs="Tahoma"/>
          <w:b/>
          <w:sz w:val="22"/>
          <w:szCs w:val="22"/>
        </w:rPr>
      </w:pPr>
      <w:proofErr w:type="gramStart"/>
      <w:r>
        <w:rPr>
          <w:rFonts w:ascii="Tahoma" w:hAnsi="Tahoma" w:cs="Tahoma"/>
          <w:b/>
          <w:sz w:val="22"/>
          <w:szCs w:val="22"/>
        </w:rPr>
        <w:t xml:space="preserve">Approved </w:t>
      </w:r>
      <w:r w:rsidR="002E00A9">
        <w:rPr>
          <w:rFonts w:ascii="Tahoma" w:hAnsi="Tahoma" w:cs="Tahoma"/>
          <w:b/>
          <w:sz w:val="22"/>
          <w:szCs w:val="22"/>
        </w:rPr>
        <w:t xml:space="preserve"> Minutes</w:t>
      </w:r>
      <w:proofErr w:type="gramEnd"/>
    </w:p>
    <w:p w14:paraId="774F90C6" w14:textId="0DB78CA0" w:rsidR="005D41AB" w:rsidRDefault="005D41AB" w:rsidP="005D41AB">
      <w:pPr>
        <w:rPr>
          <w:rFonts w:ascii="Tahoma" w:hAnsi="Tahoma" w:cs="Tahoma"/>
          <w:b/>
          <w:sz w:val="22"/>
          <w:szCs w:val="22"/>
        </w:rPr>
      </w:pPr>
      <w:r>
        <w:rPr>
          <w:rFonts w:ascii="Tahoma" w:hAnsi="Tahoma" w:cs="Tahoma"/>
          <w:b/>
          <w:sz w:val="22"/>
          <w:szCs w:val="22"/>
        </w:rPr>
        <w:t>7.05pm</w:t>
      </w:r>
    </w:p>
    <w:p w14:paraId="7D158C87" w14:textId="3D184E1B" w:rsidR="002E00A9" w:rsidRPr="00D1407F" w:rsidRDefault="002E00A9" w:rsidP="002E00A9">
      <w:pPr>
        <w:rPr>
          <w:rFonts w:ascii="Tahoma" w:hAnsi="Tahoma" w:cs="Tahoma"/>
          <w:bCs/>
          <w:sz w:val="22"/>
          <w:szCs w:val="22"/>
        </w:rPr>
      </w:pPr>
      <w:r w:rsidRPr="00D1407F">
        <w:rPr>
          <w:rFonts w:ascii="Tahoma" w:hAnsi="Tahoma" w:cs="Tahoma"/>
          <w:bCs/>
          <w:sz w:val="22"/>
          <w:szCs w:val="22"/>
        </w:rPr>
        <w:t>Attending: Cllr’s A Sharp, M Ridley, J Hunter, M Hodgson, J Clark, T Christie</w:t>
      </w:r>
    </w:p>
    <w:p w14:paraId="68793880" w14:textId="76B7961D" w:rsidR="00D1407F" w:rsidRPr="00D1407F" w:rsidRDefault="00D1407F" w:rsidP="002E00A9">
      <w:pPr>
        <w:rPr>
          <w:rFonts w:ascii="Tahoma" w:hAnsi="Tahoma" w:cs="Tahoma"/>
          <w:bCs/>
          <w:sz w:val="22"/>
          <w:szCs w:val="22"/>
        </w:rPr>
      </w:pPr>
      <w:r w:rsidRPr="00D1407F">
        <w:rPr>
          <w:rFonts w:ascii="Tahoma" w:hAnsi="Tahoma" w:cs="Tahoma"/>
          <w:bCs/>
          <w:sz w:val="22"/>
          <w:szCs w:val="22"/>
        </w:rPr>
        <w:t>The clerk Susan Saunders</w:t>
      </w:r>
    </w:p>
    <w:p w14:paraId="073C9FE2" w14:textId="7ED14D48" w:rsidR="00D1407F" w:rsidRPr="00D1407F" w:rsidRDefault="00D1407F" w:rsidP="002E00A9">
      <w:pPr>
        <w:rPr>
          <w:rFonts w:ascii="Tahoma" w:hAnsi="Tahoma" w:cs="Tahoma"/>
          <w:bCs/>
          <w:sz w:val="40"/>
          <w:szCs w:val="40"/>
        </w:rPr>
      </w:pPr>
      <w:r w:rsidRPr="00D1407F">
        <w:rPr>
          <w:rFonts w:ascii="Tahoma" w:hAnsi="Tahoma" w:cs="Tahoma"/>
          <w:bCs/>
          <w:sz w:val="22"/>
          <w:szCs w:val="22"/>
        </w:rPr>
        <w:t>2 members of the public.</w:t>
      </w:r>
    </w:p>
    <w:p w14:paraId="26F3AA63" w14:textId="77777777" w:rsidR="00BF584F" w:rsidRDefault="00BF584F" w:rsidP="00BF584F">
      <w:pPr>
        <w:spacing w:before="100" w:after="100"/>
        <w:ind w:left="360"/>
        <w:rPr>
          <w:rFonts w:ascii="Tahoma" w:hAnsi="Tahoma" w:cs="Tahoma"/>
          <w:b/>
          <w:sz w:val="16"/>
          <w:szCs w:val="16"/>
        </w:rPr>
      </w:pPr>
    </w:p>
    <w:p w14:paraId="242D544F" w14:textId="77777777" w:rsidR="00D1407F" w:rsidRDefault="00BF584F" w:rsidP="00D1407F">
      <w:pPr>
        <w:numPr>
          <w:ilvl w:val="0"/>
          <w:numId w:val="1"/>
        </w:numPr>
        <w:spacing w:before="100" w:after="100"/>
        <w:rPr>
          <w:rFonts w:ascii="Tahoma" w:hAnsi="Tahoma" w:cs="Tahoma"/>
          <w:bCs/>
          <w:sz w:val="22"/>
          <w:szCs w:val="22"/>
        </w:rPr>
      </w:pPr>
      <w:r w:rsidRPr="002E00A9">
        <w:rPr>
          <w:rFonts w:ascii="Tahoma" w:hAnsi="Tahoma" w:cs="Tahoma"/>
          <w:bCs/>
          <w:sz w:val="22"/>
          <w:szCs w:val="22"/>
        </w:rPr>
        <w:t xml:space="preserve">MINUTES OF THE ANNUAL TOWN MEETING HELD ON </w:t>
      </w:r>
      <w:r w:rsidR="00A17141" w:rsidRPr="00D1407F">
        <w:rPr>
          <w:rFonts w:ascii="Tahoma" w:hAnsi="Tahoma" w:cs="Tahoma"/>
          <w:bCs/>
          <w:sz w:val="22"/>
          <w:szCs w:val="22"/>
        </w:rPr>
        <w:t xml:space="preserve">Tuesday </w:t>
      </w:r>
      <w:r w:rsidR="00D4743F" w:rsidRPr="00D1407F">
        <w:rPr>
          <w:rFonts w:ascii="Tahoma" w:hAnsi="Tahoma" w:cs="Tahoma"/>
          <w:bCs/>
          <w:sz w:val="22"/>
          <w:szCs w:val="22"/>
        </w:rPr>
        <w:t>18</w:t>
      </w:r>
      <w:r w:rsidR="00B7212A" w:rsidRPr="00D1407F">
        <w:rPr>
          <w:rFonts w:ascii="Tahoma" w:hAnsi="Tahoma" w:cs="Tahoma"/>
          <w:bCs/>
          <w:sz w:val="22"/>
          <w:szCs w:val="22"/>
        </w:rPr>
        <w:t>th</w:t>
      </w:r>
      <w:r w:rsidR="00A17141" w:rsidRPr="00D1407F">
        <w:rPr>
          <w:rFonts w:ascii="Tahoma" w:hAnsi="Tahoma" w:cs="Tahoma"/>
          <w:bCs/>
          <w:sz w:val="22"/>
          <w:szCs w:val="22"/>
        </w:rPr>
        <w:t xml:space="preserve"> May 20</w:t>
      </w:r>
      <w:r w:rsidR="00D4743F" w:rsidRPr="00D1407F">
        <w:rPr>
          <w:rFonts w:ascii="Tahoma" w:hAnsi="Tahoma" w:cs="Tahoma"/>
          <w:bCs/>
          <w:sz w:val="22"/>
          <w:szCs w:val="22"/>
        </w:rPr>
        <w:t>21</w:t>
      </w:r>
    </w:p>
    <w:p w14:paraId="52029AED" w14:textId="6101FBFF" w:rsidR="002E00A9" w:rsidRPr="00D1407F" w:rsidRDefault="002E00A9" w:rsidP="00D1407F">
      <w:pPr>
        <w:spacing w:before="100" w:after="100"/>
        <w:ind w:left="360"/>
        <w:rPr>
          <w:rFonts w:ascii="Tahoma" w:hAnsi="Tahoma" w:cs="Tahoma"/>
          <w:bCs/>
          <w:sz w:val="22"/>
          <w:szCs w:val="22"/>
        </w:rPr>
      </w:pPr>
      <w:r w:rsidRPr="00D1407F">
        <w:rPr>
          <w:rFonts w:ascii="Tahoma" w:hAnsi="Tahoma" w:cs="Tahoma"/>
          <w:bCs/>
          <w:sz w:val="22"/>
          <w:szCs w:val="22"/>
        </w:rPr>
        <w:t>The minutes were approved.</w:t>
      </w:r>
    </w:p>
    <w:p w14:paraId="69712856" w14:textId="16EAFB1D" w:rsidR="002E00A9" w:rsidRPr="002E00A9" w:rsidRDefault="002E00A9" w:rsidP="008569FF">
      <w:pPr>
        <w:spacing w:before="100" w:after="100"/>
        <w:ind w:left="360"/>
        <w:rPr>
          <w:rFonts w:ascii="Tahoma" w:hAnsi="Tahoma" w:cs="Tahoma"/>
          <w:b/>
        </w:rPr>
      </w:pPr>
      <w:r w:rsidRPr="002E00A9">
        <w:rPr>
          <w:rFonts w:ascii="Tahoma" w:hAnsi="Tahoma" w:cs="Tahoma"/>
          <w:b/>
        </w:rPr>
        <w:t>PROPOSED Cllr J Hunter               SECONDED Cllr J Clark              APPROVED</w:t>
      </w:r>
    </w:p>
    <w:p w14:paraId="2D383103" w14:textId="77777777" w:rsidR="00BF584F" w:rsidRPr="002E00A9" w:rsidRDefault="00BF584F" w:rsidP="00BF584F">
      <w:pPr>
        <w:spacing w:before="100" w:after="100"/>
        <w:rPr>
          <w:rFonts w:ascii="Tahoma" w:hAnsi="Tahoma" w:cs="Tahoma"/>
          <w:bCs/>
          <w:sz w:val="22"/>
          <w:szCs w:val="22"/>
        </w:rPr>
      </w:pPr>
    </w:p>
    <w:p w14:paraId="0F437C1F" w14:textId="2DCD34D8" w:rsidR="00191429" w:rsidRDefault="00BF584F" w:rsidP="00025DE3">
      <w:pPr>
        <w:pStyle w:val="ListParagraph"/>
        <w:numPr>
          <w:ilvl w:val="0"/>
          <w:numId w:val="1"/>
        </w:numPr>
        <w:spacing w:before="100" w:after="100"/>
        <w:rPr>
          <w:rFonts w:ascii="Tahoma" w:hAnsi="Tahoma" w:cs="Tahoma"/>
          <w:bCs/>
          <w:sz w:val="22"/>
          <w:szCs w:val="22"/>
        </w:rPr>
      </w:pPr>
      <w:r w:rsidRPr="002E00A9">
        <w:rPr>
          <w:rFonts w:ascii="Tahoma" w:hAnsi="Tahoma" w:cs="Tahoma"/>
          <w:bCs/>
          <w:sz w:val="22"/>
          <w:szCs w:val="22"/>
        </w:rPr>
        <w:t>MATTERS ARISING FROM THE ANNUAL TOWN MEETING</w:t>
      </w:r>
      <w:r w:rsidR="00191429">
        <w:rPr>
          <w:rFonts w:ascii="Tahoma" w:hAnsi="Tahoma" w:cs="Tahoma"/>
          <w:bCs/>
          <w:sz w:val="22"/>
          <w:szCs w:val="22"/>
        </w:rPr>
        <w:t xml:space="preserve"> –18</w:t>
      </w:r>
      <w:r w:rsidR="00191429" w:rsidRPr="00191429">
        <w:rPr>
          <w:rFonts w:ascii="Tahoma" w:hAnsi="Tahoma" w:cs="Tahoma"/>
          <w:bCs/>
          <w:sz w:val="22"/>
          <w:szCs w:val="22"/>
          <w:vertAlign w:val="superscript"/>
        </w:rPr>
        <w:t>th</w:t>
      </w:r>
      <w:r w:rsidR="00191429">
        <w:rPr>
          <w:rFonts w:ascii="Tahoma" w:hAnsi="Tahoma" w:cs="Tahoma"/>
          <w:bCs/>
          <w:sz w:val="22"/>
          <w:szCs w:val="22"/>
        </w:rPr>
        <w:t xml:space="preserve"> May 2021 </w:t>
      </w:r>
    </w:p>
    <w:p w14:paraId="67F7404C" w14:textId="3470FC9D" w:rsidR="00D4743F" w:rsidRDefault="00191429" w:rsidP="00191429">
      <w:pPr>
        <w:pStyle w:val="ListParagraph"/>
        <w:spacing w:before="100" w:after="100"/>
        <w:ind w:left="360"/>
        <w:rPr>
          <w:rFonts w:ascii="Tahoma" w:hAnsi="Tahoma" w:cs="Tahoma"/>
          <w:bCs/>
          <w:sz w:val="22"/>
          <w:szCs w:val="22"/>
        </w:rPr>
      </w:pPr>
      <w:r>
        <w:rPr>
          <w:rFonts w:ascii="Tahoma" w:hAnsi="Tahoma" w:cs="Tahoma"/>
          <w:bCs/>
          <w:sz w:val="22"/>
          <w:szCs w:val="22"/>
        </w:rPr>
        <w:t>Cllr Sharp reported that the asset transfer of the land at Orchard Gardens has now been completed. The pieces of land total 4 areas. The two flower beds at the front, the fenced off area on the left and the grass area on the right.</w:t>
      </w:r>
    </w:p>
    <w:p w14:paraId="6D97EB13" w14:textId="7A081909" w:rsidR="00191429" w:rsidRDefault="00191429" w:rsidP="00191429">
      <w:pPr>
        <w:pStyle w:val="ListParagraph"/>
        <w:spacing w:before="100" w:after="100"/>
        <w:ind w:left="360"/>
        <w:rPr>
          <w:rFonts w:ascii="Tahoma" w:hAnsi="Tahoma" w:cs="Tahoma"/>
          <w:bCs/>
          <w:sz w:val="22"/>
          <w:szCs w:val="22"/>
        </w:rPr>
      </w:pPr>
      <w:r>
        <w:rPr>
          <w:rFonts w:ascii="Tahoma" w:hAnsi="Tahoma" w:cs="Tahoma"/>
          <w:bCs/>
          <w:sz w:val="22"/>
          <w:szCs w:val="22"/>
        </w:rPr>
        <w:t>Heather</w:t>
      </w:r>
      <w:r w:rsidR="00D1407F">
        <w:rPr>
          <w:rFonts w:ascii="Tahoma" w:hAnsi="Tahoma" w:cs="Tahoma"/>
          <w:bCs/>
          <w:sz w:val="22"/>
          <w:szCs w:val="22"/>
        </w:rPr>
        <w:t>s</w:t>
      </w:r>
      <w:r>
        <w:rPr>
          <w:rFonts w:ascii="Tahoma" w:hAnsi="Tahoma" w:cs="Tahoma"/>
          <w:bCs/>
          <w:sz w:val="22"/>
          <w:szCs w:val="22"/>
        </w:rPr>
        <w:t xml:space="preserve"> were planted in the planters outside the hospital but do not appear to be surviving. There is an issue with the roots of the trees which does make it hard for plants to grow.</w:t>
      </w:r>
    </w:p>
    <w:p w14:paraId="15559054" w14:textId="77777777" w:rsidR="00191429" w:rsidRPr="002E00A9" w:rsidRDefault="00191429" w:rsidP="00191429">
      <w:pPr>
        <w:pStyle w:val="ListParagraph"/>
        <w:spacing w:before="100" w:after="100"/>
        <w:ind w:left="360"/>
        <w:rPr>
          <w:rFonts w:ascii="Tahoma" w:hAnsi="Tahoma" w:cs="Tahoma"/>
          <w:bCs/>
          <w:sz w:val="22"/>
          <w:szCs w:val="22"/>
        </w:rPr>
      </w:pPr>
    </w:p>
    <w:p w14:paraId="7C54DD28" w14:textId="77777777" w:rsidR="00D4743F" w:rsidRPr="002E00A9" w:rsidRDefault="00D4743F" w:rsidP="00D4743F">
      <w:pPr>
        <w:pStyle w:val="ListParagraph"/>
        <w:spacing w:before="100" w:after="100"/>
        <w:ind w:left="360"/>
        <w:rPr>
          <w:rFonts w:ascii="Tahoma" w:hAnsi="Tahoma" w:cs="Tahoma"/>
          <w:bCs/>
          <w:sz w:val="22"/>
          <w:szCs w:val="22"/>
        </w:rPr>
      </w:pPr>
    </w:p>
    <w:p w14:paraId="20D518EB" w14:textId="68610E31" w:rsidR="00A17141" w:rsidRDefault="00D4743F" w:rsidP="00D4743F">
      <w:pPr>
        <w:pStyle w:val="ListParagraph"/>
        <w:numPr>
          <w:ilvl w:val="0"/>
          <w:numId w:val="1"/>
        </w:numPr>
        <w:spacing w:before="100" w:after="100"/>
        <w:rPr>
          <w:rFonts w:ascii="Tahoma" w:hAnsi="Tahoma" w:cs="Tahoma"/>
          <w:bCs/>
          <w:sz w:val="22"/>
          <w:szCs w:val="22"/>
        </w:rPr>
      </w:pPr>
      <w:r w:rsidRPr="002E00A9">
        <w:rPr>
          <w:rFonts w:ascii="Tahoma" w:hAnsi="Tahoma" w:cs="Tahoma"/>
          <w:bCs/>
          <w:sz w:val="22"/>
          <w:szCs w:val="22"/>
        </w:rPr>
        <w:t>TOWN GREEN CHARITY REPORT</w:t>
      </w:r>
    </w:p>
    <w:p w14:paraId="6E6A6DC7" w14:textId="0C76C50C" w:rsidR="00D1407F" w:rsidRDefault="00D1407F" w:rsidP="00D1407F">
      <w:pPr>
        <w:spacing w:before="100" w:after="100"/>
        <w:ind w:firstLine="360"/>
        <w:rPr>
          <w:rFonts w:ascii="Tahoma" w:hAnsi="Tahoma" w:cs="Tahoma"/>
          <w:bCs/>
          <w:sz w:val="22"/>
          <w:szCs w:val="22"/>
        </w:rPr>
      </w:pPr>
      <w:r>
        <w:rPr>
          <w:rFonts w:ascii="Tahoma" w:hAnsi="Tahoma" w:cs="Tahoma"/>
          <w:bCs/>
          <w:sz w:val="22"/>
          <w:szCs w:val="22"/>
        </w:rPr>
        <w:t>Haltwhistle Town Council is the trustee for the Town Green Charity which is Comb Hill play area. The annual report will be produced at the Annual Parish meeting in future.</w:t>
      </w:r>
    </w:p>
    <w:p w14:paraId="43721F12" w14:textId="6813079F" w:rsidR="00D1407F" w:rsidRPr="00D1407F" w:rsidRDefault="00D1407F" w:rsidP="00D1407F">
      <w:pPr>
        <w:spacing w:before="100" w:after="100"/>
        <w:ind w:firstLine="360"/>
        <w:rPr>
          <w:rFonts w:ascii="Tahoma" w:hAnsi="Tahoma" w:cs="Tahoma"/>
          <w:bCs/>
          <w:sz w:val="22"/>
          <w:szCs w:val="22"/>
        </w:rPr>
      </w:pPr>
      <w:r>
        <w:rPr>
          <w:rFonts w:ascii="Tahoma" w:hAnsi="Tahoma" w:cs="Tahoma"/>
          <w:bCs/>
          <w:sz w:val="22"/>
          <w:szCs w:val="22"/>
        </w:rPr>
        <w:t>The report was noted.</w:t>
      </w:r>
    </w:p>
    <w:p w14:paraId="2A29B8BA" w14:textId="77777777" w:rsidR="00A17141" w:rsidRPr="002E00A9" w:rsidRDefault="00A17141" w:rsidP="00A17141">
      <w:pPr>
        <w:spacing w:before="100" w:after="100"/>
        <w:ind w:left="360"/>
        <w:rPr>
          <w:rFonts w:ascii="Tahoma" w:hAnsi="Tahoma" w:cs="Tahoma"/>
          <w:bCs/>
          <w:sz w:val="22"/>
          <w:szCs w:val="22"/>
        </w:rPr>
      </w:pPr>
    </w:p>
    <w:p w14:paraId="1DA08ABE" w14:textId="77777777" w:rsidR="00BF584F" w:rsidRPr="002E00A9" w:rsidRDefault="00BF584F" w:rsidP="00BF584F">
      <w:pPr>
        <w:numPr>
          <w:ilvl w:val="0"/>
          <w:numId w:val="1"/>
        </w:numPr>
        <w:spacing w:before="100" w:after="100"/>
        <w:rPr>
          <w:rFonts w:ascii="Tahoma" w:hAnsi="Tahoma" w:cs="Tahoma"/>
          <w:bCs/>
          <w:sz w:val="22"/>
          <w:szCs w:val="22"/>
        </w:rPr>
      </w:pPr>
      <w:r w:rsidRPr="002E00A9">
        <w:rPr>
          <w:rFonts w:ascii="Tahoma" w:hAnsi="Tahoma" w:cs="Tahoma"/>
          <w:bCs/>
          <w:sz w:val="22"/>
          <w:szCs w:val="22"/>
        </w:rPr>
        <w:t>MATTERS RAISED BY PARISHIONERS</w:t>
      </w:r>
    </w:p>
    <w:p w14:paraId="7BED389A" w14:textId="0889B3D4" w:rsidR="008859D3" w:rsidRDefault="00740514" w:rsidP="00BF584F">
      <w:pPr>
        <w:rPr>
          <w:rFonts w:ascii="Tahoma" w:hAnsi="Tahoma" w:cs="Tahoma"/>
          <w:sz w:val="22"/>
          <w:szCs w:val="22"/>
        </w:rPr>
      </w:pPr>
      <w:r w:rsidRPr="00740514">
        <w:rPr>
          <w:rFonts w:ascii="Tahoma" w:hAnsi="Tahoma" w:cs="Tahoma"/>
          <w:sz w:val="22"/>
          <w:szCs w:val="22"/>
        </w:rPr>
        <w:t>The 2 members of the public wanted to discuss the planning for houses on the land at the end of Park Road.</w:t>
      </w:r>
      <w:r>
        <w:rPr>
          <w:rFonts w:ascii="Tahoma" w:hAnsi="Tahoma" w:cs="Tahoma"/>
          <w:sz w:val="22"/>
          <w:szCs w:val="22"/>
        </w:rPr>
        <w:t xml:space="preserve"> They reported that the residents in the locality had not been consulted properly and were angry that the plans had been passed. Cllr Sharp explained that although a town council is a statutory consultee, they have no real powers. As Highways had approved the plans, and the main objections the town council had were highway related, the plans were then passed.</w:t>
      </w:r>
    </w:p>
    <w:p w14:paraId="25C490E0" w14:textId="5CCB7284" w:rsidR="00740514" w:rsidRDefault="00740514" w:rsidP="00BF584F">
      <w:pPr>
        <w:rPr>
          <w:rFonts w:ascii="Tahoma" w:hAnsi="Tahoma" w:cs="Tahoma"/>
          <w:sz w:val="22"/>
          <w:szCs w:val="22"/>
        </w:rPr>
      </w:pPr>
      <w:r>
        <w:rPr>
          <w:rFonts w:ascii="Tahoma" w:hAnsi="Tahoma" w:cs="Tahoma"/>
          <w:sz w:val="22"/>
          <w:szCs w:val="22"/>
        </w:rPr>
        <w:t>Members were sympathetic to the residents but, unfortunately are unable to</w:t>
      </w:r>
      <w:r w:rsidR="003F6EC9">
        <w:rPr>
          <w:rFonts w:ascii="Tahoma" w:hAnsi="Tahoma" w:cs="Tahoma"/>
          <w:sz w:val="22"/>
          <w:szCs w:val="22"/>
        </w:rPr>
        <w:t xml:space="preserve"> change the decision.</w:t>
      </w:r>
    </w:p>
    <w:p w14:paraId="03F52100" w14:textId="6DFFB7D1" w:rsidR="003F6EC9" w:rsidRDefault="003F6EC9" w:rsidP="00BF584F">
      <w:pPr>
        <w:rPr>
          <w:rFonts w:ascii="Tahoma" w:hAnsi="Tahoma" w:cs="Tahoma"/>
          <w:sz w:val="22"/>
          <w:szCs w:val="22"/>
        </w:rPr>
      </w:pPr>
    </w:p>
    <w:p w14:paraId="063BBD52" w14:textId="4122769C" w:rsidR="003F6EC9" w:rsidRDefault="003F6EC9" w:rsidP="00BF584F">
      <w:pPr>
        <w:rPr>
          <w:rFonts w:ascii="Tahoma" w:hAnsi="Tahoma" w:cs="Tahoma"/>
          <w:sz w:val="22"/>
          <w:szCs w:val="22"/>
        </w:rPr>
      </w:pPr>
      <w:r>
        <w:rPr>
          <w:rFonts w:ascii="Tahoma" w:hAnsi="Tahoma" w:cs="Tahoma"/>
          <w:sz w:val="22"/>
          <w:szCs w:val="22"/>
        </w:rPr>
        <w:t xml:space="preserve">Cllr John Clark mentioned that on the BBC local weather map, </w:t>
      </w:r>
      <w:proofErr w:type="spellStart"/>
      <w:r>
        <w:rPr>
          <w:rFonts w:ascii="Tahoma" w:hAnsi="Tahoma" w:cs="Tahoma"/>
          <w:sz w:val="22"/>
          <w:szCs w:val="22"/>
        </w:rPr>
        <w:t>Haltwistle</w:t>
      </w:r>
      <w:proofErr w:type="spellEnd"/>
      <w:r>
        <w:rPr>
          <w:rFonts w:ascii="Tahoma" w:hAnsi="Tahoma" w:cs="Tahoma"/>
          <w:sz w:val="22"/>
          <w:szCs w:val="22"/>
        </w:rPr>
        <w:t xml:space="preserve"> is never shown, though smaller towns appear to be. It was agreed to write to Look North and ask why.</w:t>
      </w:r>
    </w:p>
    <w:p w14:paraId="622D09F9" w14:textId="74E48459" w:rsidR="003F6EC9" w:rsidRDefault="003F6EC9" w:rsidP="00BF584F">
      <w:pPr>
        <w:rPr>
          <w:rFonts w:ascii="Tahoma" w:hAnsi="Tahoma" w:cs="Tahoma"/>
          <w:sz w:val="22"/>
          <w:szCs w:val="22"/>
        </w:rPr>
      </w:pPr>
    </w:p>
    <w:p w14:paraId="7DB643F0" w14:textId="253493C2" w:rsidR="003F6EC9" w:rsidRPr="00740514" w:rsidRDefault="003F6EC9" w:rsidP="00BF584F">
      <w:pPr>
        <w:rPr>
          <w:rFonts w:ascii="Tahoma" w:hAnsi="Tahoma" w:cs="Tahoma"/>
          <w:sz w:val="22"/>
          <w:szCs w:val="22"/>
        </w:rPr>
      </w:pPr>
      <w:r>
        <w:rPr>
          <w:rFonts w:ascii="Tahoma" w:hAnsi="Tahoma" w:cs="Tahoma"/>
          <w:sz w:val="22"/>
          <w:szCs w:val="22"/>
        </w:rPr>
        <w:t>The meeting closed at 7.40pm.</w:t>
      </w:r>
    </w:p>
    <w:sectPr w:rsidR="003F6EC9" w:rsidRPr="0074051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B45D" w14:textId="77777777" w:rsidR="00713841" w:rsidRDefault="00713841" w:rsidP="002A0AD7">
      <w:r>
        <w:separator/>
      </w:r>
    </w:p>
  </w:endnote>
  <w:endnote w:type="continuationSeparator" w:id="0">
    <w:p w14:paraId="024C7DE4" w14:textId="77777777" w:rsidR="00713841" w:rsidRDefault="00713841" w:rsidP="002A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4F28" w14:textId="16B95C05" w:rsidR="002A0AD7" w:rsidRPr="003F6EC9" w:rsidRDefault="003F6EC9" w:rsidP="003F6EC9">
    <w:pPr>
      <w:pStyle w:val="Footer"/>
    </w:pPr>
    <w:r>
      <w:t>Signed Chair:                                                                                           Date:</w:t>
    </w:r>
    <w:r w:rsidR="00603259">
      <w:t xml:space="preserve"> 2</w:t>
    </w:r>
    <w:r w:rsidR="00603259" w:rsidRPr="00603259">
      <w:rPr>
        <w:vertAlign w:val="superscript"/>
      </w:rPr>
      <w:t>nd</w:t>
    </w:r>
    <w:r w:rsidR="00603259">
      <w:t xml:space="preserv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B09C" w14:textId="77777777" w:rsidR="00713841" w:rsidRDefault="00713841" w:rsidP="002A0AD7">
      <w:r>
        <w:separator/>
      </w:r>
    </w:p>
  </w:footnote>
  <w:footnote w:type="continuationSeparator" w:id="0">
    <w:p w14:paraId="21B05912" w14:textId="77777777" w:rsidR="00713841" w:rsidRDefault="00713841" w:rsidP="002A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F0BC" w14:textId="64B7195C" w:rsidR="002A0AD7" w:rsidRPr="002A0AD7" w:rsidRDefault="00025DE3" w:rsidP="002A0AD7">
    <w:pPr>
      <w:pStyle w:val="Header"/>
      <w:jc w:val="center"/>
      <w:rPr>
        <w:b/>
        <w:sz w:val="36"/>
        <w:szCs w:val="36"/>
      </w:rPr>
    </w:pPr>
    <w:r>
      <w:rPr>
        <w:b/>
        <w:noProof/>
        <w:sz w:val="36"/>
        <w:szCs w:val="36"/>
      </w:rPr>
      <w:drawing>
        <wp:anchor distT="0" distB="0" distL="114300" distR="114300" simplePos="0" relativeHeight="251658240" behindDoc="0" locked="0" layoutInCell="1" allowOverlap="1" wp14:anchorId="5F54CD64" wp14:editId="1AB728BA">
          <wp:simplePos x="0" y="0"/>
          <wp:positionH relativeFrom="column">
            <wp:posOffset>-333375</wp:posOffset>
          </wp:positionH>
          <wp:positionV relativeFrom="paragraph">
            <wp:posOffset>-287655</wp:posOffset>
          </wp:positionV>
          <wp:extent cx="609600" cy="606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mage.png"/>
                  <pic:cNvPicPr/>
                </pic:nvPicPr>
                <pic:blipFill>
                  <a:blip r:embed="rId1">
                    <a:extLst>
                      <a:ext uri="{28A0092B-C50C-407E-A947-70E740481C1C}">
                        <a14:useLocalDpi xmlns:a14="http://schemas.microsoft.com/office/drawing/2010/main" val="0"/>
                      </a:ext>
                    </a:extLst>
                  </a:blip>
                  <a:stretch>
                    <a:fillRect/>
                  </a:stretch>
                </pic:blipFill>
                <pic:spPr>
                  <a:xfrm>
                    <a:off x="0" y="0"/>
                    <a:ext cx="609600" cy="606425"/>
                  </a:xfrm>
                  <a:prstGeom prst="rect">
                    <a:avLst/>
                  </a:prstGeom>
                </pic:spPr>
              </pic:pic>
            </a:graphicData>
          </a:graphic>
          <wp14:sizeRelH relativeFrom="margin">
            <wp14:pctWidth>0</wp14:pctWidth>
          </wp14:sizeRelH>
          <wp14:sizeRelV relativeFrom="margin">
            <wp14:pctHeight>0</wp14:pctHeight>
          </wp14:sizeRelV>
        </wp:anchor>
      </w:drawing>
    </w:r>
    <w:r w:rsidR="002A0AD7" w:rsidRPr="002A0AD7">
      <w:rPr>
        <w:b/>
        <w:sz w:val="36"/>
        <w:szCs w:val="36"/>
      </w:rPr>
      <w:t>HALTWHISTLE TOWN COUNCIL</w:t>
    </w:r>
  </w:p>
  <w:p w14:paraId="549F33E3" w14:textId="7191B30B" w:rsidR="002A0AD7" w:rsidRDefault="002A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ACEBD52"/>
    <w:name w:val="WW8Num2"/>
    <w:lvl w:ilvl="0">
      <w:start w:val="1"/>
      <w:numFmt w:val="decimal"/>
      <w:lvlText w:val="%1."/>
      <w:lvlJc w:val="left"/>
      <w:pPr>
        <w:tabs>
          <w:tab w:val="num" w:pos="0"/>
        </w:tabs>
        <w:ind w:left="360" w:hanging="360"/>
      </w:pPr>
      <w:rPr>
        <w:rFonts w:cs="Tahoma" w:hint="default"/>
        <w:b/>
        <w:sz w:val="28"/>
        <w:szCs w:val="28"/>
      </w:rPr>
    </w:lvl>
  </w:abstractNum>
  <w:num w:numId="1" w16cid:durableId="63629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D7"/>
    <w:rsid w:val="0002063D"/>
    <w:rsid w:val="00025DE3"/>
    <w:rsid w:val="001913D5"/>
    <w:rsid w:val="00191429"/>
    <w:rsid w:val="0021101D"/>
    <w:rsid w:val="00223B6A"/>
    <w:rsid w:val="002A0AD7"/>
    <w:rsid w:val="002E00A9"/>
    <w:rsid w:val="003633F4"/>
    <w:rsid w:val="003F6EC9"/>
    <w:rsid w:val="005D41AB"/>
    <w:rsid w:val="00603259"/>
    <w:rsid w:val="00641B40"/>
    <w:rsid w:val="00675C49"/>
    <w:rsid w:val="006F07CC"/>
    <w:rsid w:val="00713841"/>
    <w:rsid w:val="007400EE"/>
    <w:rsid w:val="00740514"/>
    <w:rsid w:val="007B7CAA"/>
    <w:rsid w:val="008569FF"/>
    <w:rsid w:val="008859D3"/>
    <w:rsid w:val="0089682F"/>
    <w:rsid w:val="0092457B"/>
    <w:rsid w:val="009B25BE"/>
    <w:rsid w:val="00A17141"/>
    <w:rsid w:val="00A9438D"/>
    <w:rsid w:val="00B02A78"/>
    <w:rsid w:val="00B7212A"/>
    <w:rsid w:val="00B777EF"/>
    <w:rsid w:val="00B96262"/>
    <w:rsid w:val="00BD546D"/>
    <w:rsid w:val="00BF08F5"/>
    <w:rsid w:val="00BF584F"/>
    <w:rsid w:val="00C3355E"/>
    <w:rsid w:val="00C70D4C"/>
    <w:rsid w:val="00C83721"/>
    <w:rsid w:val="00CC2D18"/>
    <w:rsid w:val="00D1407F"/>
    <w:rsid w:val="00D4743F"/>
    <w:rsid w:val="00DD46F7"/>
    <w:rsid w:val="00E04A5E"/>
    <w:rsid w:val="00E14534"/>
    <w:rsid w:val="00E20039"/>
    <w:rsid w:val="00EF41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1546"/>
  <w15:chartTrackingRefBased/>
  <w15:docId w15:val="{6D8F2DB3-17BE-4D76-AB57-A9B74BBF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4F"/>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D7"/>
    <w:pPr>
      <w:tabs>
        <w:tab w:val="center" w:pos="4513"/>
        <w:tab w:val="right" w:pos="9026"/>
      </w:tabs>
    </w:pPr>
  </w:style>
  <w:style w:type="character" w:customStyle="1" w:styleId="HeaderChar">
    <w:name w:val="Header Char"/>
    <w:basedOn w:val="DefaultParagraphFont"/>
    <w:link w:val="Header"/>
    <w:uiPriority w:val="99"/>
    <w:rsid w:val="002A0AD7"/>
  </w:style>
  <w:style w:type="paragraph" w:styleId="Footer">
    <w:name w:val="footer"/>
    <w:basedOn w:val="Normal"/>
    <w:link w:val="FooterChar"/>
    <w:unhideWhenUsed/>
    <w:rsid w:val="002A0AD7"/>
    <w:pPr>
      <w:tabs>
        <w:tab w:val="center" w:pos="4513"/>
        <w:tab w:val="right" w:pos="9026"/>
      </w:tabs>
    </w:pPr>
  </w:style>
  <w:style w:type="character" w:customStyle="1" w:styleId="FooterChar">
    <w:name w:val="Footer Char"/>
    <w:basedOn w:val="DefaultParagraphFont"/>
    <w:link w:val="Footer"/>
    <w:uiPriority w:val="99"/>
    <w:rsid w:val="002A0AD7"/>
  </w:style>
  <w:style w:type="character" w:customStyle="1" w:styleId="WW8Num1z2">
    <w:name w:val="WW8Num1z2"/>
    <w:rsid w:val="002A0AD7"/>
  </w:style>
  <w:style w:type="paragraph" w:styleId="BalloonText">
    <w:name w:val="Balloon Text"/>
    <w:basedOn w:val="Normal"/>
    <w:link w:val="BalloonTextChar"/>
    <w:uiPriority w:val="99"/>
    <w:semiHidden/>
    <w:unhideWhenUsed/>
    <w:rsid w:val="00675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C49"/>
    <w:rPr>
      <w:rFonts w:ascii="Segoe UI" w:hAnsi="Segoe UI" w:cs="Segoe UI"/>
      <w:sz w:val="18"/>
      <w:szCs w:val="18"/>
    </w:rPr>
  </w:style>
  <w:style w:type="paragraph" w:styleId="BodyText2">
    <w:name w:val="Body Text 2"/>
    <w:basedOn w:val="Normal"/>
    <w:link w:val="BodyText2Char"/>
    <w:rsid w:val="00BF584F"/>
    <w:rPr>
      <w:rFonts w:ascii="Arial" w:hAnsi="Arial" w:cs="Arial"/>
      <w:b/>
    </w:rPr>
  </w:style>
  <w:style w:type="character" w:customStyle="1" w:styleId="BodyText2Char">
    <w:name w:val="Body Text 2 Char"/>
    <w:basedOn w:val="DefaultParagraphFont"/>
    <w:link w:val="BodyText2"/>
    <w:rsid w:val="00BF584F"/>
    <w:rPr>
      <w:rFonts w:ascii="Arial" w:eastAsia="Times New Roman" w:hAnsi="Arial" w:cs="Arial"/>
      <w:b/>
      <w:sz w:val="20"/>
      <w:szCs w:val="20"/>
      <w:lang w:eastAsia="ar-SA"/>
    </w:rPr>
  </w:style>
  <w:style w:type="paragraph" w:styleId="ListParagraph">
    <w:name w:val="List Paragraph"/>
    <w:basedOn w:val="Normal"/>
    <w:uiPriority w:val="34"/>
    <w:qFormat/>
    <w:rsid w:val="00BF584F"/>
    <w:pPr>
      <w:ind w:left="720"/>
      <w:contextualSpacing/>
    </w:pPr>
  </w:style>
  <w:style w:type="paragraph" w:styleId="Date">
    <w:name w:val="Date"/>
    <w:basedOn w:val="Normal"/>
    <w:next w:val="Normal"/>
    <w:link w:val="DateChar"/>
    <w:uiPriority w:val="99"/>
    <w:semiHidden/>
    <w:unhideWhenUsed/>
    <w:rsid w:val="002E00A9"/>
  </w:style>
  <w:style w:type="character" w:customStyle="1" w:styleId="DateChar">
    <w:name w:val="Date Char"/>
    <w:basedOn w:val="DefaultParagraphFont"/>
    <w:link w:val="Date"/>
    <w:uiPriority w:val="99"/>
    <w:semiHidden/>
    <w:rsid w:val="002E00A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Susan Saunders</cp:lastModifiedBy>
  <cp:revision>2</cp:revision>
  <cp:lastPrinted>2023-05-09T06:03:00Z</cp:lastPrinted>
  <dcterms:created xsi:type="dcterms:W3CDTF">2023-05-09T06:03:00Z</dcterms:created>
  <dcterms:modified xsi:type="dcterms:W3CDTF">2023-05-09T06:03:00Z</dcterms:modified>
</cp:coreProperties>
</file>