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49E7" w14:textId="77777777" w:rsidR="00A613B3" w:rsidRDefault="00A613B3" w:rsidP="00A92DE0">
      <w:pPr>
        <w:keepNext/>
        <w:spacing w:line="360" w:lineRule="exact"/>
        <w:jc w:val="both"/>
        <w:outlineLvl w:val="1"/>
        <w:rPr>
          <w:b/>
          <w:sz w:val="28"/>
          <w:szCs w:val="28"/>
        </w:rPr>
      </w:pPr>
    </w:p>
    <w:p w14:paraId="67DAD213" w14:textId="673B90C2" w:rsidR="002A00DA" w:rsidRPr="007C5B14" w:rsidRDefault="007C5B14" w:rsidP="00A92DE0">
      <w:pPr>
        <w:keepNext/>
        <w:spacing w:line="360" w:lineRule="exact"/>
        <w:jc w:val="both"/>
        <w:outlineLvl w:val="1"/>
        <w:rPr>
          <w:b/>
          <w:sz w:val="28"/>
          <w:szCs w:val="28"/>
        </w:rPr>
      </w:pPr>
      <w:r w:rsidRPr="007C5B14">
        <w:rPr>
          <w:b/>
          <w:sz w:val="28"/>
          <w:szCs w:val="28"/>
        </w:rPr>
        <w:t xml:space="preserve">FINANCIAL REPORT FOR THE YEAR </w:t>
      </w:r>
      <w:r w:rsidR="00EF3F43">
        <w:rPr>
          <w:b/>
          <w:sz w:val="28"/>
          <w:szCs w:val="28"/>
        </w:rPr>
        <w:t>2022</w:t>
      </w:r>
      <w:r w:rsidR="008F05EA">
        <w:rPr>
          <w:b/>
          <w:sz w:val="28"/>
          <w:szCs w:val="28"/>
        </w:rPr>
        <w:t>-2023</w:t>
      </w:r>
    </w:p>
    <w:p w14:paraId="728A532A" w14:textId="77777777" w:rsidR="002B0253" w:rsidRDefault="002B0253" w:rsidP="00A92DE0">
      <w:pPr>
        <w:keepNext/>
        <w:spacing w:line="360" w:lineRule="exact"/>
        <w:jc w:val="both"/>
        <w:outlineLvl w:val="1"/>
      </w:pPr>
    </w:p>
    <w:p w14:paraId="45D99968" w14:textId="112FFA3F" w:rsidR="00450D99" w:rsidRDefault="00450D99" w:rsidP="007C5B14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The precept </w:t>
      </w:r>
      <w:r w:rsidR="003A3725">
        <w:rPr>
          <w:sz w:val="28"/>
          <w:szCs w:val="28"/>
        </w:rPr>
        <w:t>was £8000 and will increase to £8800 for 2023-2024</w:t>
      </w:r>
    </w:p>
    <w:p w14:paraId="3FA55816" w14:textId="26D28F95" w:rsidR="00C21646" w:rsidRDefault="007C5B14" w:rsidP="007C5B14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Grants were issued</w:t>
      </w:r>
      <w:r w:rsidR="008F05EA">
        <w:rPr>
          <w:sz w:val="28"/>
          <w:szCs w:val="28"/>
        </w:rPr>
        <w:t xml:space="preserve"> totalling £</w:t>
      </w:r>
      <w:r w:rsidR="003A3725">
        <w:rPr>
          <w:sz w:val="28"/>
          <w:szCs w:val="28"/>
        </w:rPr>
        <w:t>1232.12</w:t>
      </w:r>
      <w:r w:rsidR="008F05EA">
        <w:rPr>
          <w:sz w:val="28"/>
          <w:szCs w:val="28"/>
        </w:rPr>
        <w:t>:</w:t>
      </w:r>
    </w:p>
    <w:p w14:paraId="69EC8EF7" w14:textId="1B182ED7" w:rsidR="008F05EA" w:rsidRDefault="003A3725" w:rsidP="008F05EA">
      <w:pPr>
        <w:pStyle w:val="ListParagraph"/>
        <w:rPr>
          <w:sz w:val="28"/>
          <w:szCs w:val="28"/>
        </w:rPr>
      </w:pPr>
      <w:r w:rsidRPr="003A3725">
        <w:drawing>
          <wp:inline distT="0" distB="0" distL="0" distR="0" wp14:anchorId="477504D5" wp14:editId="541E12A7">
            <wp:extent cx="2924175" cy="3918909"/>
            <wp:effectExtent l="0" t="0" r="0" b="5715"/>
            <wp:docPr id="258253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717" cy="392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1823" w14:textId="20BE8542" w:rsidR="007C5B14" w:rsidRDefault="007C5B14" w:rsidP="007C5B14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VAT of £</w:t>
      </w:r>
      <w:r w:rsidR="008F05EA">
        <w:rPr>
          <w:sz w:val="28"/>
          <w:szCs w:val="28"/>
        </w:rPr>
        <w:t>240.14</w:t>
      </w:r>
      <w:r>
        <w:rPr>
          <w:sz w:val="28"/>
          <w:szCs w:val="28"/>
        </w:rPr>
        <w:t xml:space="preserve"> was</w:t>
      </w:r>
      <w:r w:rsidR="003A3725">
        <w:rPr>
          <w:sz w:val="28"/>
          <w:szCs w:val="28"/>
        </w:rPr>
        <w:t xml:space="preserve"> receive for 2021-2022 and VAT of £237.33 was claimed and received on 3</w:t>
      </w:r>
      <w:r w:rsidR="003A3725" w:rsidRPr="003A3725">
        <w:rPr>
          <w:sz w:val="28"/>
          <w:szCs w:val="28"/>
          <w:vertAlign w:val="superscript"/>
        </w:rPr>
        <w:t>rd</w:t>
      </w:r>
      <w:r w:rsidR="003A3725">
        <w:rPr>
          <w:sz w:val="28"/>
          <w:szCs w:val="28"/>
        </w:rPr>
        <w:t xml:space="preserve"> April 2023</w:t>
      </w:r>
      <w:r w:rsidR="00450D99">
        <w:rPr>
          <w:sz w:val="28"/>
          <w:szCs w:val="28"/>
        </w:rPr>
        <w:t>.</w:t>
      </w:r>
    </w:p>
    <w:p w14:paraId="099609EA" w14:textId="023F635E" w:rsidR="00450D99" w:rsidRDefault="00450D99" w:rsidP="007C5B14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The Burial Committee calc</w:t>
      </w:r>
      <w:r w:rsidR="00C07614">
        <w:rPr>
          <w:sz w:val="28"/>
          <w:szCs w:val="28"/>
        </w:rPr>
        <w:t>ul</w:t>
      </w:r>
      <w:r>
        <w:rPr>
          <w:sz w:val="28"/>
          <w:szCs w:val="28"/>
        </w:rPr>
        <w:t>ation for the levy is based on the Band D Calculator provided by NCC. The amount charged for 2</w:t>
      </w:r>
      <w:r w:rsidR="003A3725">
        <w:rPr>
          <w:sz w:val="28"/>
          <w:szCs w:val="28"/>
        </w:rPr>
        <w:t>2</w:t>
      </w:r>
      <w:r>
        <w:rPr>
          <w:sz w:val="28"/>
          <w:szCs w:val="28"/>
        </w:rPr>
        <w:t>-2</w:t>
      </w:r>
      <w:r w:rsidR="003A372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F05EA">
        <w:rPr>
          <w:sz w:val="28"/>
          <w:szCs w:val="28"/>
        </w:rPr>
        <w:t>was £</w:t>
      </w:r>
      <w:r w:rsidR="003A3725">
        <w:rPr>
          <w:sz w:val="28"/>
          <w:szCs w:val="28"/>
        </w:rPr>
        <w:t>2309.72</w:t>
      </w:r>
      <w:r w:rsidR="008F05EA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the amount </w:t>
      </w:r>
      <w:r w:rsidR="008F05EA">
        <w:rPr>
          <w:sz w:val="28"/>
          <w:szCs w:val="28"/>
        </w:rPr>
        <w:t>for 2</w:t>
      </w:r>
      <w:r w:rsidR="003A3725">
        <w:rPr>
          <w:sz w:val="28"/>
          <w:szCs w:val="28"/>
        </w:rPr>
        <w:t>3</w:t>
      </w:r>
      <w:r w:rsidR="008F05EA">
        <w:rPr>
          <w:sz w:val="28"/>
          <w:szCs w:val="28"/>
        </w:rPr>
        <w:t>-2</w:t>
      </w:r>
      <w:r w:rsidR="003A3725">
        <w:rPr>
          <w:sz w:val="28"/>
          <w:szCs w:val="28"/>
        </w:rPr>
        <w:t>4</w:t>
      </w:r>
      <w:r w:rsidR="008F05EA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£</w:t>
      </w:r>
      <w:r w:rsidR="003A3725">
        <w:rPr>
          <w:sz w:val="28"/>
          <w:szCs w:val="28"/>
        </w:rPr>
        <w:t>2325.14</w:t>
      </w:r>
      <w:r>
        <w:rPr>
          <w:sz w:val="28"/>
          <w:szCs w:val="28"/>
        </w:rPr>
        <w:t>.</w:t>
      </w:r>
    </w:p>
    <w:p w14:paraId="7DA3F708" w14:textId="6DB6D675" w:rsidR="008F05EA" w:rsidRDefault="008F05EA" w:rsidP="007C5B14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The £750 budget</w:t>
      </w:r>
      <w:r w:rsidR="00717412">
        <w:rPr>
          <w:sz w:val="28"/>
          <w:szCs w:val="28"/>
        </w:rPr>
        <w:t>e</w:t>
      </w:r>
      <w:r>
        <w:rPr>
          <w:sz w:val="28"/>
          <w:szCs w:val="28"/>
        </w:rPr>
        <w:t>d for the asset transfer</w:t>
      </w:r>
      <w:r w:rsidR="00717412">
        <w:rPr>
          <w:sz w:val="28"/>
          <w:szCs w:val="28"/>
        </w:rPr>
        <w:t xml:space="preserve"> was not required and will be carried forward to 2</w:t>
      </w:r>
      <w:r w:rsidR="003A3725">
        <w:rPr>
          <w:sz w:val="28"/>
          <w:szCs w:val="28"/>
        </w:rPr>
        <w:t>3</w:t>
      </w:r>
      <w:r w:rsidR="00717412">
        <w:rPr>
          <w:sz w:val="28"/>
          <w:szCs w:val="28"/>
        </w:rPr>
        <w:t>-2</w:t>
      </w:r>
      <w:r w:rsidR="003A3725">
        <w:rPr>
          <w:sz w:val="28"/>
          <w:szCs w:val="28"/>
        </w:rPr>
        <w:t>4</w:t>
      </w:r>
      <w:r w:rsidR="00717412">
        <w:rPr>
          <w:sz w:val="28"/>
          <w:szCs w:val="28"/>
        </w:rPr>
        <w:t>.</w:t>
      </w:r>
      <w:r w:rsidR="003A3725">
        <w:rPr>
          <w:sz w:val="28"/>
          <w:szCs w:val="28"/>
        </w:rPr>
        <w:t xml:space="preserve"> An amount of £500 has been set aside for any maintenance costs incurred.</w:t>
      </w:r>
    </w:p>
    <w:p w14:paraId="460A15F3" w14:textId="77FF9F7A" w:rsidR="003A3725" w:rsidRDefault="003A3725" w:rsidP="007C5B14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A Tree was removed and, ash trees attended to on the Millennium Green as a cost of £900.</w:t>
      </w:r>
    </w:p>
    <w:p w14:paraId="075BF650" w14:textId="49EBD964" w:rsidR="00C21646" w:rsidRDefault="003A3725" w:rsidP="00FD3F0F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3A3725">
        <w:rPr>
          <w:sz w:val="28"/>
          <w:szCs w:val="28"/>
        </w:rPr>
        <w:t>New seats were bought for the green and a donation of £500 was received for one as a memorial seat</w:t>
      </w:r>
      <w:r>
        <w:rPr>
          <w:sz w:val="28"/>
          <w:szCs w:val="28"/>
        </w:rPr>
        <w:t>.</w:t>
      </w:r>
    </w:p>
    <w:p w14:paraId="517BD639" w14:textId="5D4DA945" w:rsidR="0039439B" w:rsidRPr="003A3725" w:rsidRDefault="003A3725" w:rsidP="002A00DA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Costs incurred in the asset transfer of the land at the Tipalt were for a survey and a specification plan. The costs of this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met by a grant from NNPA of £1781.</w:t>
      </w:r>
    </w:p>
    <w:sectPr w:rsidR="0039439B" w:rsidRPr="003A3725" w:rsidSect="003A372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C593" w14:textId="77777777" w:rsidR="00375683" w:rsidRDefault="00375683" w:rsidP="002A0AD7">
      <w:pPr>
        <w:spacing w:after="0"/>
      </w:pPr>
      <w:r>
        <w:separator/>
      </w:r>
    </w:p>
  </w:endnote>
  <w:endnote w:type="continuationSeparator" w:id="0">
    <w:p w14:paraId="7A14D417" w14:textId="77777777" w:rsidR="00375683" w:rsidRDefault="00375683" w:rsidP="002A0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5444" w14:textId="77777777" w:rsidR="002A0AD7" w:rsidRPr="00DE519C" w:rsidRDefault="00DE519C" w:rsidP="002A0AD7">
    <w:pPr>
      <w:snapToGrid w:val="0"/>
      <w:jc w:val="center"/>
      <w:rPr>
        <w:rFonts w:ascii="Tahoma" w:hAnsi="Tahoma" w:cs="Tahoma"/>
        <w:b/>
        <w:color w:val="538135" w:themeColor="accent6" w:themeShade="BF"/>
        <w:sz w:val="20"/>
        <w:szCs w:val="20"/>
      </w:rPr>
    </w:pPr>
    <w:r w:rsidRPr="00DE519C">
      <w:rPr>
        <w:rFonts w:ascii="Tahoma" w:hAnsi="Tahoma" w:cs="Tahoma"/>
        <w:b/>
        <w:color w:val="538135" w:themeColor="accent6" w:themeShade="BF"/>
        <w:sz w:val="20"/>
        <w:szCs w:val="20"/>
      </w:rPr>
      <w:t xml:space="preserve">Parish </w:t>
    </w:r>
    <w:r w:rsidR="002A0AD7" w:rsidRPr="00DE519C">
      <w:rPr>
        <w:rFonts w:ascii="Tahoma" w:hAnsi="Tahoma" w:cs="Tahoma"/>
        <w:b/>
        <w:color w:val="538135" w:themeColor="accent6" w:themeShade="BF"/>
        <w:sz w:val="20"/>
        <w:szCs w:val="20"/>
      </w:rPr>
      <w:t>Clerk: Mrs Susan Saunders</w:t>
    </w:r>
  </w:p>
  <w:p w14:paraId="265D7A77" w14:textId="77777777" w:rsidR="002A0AD7" w:rsidRPr="00DE519C" w:rsidRDefault="002A0AD7" w:rsidP="002A0AD7">
    <w:pPr>
      <w:snapToGrid w:val="0"/>
      <w:jc w:val="center"/>
      <w:rPr>
        <w:rFonts w:ascii="Tahoma" w:hAnsi="Tahoma" w:cs="Tahoma"/>
        <w:b/>
        <w:color w:val="538135" w:themeColor="accent6" w:themeShade="BF"/>
        <w:sz w:val="20"/>
        <w:szCs w:val="20"/>
      </w:rPr>
    </w:pPr>
    <w:r w:rsidRPr="00DE519C">
      <w:rPr>
        <w:rFonts w:ascii="Tahoma" w:hAnsi="Tahoma" w:cs="Tahoma"/>
        <w:b/>
        <w:color w:val="538135" w:themeColor="accent6" w:themeShade="BF"/>
        <w:sz w:val="20"/>
        <w:szCs w:val="20"/>
      </w:rPr>
      <w:t>Scotchcoulthard, Haltwhistle, Northumberland, NE49 9NH</w:t>
    </w:r>
  </w:p>
  <w:p w14:paraId="6B2FDED3" w14:textId="77777777" w:rsidR="002A00DA" w:rsidRPr="00DE519C" w:rsidRDefault="002A00DA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538135" w:themeColor="accent6" w:themeShade="BF"/>
        <w:sz w:val="16"/>
        <w:szCs w:val="16"/>
      </w:rPr>
    </w:pPr>
    <w:r w:rsidRPr="00DE519C">
      <w:rPr>
        <w:rFonts w:ascii="Tahoma" w:hAnsi="Tahoma" w:cs="Tahoma"/>
        <w:b/>
        <w:color w:val="538135" w:themeColor="accent6" w:themeShade="BF"/>
        <w:sz w:val="16"/>
        <w:szCs w:val="16"/>
      </w:rPr>
      <w:t xml:space="preserve">Tel: 01434 </w:t>
    </w:r>
    <w:r w:rsidR="00DE519C" w:rsidRPr="00DE519C">
      <w:rPr>
        <w:rFonts w:ascii="Tahoma" w:hAnsi="Tahoma" w:cs="Tahoma"/>
        <w:b/>
        <w:color w:val="538135" w:themeColor="accent6" w:themeShade="BF"/>
        <w:sz w:val="16"/>
        <w:szCs w:val="16"/>
      </w:rPr>
      <w:t>344470 |</w:t>
    </w:r>
    <w:r w:rsidR="00545F1D" w:rsidRPr="00DE519C">
      <w:rPr>
        <w:rFonts w:ascii="Tahoma" w:hAnsi="Tahoma" w:cs="Tahoma"/>
        <w:b/>
        <w:color w:val="538135" w:themeColor="accent6" w:themeShade="BF"/>
        <w:sz w:val="16"/>
        <w:szCs w:val="16"/>
      </w:rPr>
      <w:t xml:space="preserve"> </w:t>
    </w:r>
    <w:r w:rsidR="002A0AD7" w:rsidRPr="00DE519C">
      <w:rPr>
        <w:rFonts w:ascii="Tahoma" w:hAnsi="Tahoma" w:cs="Tahoma"/>
        <w:b/>
        <w:color w:val="538135" w:themeColor="accent6" w:themeShade="BF"/>
        <w:sz w:val="16"/>
        <w:szCs w:val="16"/>
      </w:rPr>
      <w:t xml:space="preserve">Email: </w:t>
    </w:r>
    <w:r w:rsidR="00DE519C" w:rsidRPr="00DE519C">
      <w:rPr>
        <w:color w:val="538135" w:themeColor="accent6" w:themeShade="BF"/>
      </w:rPr>
      <w:t>greenheadparish@gmail.com</w:t>
    </w:r>
  </w:p>
  <w:p w14:paraId="26843C51" w14:textId="77777777" w:rsidR="002A0AD7" w:rsidRPr="00DE519C" w:rsidRDefault="002A0AD7" w:rsidP="00545F1D">
    <w:pPr>
      <w:pStyle w:val="Footer"/>
      <w:tabs>
        <w:tab w:val="clear" w:pos="4513"/>
        <w:tab w:val="clear" w:pos="9026"/>
        <w:tab w:val="left" w:pos="2025"/>
      </w:tabs>
      <w:jc w:val="center"/>
      <w:rPr>
        <w:rFonts w:ascii="Tahoma" w:hAnsi="Tahoma" w:cs="Tahoma"/>
        <w:b/>
        <w:color w:val="538135" w:themeColor="accent6" w:themeShade="BF"/>
        <w:sz w:val="16"/>
        <w:szCs w:val="16"/>
      </w:rPr>
    </w:pPr>
    <w:r w:rsidRPr="00DE519C">
      <w:rPr>
        <w:rFonts w:ascii="Tahoma" w:hAnsi="Tahoma" w:cs="Tahoma"/>
        <w:b/>
        <w:color w:val="538135" w:themeColor="accent6" w:themeShade="BF"/>
        <w:sz w:val="16"/>
        <w:szCs w:val="16"/>
      </w:rPr>
      <w:t>Website: www.</w:t>
    </w:r>
    <w:r w:rsidR="00FC0113" w:rsidRPr="00DE519C">
      <w:rPr>
        <w:rFonts w:ascii="Tahoma" w:hAnsi="Tahoma" w:cs="Tahoma"/>
        <w:b/>
        <w:color w:val="538135" w:themeColor="accent6" w:themeShade="BF"/>
        <w:sz w:val="16"/>
        <w:szCs w:val="16"/>
      </w:rPr>
      <w:t>northumberlandparishes.uk/</w:t>
    </w:r>
    <w:r w:rsidR="00DE519C" w:rsidRPr="00DE519C">
      <w:rPr>
        <w:rFonts w:ascii="Tahoma" w:hAnsi="Tahoma" w:cs="Tahoma"/>
        <w:b/>
        <w:color w:val="538135" w:themeColor="accent6" w:themeShade="BF"/>
        <w:sz w:val="16"/>
        <w:szCs w:val="16"/>
      </w:rPr>
      <w:t>greenhead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49C7" w14:textId="77777777" w:rsidR="00375683" w:rsidRDefault="00375683" w:rsidP="002A0AD7">
      <w:pPr>
        <w:spacing w:after="0"/>
      </w:pPr>
      <w:r>
        <w:separator/>
      </w:r>
    </w:p>
  </w:footnote>
  <w:footnote w:type="continuationSeparator" w:id="0">
    <w:p w14:paraId="5928DE65" w14:textId="77777777" w:rsidR="00375683" w:rsidRDefault="00375683" w:rsidP="002A0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9603" w14:textId="77777777" w:rsidR="002A0AD7" w:rsidRDefault="00000000">
    <w:pPr>
      <w:pStyle w:val="Header"/>
    </w:pPr>
    <w:r>
      <w:rPr>
        <w:noProof/>
        <w:lang w:eastAsia="en-GB"/>
      </w:rPr>
      <w:pict w14:anchorId="62A32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50954" o:spid="_x0000_s1029" type="#_x0000_t75" style="position:absolute;margin-left:0;margin-top:0;width:523.05pt;height:520.4pt;z-index:-251657216;mso-position-horizontal:center;mso-position-horizontal-relative:margin;mso-position-vertical:center;mso-position-vertical-relative:margin" o:allowincell="f">
          <v:imagedata r:id="rId1" o:title="Logo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D4D" w14:textId="77777777" w:rsidR="002A0AD7" w:rsidRPr="009B67B1" w:rsidRDefault="00DE519C" w:rsidP="002A0AD7">
    <w:pPr>
      <w:pStyle w:val="Header"/>
      <w:jc w:val="center"/>
      <w:rPr>
        <w:rFonts w:ascii="Times New Roman" w:hAnsi="Times New Roman" w:cs="Times New Roman"/>
        <w:b/>
        <w:color w:val="385623" w:themeColor="accent6" w:themeShade="80"/>
        <w:sz w:val="36"/>
        <w:szCs w:val="36"/>
      </w:rPr>
    </w:pPr>
    <w:r w:rsidRPr="009B67B1">
      <w:rPr>
        <w:rFonts w:ascii="Times New Roman" w:hAnsi="Times New Roman" w:cs="Times New Roman"/>
        <w:b/>
        <w:noProof/>
        <w:color w:val="385623" w:themeColor="accent6" w:themeShade="80"/>
        <w:sz w:val="36"/>
        <w:szCs w:val="36"/>
        <w:lang w:eastAsia="en-GB"/>
      </w:rPr>
      <w:t>GREENHEAD PARISH</w:t>
    </w:r>
    <w:r w:rsidR="002A0AD7" w:rsidRPr="009B67B1">
      <w:rPr>
        <w:rFonts w:ascii="Times New Roman" w:hAnsi="Times New Roman" w:cs="Times New Roman"/>
        <w:b/>
        <w:color w:val="385623" w:themeColor="accent6" w:themeShade="80"/>
        <w:sz w:val="36"/>
        <w:szCs w:val="36"/>
      </w:rPr>
      <w:t xml:space="preserve"> COUNCIL</w:t>
    </w:r>
  </w:p>
  <w:p w14:paraId="0528E818" w14:textId="77777777" w:rsidR="002A0AD7" w:rsidRDefault="002A0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0428" w14:textId="77777777" w:rsidR="002A0AD7" w:rsidRDefault="00000000">
    <w:pPr>
      <w:pStyle w:val="Header"/>
    </w:pPr>
    <w:r>
      <w:rPr>
        <w:noProof/>
        <w:lang w:eastAsia="en-GB"/>
      </w:rPr>
      <w:pict w14:anchorId="28273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50953" o:spid="_x0000_s1028" type="#_x0000_t75" style="position:absolute;margin-left:0;margin-top:0;width:523.05pt;height:520.4pt;z-index:-251658240;mso-position-horizontal:center;mso-position-horizontal-relative:margin;mso-position-vertical:center;mso-position-vertical-relative:margin" o:allowincell="f">
          <v:imagedata r:id="rId1" o:title="Logo ima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766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7857F9"/>
    <w:multiLevelType w:val="hybridMultilevel"/>
    <w:tmpl w:val="41DAB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C2C04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C73BC"/>
    <w:multiLevelType w:val="multilevel"/>
    <w:tmpl w:val="83CCBC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33174169"/>
    <w:multiLevelType w:val="multilevel"/>
    <w:tmpl w:val="7450A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134" w:hanging="567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6FE7381"/>
    <w:multiLevelType w:val="hybridMultilevel"/>
    <w:tmpl w:val="4AFE6BA0"/>
    <w:lvl w:ilvl="0" w:tplc="0B58A3DC">
      <w:start w:val="1"/>
      <w:numFmt w:val="bullet"/>
      <w:lvlText w:val=""/>
      <w:lvlJc w:val="left"/>
      <w:pPr>
        <w:tabs>
          <w:tab w:val="num" w:pos="1080"/>
        </w:tabs>
        <w:ind w:left="1134" w:hanging="567"/>
      </w:pPr>
      <w:rPr>
        <w:rFonts w:ascii="Symbol" w:hAnsi="Symbol" w:hint="default"/>
      </w:rPr>
    </w:lvl>
    <w:lvl w:ilvl="1" w:tplc="97BA67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13463E"/>
    <w:multiLevelType w:val="multilevel"/>
    <w:tmpl w:val="05EC88E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BF31B2"/>
    <w:multiLevelType w:val="multilevel"/>
    <w:tmpl w:val="885803D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3E53F27"/>
    <w:multiLevelType w:val="hybridMultilevel"/>
    <w:tmpl w:val="5D0AE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C51D7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B071E8"/>
    <w:multiLevelType w:val="hybridMultilevel"/>
    <w:tmpl w:val="05667456"/>
    <w:lvl w:ilvl="0" w:tplc="9BBE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BBE3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03B98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3C2E00"/>
    <w:multiLevelType w:val="multilevel"/>
    <w:tmpl w:val="C2C44A9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B42EB9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9B5B3C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D732F8"/>
    <w:multiLevelType w:val="hybridMultilevel"/>
    <w:tmpl w:val="A24CD9D8"/>
    <w:lvl w:ilvl="0" w:tplc="97BA673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2A42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CA58B3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3710269">
    <w:abstractNumId w:val="7"/>
  </w:num>
  <w:num w:numId="2" w16cid:durableId="2132821550">
    <w:abstractNumId w:val="16"/>
  </w:num>
  <w:num w:numId="3" w16cid:durableId="1416710362">
    <w:abstractNumId w:val="15"/>
  </w:num>
  <w:num w:numId="4" w16cid:durableId="1877958871">
    <w:abstractNumId w:val="17"/>
  </w:num>
  <w:num w:numId="5" w16cid:durableId="1769740182">
    <w:abstractNumId w:val="14"/>
  </w:num>
  <w:num w:numId="6" w16cid:durableId="1733381533">
    <w:abstractNumId w:val="3"/>
  </w:num>
  <w:num w:numId="7" w16cid:durableId="1666395294">
    <w:abstractNumId w:val="13"/>
  </w:num>
  <w:num w:numId="8" w16cid:durableId="917710427">
    <w:abstractNumId w:val="11"/>
  </w:num>
  <w:num w:numId="9" w16cid:durableId="931400506">
    <w:abstractNumId w:val="12"/>
  </w:num>
  <w:num w:numId="10" w16cid:durableId="1539393806">
    <w:abstractNumId w:val="2"/>
  </w:num>
  <w:num w:numId="11" w16cid:durableId="1916863353">
    <w:abstractNumId w:val="18"/>
  </w:num>
  <w:num w:numId="12" w16cid:durableId="30418145">
    <w:abstractNumId w:val="10"/>
  </w:num>
  <w:num w:numId="13" w16cid:durableId="991105065">
    <w:abstractNumId w:val="0"/>
  </w:num>
  <w:num w:numId="14" w16cid:durableId="1260413383">
    <w:abstractNumId w:val="8"/>
  </w:num>
  <w:num w:numId="15" w16cid:durableId="1512527389">
    <w:abstractNumId w:val="5"/>
  </w:num>
  <w:num w:numId="16" w16cid:durableId="1471677167">
    <w:abstractNumId w:val="4"/>
  </w:num>
  <w:num w:numId="17" w16cid:durableId="1973750094">
    <w:abstractNumId w:val="6"/>
  </w:num>
  <w:num w:numId="18" w16cid:durableId="566452016">
    <w:abstractNumId w:val="9"/>
  </w:num>
  <w:num w:numId="19" w16cid:durableId="75243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D7"/>
    <w:rsid w:val="00017C2C"/>
    <w:rsid w:val="000958BB"/>
    <w:rsid w:val="00114E97"/>
    <w:rsid w:val="00122E97"/>
    <w:rsid w:val="00146662"/>
    <w:rsid w:val="001913D5"/>
    <w:rsid w:val="0023460F"/>
    <w:rsid w:val="00270C86"/>
    <w:rsid w:val="002A00DA"/>
    <w:rsid w:val="002A0AD7"/>
    <w:rsid w:val="002B0253"/>
    <w:rsid w:val="00375683"/>
    <w:rsid w:val="0039439B"/>
    <w:rsid w:val="003A3725"/>
    <w:rsid w:val="003B7DA1"/>
    <w:rsid w:val="003E0260"/>
    <w:rsid w:val="00407043"/>
    <w:rsid w:val="00450D99"/>
    <w:rsid w:val="00484801"/>
    <w:rsid w:val="004A7F8D"/>
    <w:rsid w:val="00545F1D"/>
    <w:rsid w:val="0055615D"/>
    <w:rsid w:val="00566202"/>
    <w:rsid w:val="005C2796"/>
    <w:rsid w:val="005E01A0"/>
    <w:rsid w:val="00611154"/>
    <w:rsid w:val="00633A96"/>
    <w:rsid w:val="00675C49"/>
    <w:rsid w:val="006E4B6C"/>
    <w:rsid w:val="00717412"/>
    <w:rsid w:val="007C3FA8"/>
    <w:rsid w:val="007C5B14"/>
    <w:rsid w:val="008859D3"/>
    <w:rsid w:val="008F05EA"/>
    <w:rsid w:val="0092457B"/>
    <w:rsid w:val="009B67B1"/>
    <w:rsid w:val="00A613B3"/>
    <w:rsid w:val="00A92DE0"/>
    <w:rsid w:val="00A9438D"/>
    <w:rsid w:val="00AC7C7C"/>
    <w:rsid w:val="00B12234"/>
    <w:rsid w:val="00B62D0B"/>
    <w:rsid w:val="00BA7D98"/>
    <w:rsid w:val="00C07614"/>
    <w:rsid w:val="00C21646"/>
    <w:rsid w:val="00C2751E"/>
    <w:rsid w:val="00C44A36"/>
    <w:rsid w:val="00C83721"/>
    <w:rsid w:val="00CC2D18"/>
    <w:rsid w:val="00DD46F7"/>
    <w:rsid w:val="00DE519C"/>
    <w:rsid w:val="00E04A5E"/>
    <w:rsid w:val="00E14534"/>
    <w:rsid w:val="00E6518E"/>
    <w:rsid w:val="00E913BF"/>
    <w:rsid w:val="00EF3F43"/>
    <w:rsid w:val="00FA5CB8"/>
    <w:rsid w:val="00FB503E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5936F"/>
  <w15:chartTrackingRefBased/>
  <w15:docId w15:val="{6D8F2DB3-17BE-4D76-AB57-A9B74BB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0AD7"/>
  </w:style>
  <w:style w:type="paragraph" w:styleId="Footer">
    <w:name w:val="footer"/>
    <w:basedOn w:val="Normal"/>
    <w:link w:val="FooterChar"/>
    <w:unhideWhenUsed/>
    <w:rsid w:val="002A0A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0AD7"/>
  </w:style>
  <w:style w:type="character" w:customStyle="1" w:styleId="WW8Num1z2">
    <w:name w:val="WW8Num1z2"/>
    <w:rsid w:val="002A0AD7"/>
  </w:style>
  <w:style w:type="paragraph" w:styleId="BalloonText">
    <w:name w:val="Balloon Text"/>
    <w:basedOn w:val="Normal"/>
    <w:link w:val="BalloonTextChar"/>
    <w:uiPriority w:val="99"/>
    <w:semiHidden/>
    <w:unhideWhenUsed/>
    <w:rsid w:val="00675C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45F1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45F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DE0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Susan Saunders</cp:lastModifiedBy>
  <cp:revision>4</cp:revision>
  <cp:lastPrinted>2021-05-05T06:21:00Z</cp:lastPrinted>
  <dcterms:created xsi:type="dcterms:W3CDTF">2022-05-14T07:31:00Z</dcterms:created>
  <dcterms:modified xsi:type="dcterms:W3CDTF">2023-04-29T13:46:00Z</dcterms:modified>
</cp:coreProperties>
</file>