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00B5" w14:textId="153B6CD6" w:rsidR="004A1426" w:rsidRDefault="004A1426" w:rsidP="0007341F">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Appendix 1</w:t>
      </w:r>
    </w:p>
    <w:p w14:paraId="4050781E" w14:textId="1E7BE403" w:rsidR="004A1426" w:rsidRDefault="004A1426" w:rsidP="0007341F">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 xml:space="preserve">Annual Parish Meeting – a review of statutory duties </w:t>
      </w:r>
      <w:proofErr w:type="gramStart"/>
      <w:r>
        <w:rPr>
          <w:rStyle w:val="legds"/>
          <w:rFonts w:ascii="Arial" w:hAnsi="Arial" w:cs="Arial"/>
          <w:color w:val="1E1E1E"/>
        </w:rPr>
        <w:t>with regard to</w:t>
      </w:r>
      <w:proofErr w:type="gramEnd"/>
      <w:r>
        <w:rPr>
          <w:rStyle w:val="legds"/>
          <w:rFonts w:ascii="Arial" w:hAnsi="Arial" w:cs="Arial"/>
          <w:color w:val="1E1E1E"/>
        </w:rPr>
        <w:t xml:space="preserve"> the hosting and calling of the meeting.</w:t>
      </w:r>
    </w:p>
    <w:p w14:paraId="7E1DE7A3"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 Meeting is a strange type of local authority that exists in your parish.</w:t>
      </w:r>
    </w:p>
    <w:p w14:paraId="5C4C4828"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Unlike the Parish Council which consists of a Chair and other Members, the Parish Meeting consists of all registered electors in the Parish.</w:t>
      </w:r>
    </w:p>
    <w:p w14:paraId="75790EC1"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 Meeting for your area must 'assemble' (i.e. meet) at least once a year.   It can assemble as many times as it sees fit, but it is required in law to assemble at least once between 1st March and 1st June every year.   Traditionally it's common for the local parish/town council to arrange this 'annual meeting' of the Parish Meeting, but the local parish/town council is not legally required to do so.   It can </w:t>
      </w:r>
      <w:r>
        <w:rPr>
          <w:rFonts w:ascii="Arial" w:hAnsi="Arial" w:cs="Arial"/>
          <w:color w:val="3D4C75"/>
          <w:u w:val="single"/>
        </w:rPr>
        <w:t>choose</w:t>
      </w:r>
      <w:r>
        <w:rPr>
          <w:rFonts w:ascii="Arial" w:hAnsi="Arial" w:cs="Arial"/>
          <w:color w:val="3D4C75"/>
        </w:rPr>
        <w:t> to set the date(s) of assembly(s) of the Parish Meeting, but it does not </w:t>
      </w:r>
      <w:r>
        <w:rPr>
          <w:rFonts w:ascii="Arial" w:hAnsi="Arial" w:cs="Arial"/>
          <w:color w:val="3D4C75"/>
          <w:u w:val="single"/>
        </w:rPr>
        <w:t>have</w:t>
      </w:r>
      <w:r>
        <w:rPr>
          <w:rFonts w:ascii="Arial" w:hAnsi="Arial" w:cs="Arial"/>
          <w:color w:val="3D4C75"/>
        </w:rPr>
        <w:t> to.  Any six local electors can also call an assembly (meeting) of the Parish Meeting.</w:t>
      </w:r>
    </w:p>
    <w:p w14:paraId="4037F55A"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Parish/Town Council chair is entitled (but does not have to) attend an assembly of the Parish Meeting.  If they do attend, they must chair the assembly meeting.  If they don't attend, the meeting may appoint a person to take the chair for that meeting.</w:t>
      </w:r>
    </w:p>
    <w:p w14:paraId="3DCC659F" w14:textId="77777777" w:rsidR="0007341F" w:rsidRDefault="0007341F" w:rsidP="0007341F">
      <w:pPr>
        <w:pStyle w:val="NormalWeb"/>
        <w:shd w:val="clear" w:color="auto" w:fill="FFFFFF"/>
        <w:spacing w:before="0" w:beforeAutospacing="0" w:after="300" w:afterAutospacing="0"/>
        <w:rPr>
          <w:rFonts w:ascii="Arial" w:hAnsi="Arial" w:cs="Arial"/>
          <w:color w:val="3D4C75"/>
        </w:rPr>
      </w:pPr>
      <w:proofErr w:type="gramStart"/>
      <w:r>
        <w:rPr>
          <w:rFonts w:ascii="Arial" w:hAnsi="Arial" w:cs="Arial"/>
          <w:color w:val="3D4C75"/>
        </w:rPr>
        <w:t>In order for</w:t>
      </w:r>
      <w:proofErr w:type="gramEnd"/>
      <w:r>
        <w:rPr>
          <w:rFonts w:ascii="Arial" w:hAnsi="Arial" w:cs="Arial"/>
          <w:color w:val="3D4C75"/>
        </w:rPr>
        <w:t xml:space="preserve"> the Parish Meeting to assemble (meet) lawfully there </w:t>
      </w:r>
      <w:r>
        <w:rPr>
          <w:rFonts w:ascii="Arial" w:hAnsi="Arial" w:cs="Arial"/>
          <w:color w:val="3D4C75"/>
          <w:u w:val="single"/>
        </w:rPr>
        <w:t>must</w:t>
      </w:r>
      <w:r>
        <w:rPr>
          <w:rFonts w:ascii="Arial" w:hAnsi="Arial" w:cs="Arial"/>
          <w:color w:val="3D4C75"/>
        </w:rPr>
        <w:t> be public notice of the meeting that specifies the time and place of the meeting and the business to be transacted at the meeting - this notice must be signed by person(s) convening the meeting.</w:t>
      </w:r>
    </w:p>
    <w:p w14:paraId="65635C20"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If the Parish Meeting does assemble (meet) then it </w:t>
      </w:r>
      <w:r>
        <w:rPr>
          <w:rFonts w:ascii="Arial" w:hAnsi="Arial" w:cs="Arial"/>
          <w:color w:val="3D4C75"/>
          <w:u w:val="single"/>
        </w:rPr>
        <w:t>must</w:t>
      </w:r>
      <w:r>
        <w:rPr>
          <w:rFonts w:ascii="Arial" w:hAnsi="Arial" w:cs="Arial"/>
          <w:color w:val="3D4C75"/>
        </w:rPr>
        <w:t> arrange for minutes of the meeting to be produced, and these should then be signed as a true record at the next assembly (meeting) of the Parish Meeting.</w:t>
      </w:r>
    </w:p>
    <w:p w14:paraId="4209DA5A" w14:textId="77777777" w:rsidR="004A1426" w:rsidRDefault="004A1426" w:rsidP="004A1426">
      <w:hyperlink r:id="rId5" w:history="1">
        <w:r w:rsidRPr="00394524">
          <w:rPr>
            <w:rStyle w:val="Hyperlink"/>
          </w:rPr>
          <w:t>https://www.legislation.gov.uk/ukpga/1972/70/schedule/12</w:t>
        </w:r>
      </w:hyperlink>
      <w:r>
        <w:t xml:space="preserve"> chapter 14-16</w:t>
      </w:r>
    </w:p>
    <w:p w14:paraId="0F0A7462" w14:textId="77777777" w:rsidR="004A1426" w:rsidRDefault="004A1426" w:rsidP="004A1426">
      <w:pPr>
        <w:pStyle w:val="legclearfix"/>
        <w:shd w:val="clear" w:color="auto" w:fill="FFFFFF"/>
        <w:spacing w:before="0" w:beforeAutospacing="0" w:after="120" w:afterAutospacing="0" w:line="360" w:lineRule="atLeast"/>
        <w:rPr>
          <w:rStyle w:val="legds"/>
          <w:rFonts w:ascii="Arial" w:hAnsi="Arial" w:cs="Arial"/>
          <w:color w:val="1E1E1E"/>
        </w:rPr>
      </w:pPr>
    </w:p>
    <w:p w14:paraId="1F1F843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 xml:space="preserve">15(1)A parish meeting </w:t>
      </w:r>
      <w:r>
        <w:rPr>
          <w:rStyle w:val="Strong"/>
          <w:rFonts w:ascii="Arial" w:hAnsi="Arial" w:cs="Arial"/>
          <w:color w:val="1E1E1E"/>
        </w:rPr>
        <w:t>may</w:t>
      </w:r>
      <w:r>
        <w:rPr>
          <w:rStyle w:val="legds"/>
          <w:rFonts w:ascii="Arial" w:hAnsi="Arial" w:cs="Arial"/>
          <w:color w:val="1E1E1E"/>
        </w:rPr>
        <w:t xml:space="preserve"> be convened by—</w:t>
      </w:r>
    </w:p>
    <w:p w14:paraId="1720A0D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(a)the chairman of the parish council, or</w:t>
      </w:r>
    </w:p>
    <w:p w14:paraId="59C7A7B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(b)any two parish councillors for the parish, or</w:t>
      </w:r>
    </w:p>
    <w:p w14:paraId="5B7A9749"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(c)where there is no parish council, the chairman of the parish meeting or any person representing the parish on the district council, or</w:t>
      </w:r>
    </w:p>
    <w:p w14:paraId="090AAA02" w14:textId="77777777" w:rsidR="004A1426" w:rsidRDefault="004A1426" w:rsidP="004A1426">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(d)any six local government electors for the parish.</w:t>
      </w:r>
    </w:p>
    <w:p w14:paraId="45D664F8" w14:textId="77777777" w:rsidR="004A1426" w:rsidRDefault="004A1426"/>
    <w:p w14:paraId="243AE360" w14:textId="77777777" w:rsidR="004A1426" w:rsidRDefault="004A1426"/>
    <w:p w14:paraId="43B1F43A" w14:textId="1465178A" w:rsidR="004A1426" w:rsidRDefault="004A1426">
      <w:r>
        <w:lastRenderedPageBreak/>
        <w:t xml:space="preserve">The meeting is not an opportunity for residents to raise parish council matters. These should be sent to the clerk for consideration at proper council meetings. The parish meeting is an opportunity for residents to discuss parish </w:t>
      </w:r>
      <w:proofErr w:type="gramStart"/>
      <w:r>
        <w:t>concerns, or</w:t>
      </w:r>
      <w:proofErr w:type="gramEnd"/>
      <w:r>
        <w:t xml:space="preserve"> invite a speaker and is a more informal meeting. Recently the council has produced an annual and financial report but, this is not necessary. The reports could be covered in the annual parish council May meeting.</w:t>
      </w:r>
    </w:p>
    <w:p w14:paraId="11E70402" w14:textId="7E3B38A2" w:rsidR="004A1426" w:rsidRDefault="000332C1">
      <w:r>
        <w:t>The meeting this year had Joe Morris in attendance but in most years no members of the public attend. The following options are to be considered.</w:t>
      </w:r>
    </w:p>
    <w:p w14:paraId="7A2EA18B" w14:textId="292B86E6" w:rsidR="004A1426" w:rsidRDefault="004A1426" w:rsidP="004A1426">
      <w:pPr>
        <w:pStyle w:val="ListParagraph"/>
        <w:numPr>
          <w:ilvl w:val="0"/>
          <w:numId w:val="1"/>
        </w:numPr>
      </w:pPr>
      <w:r>
        <w:t>To continue to call and hold the meeting and the chair of the council to chair the meeting. Members are not expected to attend this but can do as residents of the parish.</w:t>
      </w:r>
    </w:p>
    <w:p w14:paraId="561CB0D6" w14:textId="614875A0" w:rsidR="004A1426" w:rsidRDefault="004A1426" w:rsidP="004A1426">
      <w:pPr>
        <w:pStyle w:val="ListParagraph"/>
        <w:numPr>
          <w:ilvl w:val="0"/>
          <w:numId w:val="1"/>
        </w:numPr>
      </w:pPr>
      <w:r>
        <w:t>To await a request from 6 members of the public and then call a meeting. In this instance, the agenda should be determined by those residents.</w:t>
      </w:r>
    </w:p>
    <w:sectPr w:rsidR="004A1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87D45"/>
    <w:multiLevelType w:val="hybridMultilevel"/>
    <w:tmpl w:val="5526F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61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1F"/>
    <w:rsid w:val="000332C1"/>
    <w:rsid w:val="0007341F"/>
    <w:rsid w:val="003B6CD0"/>
    <w:rsid w:val="004A1426"/>
    <w:rsid w:val="00555233"/>
    <w:rsid w:val="006245D5"/>
    <w:rsid w:val="006A2F6D"/>
    <w:rsid w:val="00737AF4"/>
    <w:rsid w:val="00792374"/>
    <w:rsid w:val="00AC3F8A"/>
    <w:rsid w:val="00BB12D1"/>
    <w:rsid w:val="00EC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A0BD"/>
  <w15:chartTrackingRefBased/>
  <w15:docId w15:val="{AA51CF73-45A9-4F90-B874-3ECF21EE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41F"/>
    <w:rPr>
      <w:rFonts w:eastAsiaTheme="majorEastAsia" w:cstheme="majorBidi"/>
      <w:color w:val="272727" w:themeColor="text1" w:themeTint="D8"/>
    </w:rPr>
  </w:style>
  <w:style w:type="paragraph" w:styleId="Title">
    <w:name w:val="Title"/>
    <w:basedOn w:val="Normal"/>
    <w:next w:val="Normal"/>
    <w:link w:val="TitleChar"/>
    <w:uiPriority w:val="10"/>
    <w:qFormat/>
    <w:rsid w:val="0007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41F"/>
    <w:pPr>
      <w:spacing w:before="160"/>
      <w:jc w:val="center"/>
    </w:pPr>
    <w:rPr>
      <w:i/>
      <w:iCs/>
      <w:color w:val="404040" w:themeColor="text1" w:themeTint="BF"/>
    </w:rPr>
  </w:style>
  <w:style w:type="character" w:customStyle="1" w:styleId="QuoteChar">
    <w:name w:val="Quote Char"/>
    <w:basedOn w:val="DefaultParagraphFont"/>
    <w:link w:val="Quote"/>
    <w:uiPriority w:val="29"/>
    <w:rsid w:val="0007341F"/>
    <w:rPr>
      <w:i/>
      <w:iCs/>
      <w:color w:val="404040" w:themeColor="text1" w:themeTint="BF"/>
    </w:rPr>
  </w:style>
  <w:style w:type="paragraph" w:styleId="ListParagraph">
    <w:name w:val="List Paragraph"/>
    <w:basedOn w:val="Normal"/>
    <w:uiPriority w:val="34"/>
    <w:qFormat/>
    <w:rsid w:val="0007341F"/>
    <w:pPr>
      <w:ind w:left="720"/>
      <w:contextualSpacing/>
    </w:pPr>
  </w:style>
  <w:style w:type="character" w:styleId="IntenseEmphasis">
    <w:name w:val="Intense Emphasis"/>
    <w:basedOn w:val="DefaultParagraphFont"/>
    <w:uiPriority w:val="21"/>
    <w:qFormat/>
    <w:rsid w:val="0007341F"/>
    <w:rPr>
      <w:i/>
      <w:iCs/>
      <w:color w:val="0F4761" w:themeColor="accent1" w:themeShade="BF"/>
    </w:rPr>
  </w:style>
  <w:style w:type="paragraph" w:styleId="IntenseQuote">
    <w:name w:val="Intense Quote"/>
    <w:basedOn w:val="Normal"/>
    <w:next w:val="Normal"/>
    <w:link w:val="IntenseQuoteChar"/>
    <w:uiPriority w:val="30"/>
    <w:qFormat/>
    <w:rsid w:val="0007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41F"/>
    <w:rPr>
      <w:i/>
      <w:iCs/>
      <w:color w:val="0F4761" w:themeColor="accent1" w:themeShade="BF"/>
    </w:rPr>
  </w:style>
  <w:style w:type="character" w:styleId="IntenseReference">
    <w:name w:val="Intense Reference"/>
    <w:basedOn w:val="DefaultParagraphFont"/>
    <w:uiPriority w:val="32"/>
    <w:qFormat/>
    <w:rsid w:val="0007341F"/>
    <w:rPr>
      <w:b/>
      <w:bCs/>
      <w:smallCaps/>
      <w:color w:val="0F4761" w:themeColor="accent1" w:themeShade="BF"/>
      <w:spacing w:val="5"/>
    </w:rPr>
  </w:style>
  <w:style w:type="paragraph" w:customStyle="1" w:styleId="legclearfix">
    <w:name w:val="legclearfix"/>
    <w:basedOn w:val="Normal"/>
    <w:rsid w:val="0007341F"/>
    <w:pPr>
      <w:spacing w:before="100" w:beforeAutospacing="1" w:after="100" w:afterAutospacing="1" w:line="240" w:lineRule="auto"/>
    </w:pPr>
    <w:rPr>
      <w:rFonts w:ascii="Aptos" w:hAnsi="Aptos" w:cs="Aptos"/>
      <w:kern w:val="0"/>
      <w:lang w:eastAsia="en-GB"/>
      <w14:ligatures w14:val="none"/>
    </w:rPr>
  </w:style>
  <w:style w:type="character" w:customStyle="1" w:styleId="legds">
    <w:name w:val="legds"/>
    <w:basedOn w:val="DefaultParagraphFont"/>
    <w:rsid w:val="0007341F"/>
  </w:style>
  <w:style w:type="character" w:styleId="Strong">
    <w:name w:val="Strong"/>
    <w:basedOn w:val="DefaultParagraphFont"/>
    <w:uiPriority w:val="22"/>
    <w:qFormat/>
    <w:rsid w:val="0007341F"/>
    <w:rPr>
      <w:b/>
      <w:bCs/>
    </w:rPr>
  </w:style>
  <w:style w:type="paragraph" w:styleId="NormalWeb">
    <w:name w:val="Normal (Web)"/>
    <w:basedOn w:val="Normal"/>
    <w:uiPriority w:val="99"/>
    <w:semiHidden/>
    <w:unhideWhenUsed/>
    <w:rsid w:val="000734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37AF4"/>
    <w:rPr>
      <w:color w:val="467886" w:themeColor="hyperlink"/>
      <w:u w:val="single"/>
    </w:rPr>
  </w:style>
  <w:style w:type="character" w:styleId="UnresolvedMention">
    <w:name w:val="Unresolved Mention"/>
    <w:basedOn w:val="DefaultParagraphFont"/>
    <w:uiPriority w:val="99"/>
    <w:semiHidden/>
    <w:unhideWhenUsed/>
    <w:rsid w:val="0073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025612">
      <w:bodyDiv w:val="1"/>
      <w:marLeft w:val="0"/>
      <w:marRight w:val="0"/>
      <w:marTop w:val="0"/>
      <w:marBottom w:val="0"/>
      <w:divBdr>
        <w:top w:val="none" w:sz="0" w:space="0" w:color="auto"/>
        <w:left w:val="none" w:sz="0" w:space="0" w:color="auto"/>
        <w:bottom w:val="none" w:sz="0" w:space="0" w:color="auto"/>
        <w:right w:val="none" w:sz="0" w:space="0" w:color="auto"/>
      </w:divBdr>
    </w:div>
    <w:div w:id="17162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1972/70/schedule/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2025-08-04T08:57:00Z</cp:lastPrinted>
  <dcterms:created xsi:type="dcterms:W3CDTF">2025-08-04T09:44:00Z</dcterms:created>
  <dcterms:modified xsi:type="dcterms:W3CDTF">2025-08-04T09:44:00Z</dcterms:modified>
</cp:coreProperties>
</file>