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00B5" w14:textId="153B6CD6" w:rsidR="004A1426" w:rsidRDefault="004A1426" w:rsidP="0007341F">
      <w:pPr>
        <w:pStyle w:val="legclearfix"/>
        <w:shd w:val="clear" w:color="auto" w:fill="FFFFFF"/>
        <w:spacing w:before="0" w:beforeAutospacing="0" w:after="120" w:afterAutospacing="0" w:line="360" w:lineRule="atLeast"/>
        <w:rPr>
          <w:rStyle w:val="legds"/>
          <w:rFonts w:ascii="Arial" w:hAnsi="Arial" w:cs="Arial"/>
          <w:color w:val="1E1E1E"/>
        </w:rPr>
      </w:pPr>
      <w:r>
        <w:rPr>
          <w:rStyle w:val="legds"/>
          <w:rFonts w:ascii="Arial" w:hAnsi="Arial" w:cs="Arial"/>
          <w:color w:val="1E1E1E"/>
        </w:rPr>
        <w:t>Appendix 1</w:t>
      </w:r>
    </w:p>
    <w:p w14:paraId="4050781E" w14:textId="1E7BE403" w:rsidR="004A1426" w:rsidRDefault="004A1426" w:rsidP="0007341F">
      <w:pPr>
        <w:pStyle w:val="legclearfix"/>
        <w:shd w:val="clear" w:color="auto" w:fill="FFFFFF"/>
        <w:spacing w:before="0" w:beforeAutospacing="0" w:after="120" w:afterAutospacing="0" w:line="360" w:lineRule="atLeast"/>
        <w:rPr>
          <w:rStyle w:val="legds"/>
          <w:rFonts w:ascii="Arial" w:hAnsi="Arial" w:cs="Arial"/>
          <w:color w:val="1E1E1E"/>
        </w:rPr>
      </w:pPr>
      <w:r>
        <w:rPr>
          <w:rStyle w:val="legds"/>
          <w:rFonts w:ascii="Arial" w:hAnsi="Arial" w:cs="Arial"/>
          <w:color w:val="1E1E1E"/>
        </w:rPr>
        <w:t xml:space="preserve">Annual Parish Meeting – a review of statutory duties </w:t>
      </w:r>
      <w:proofErr w:type="gramStart"/>
      <w:r>
        <w:rPr>
          <w:rStyle w:val="legds"/>
          <w:rFonts w:ascii="Arial" w:hAnsi="Arial" w:cs="Arial"/>
          <w:color w:val="1E1E1E"/>
        </w:rPr>
        <w:t>with regard to</w:t>
      </w:r>
      <w:proofErr w:type="gramEnd"/>
      <w:r>
        <w:rPr>
          <w:rStyle w:val="legds"/>
          <w:rFonts w:ascii="Arial" w:hAnsi="Arial" w:cs="Arial"/>
          <w:color w:val="1E1E1E"/>
        </w:rPr>
        <w:t xml:space="preserve"> the hosting and calling of the meeting.</w:t>
      </w:r>
    </w:p>
    <w:p w14:paraId="7E1DE7A3" w14:textId="77777777" w:rsidR="0007341F" w:rsidRDefault="0007341F" w:rsidP="0007341F">
      <w:pPr>
        <w:pStyle w:val="NormalWeb"/>
        <w:shd w:val="clear" w:color="auto" w:fill="FFFFFF"/>
        <w:spacing w:before="0" w:beforeAutospacing="0" w:after="300" w:afterAutospacing="0"/>
        <w:rPr>
          <w:rFonts w:ascii="Arial" w:hAnsi="Arial" w:cs="Arial"/>
          <w:color w:val="3D4C75"/>
        </w:rPr>
      </w:pPr>
      <w:r>
        <w:rPr>
          <w:rFonts w:ascii="Arial" w:hAnsi="Arial" w:cs="Arial"/>
          <w:color w:val="3D4C75"/>
        </w:rPr>
        <w:t>The Parish Meeting is a strange type of local authority that exists in your parish.</w:t>
      </w:r>
    </w:p>
    <w:p w14:paraId="5C4C4828" w14:textId="77777777" w:rsidR="0007341F" w:rsidRDefault="0007341F" w:rsidP="0007341F">
      <w:pPr>
        <w:pStyle w:val="NormalWeb"/>
        <w:shd w:val="clear" w:color="auto" w:fill="FFFFFF"/>
        <w:spacing w:before="0" w:beforeAutospacing="0" w:after="300" w:afterAutospacing="0"/>
        <w:rPr>
          <w:rFonts w:ascii="Arial" w:hAnsi="Arial" w:cs="Arial"/>
          <w:color w:val="3D4C75"/>
        </w:rPr>
      </w:pPr>
      <w:r>
        <w:rPr>
          <w:rFonts w:ascii="Arial" w:hAnsi="Arial" w:cs="Arial"/>
          <w:color w:val="3D4C75"/>
        </w:rPr>
        <w:t>Unlike the Parish Council which consists of a Chair and other Members, the Parish Meeting consists of all registered electors in the Parish.</w:t>
      </w:r>
    </w:p>
    <w:p w14:paraId="75790EC1" w14:textId="77777777" w:rsidR="0007341F" w:rsidRDefault="0007341F" w:rsidP="0007341F">
      <w:pPr>
        <w:pStyle w:val="NormalWeb"/>
        <w:shd w:val="clear" w:color="auto" w:fill="FFFFFF"/>
        <w:spacing w:before="0" w:beforeAutospacing="0" w:after="300" w:afterAutospacing="0"/>
        <w:rPr>
          <w:rFonts w:ascii="Arial" w:hAnsi="Arial" w:cs="Arial"/>
          <w:color w:val="3D4C75"/>
        </w:rPr>
      </w:pPr>
      <w:r>
        <w:rPr>
          <w:rFonts w:ascii="Arial" w:hAnsi="Arial" w:cs="Arial"/>
          <w:color w:val="3D4C75"/>
        </w:rPr>
        <w:t>The Parish Meeting for your area must 'assemble' (i.e. meet) at least once a year.   It can assemble as many times as it sees fit, but it is required in law to assemble at least once between 1st March and 1st June every year.   Traditionally it's common for the local parish/town council to arrange this 'annual meeting' of the Parish Meeting, but the local parish/town council is not legally required to do so.   It can </w:t>
      </w:r>
      <w:r>
        <w:rPr>
          <w:rFonts w:ascii="Arial" w:hAnsi="Arial" w:cs="Arial"/>
          <w:color w:val="3D4C75"/>
          <w:u w:val="single"/>
        </w:rPr>
        <w:t>choose</w:t>
      </w:r>
      <w:r>
        <w:rPr>
          <w:rFonts w:ascii="Arial" w:hAnsi="Arial" w:cs="Arial"/>
          <w:color w:val="3D4C75"/>
        </w:rPr>
        <w:t> to set the date(s) of assembly(s) of the Parish Meeting, but it does not </w:t>
      </w:r>
      <w:r>
        <w:rPr>
          <w:rFonts w:ascii="Arial" w:hAnsi="Arial" w:cs="Arial"/>
          <w:color w:val="3D4C75"/>
          <w:u w:val="single"/>
        </w:rPr>
        <w:t>have</w:t>
      </w:r>
      <w:r>
        <w:rPr>
          <w:rFonts w:ascii="Arial" w:hAnsi="Arial" w:cs="Arial"/>
          <w:color w:val="3D4C75"/>
        </w:rPr>
        <w:t> to.  Any six local electors can also call an assembly (meeting) of the Parish Meeting.</w:t>
      </w:r>
    </w:p>
    <w:p w14:paraId="4037F55A" w14:textId="77777777" w:rsidR="0007341F" w:rsidRDefault="0007341F" w:rsidP="0007341F">
      <w:pPr>
        <w:pStyle w:val="NormalWeb"/>
        <w:shd w:val="clear" w:color="auto" w:fill="FFFFFF"/>
        <w:spacing w:before="0" w:beforeAutospacing="0" w:after="300" w:afterAutospacing="0"/>
        <w:rPr>
          <w:rFonts w:ascii="Arial" w:hAnsi="Arial" w:cs="Arial"/>
          <w:color w:val="3D4C75"/>
        </w:rPr>
      </w:pPr>
      <w:r>
        <w:rPr>
          <w:rFonts w:ascii="Arial" w:hAnsi="Arial" w:cs="Arial"/>
          <w:color w:val="3D4C75"/>
        </w:rPr>
        <w:t>The Parish/Town Council chair is entitled (but does not have to) attend an assembly of the Parish Meeting.  If they do attend, they must chair the assembly meeting.  If they don't attend, the meeting may appoint a person to take the chair for that meeting.</w:t>
      </w:r>
    </w:p>
    <w:p w14:paraId="3DCC659F" w14:textId="77777777" w:rsidR="0007341F" w:rsidRDefault="0007341F" w:rsidP="0007341F">
      <w:pPr>
        <w:pStyle w:val="NormalWeb"/>
        <w:shd w:val="clear" w:color="auto" w:fill="FFFFFF"/>
        <w:spacing w:before="0" w:beforeAutospacing="0" w:after="300" w:afterAutospacing="0"/>
        <w:rPr>
          <w:rFonts w:ascii="Arial" w:hAnsi="Arial" w:cs="Arial"/>
          <w:color w:val="3D4C75"/>
        </w:rPr>
      </w:pPr>
      <w:proofErr w:type="gramStart"/>
      <w:r>
        <w:rPr>
          <w:rFonts w:ascii="Arial" w:hAnsi="Arial" w:cs="Arial"/>
          <w:color w:val="3D4C75"/>
        </w:rPr>
        <w:t>In order for</w:t>
      </w:r>
      <w:proofErr w:type="gramEnd"/>
      <w:r>
        <w:rPr>
          <w:rFonts w:ascii="Arial" w:hAnsi="Arial" w:cs="Arial"/>
          <w:color w:val="3D4C75"/>
        </w:rPr>
        <w:t xml:space="preserve"> the Parish Meeting to assemble (meet) lawfully there </w:t>
      </w:r>
      <w:r>
        <w:rPr>
          <w:rFonts w:ascii="Arial" w:hAnsi="Arial" w:cs="Arial"/>
          <w:color w:val="3D4C75"/>
          <w:u w:val="single"/>
        </w:rPr>
        <w:t>must</w:t>
      </w:r>
      <w:r>
        <w:rPr>
          <w:rFonts w:ascii="Arial" w:hAnsi="Arial" w:cs="Arial"/>
          <w:color w:val="3D4C75"/>
        </w:rPr>
        <w:t> be public notice of the meeting that specifies the time and place of the meeting and the business to be transacted at the meeting - this notice must be signed by person(s) convening the meeting.</w:t>
      </w:r>
    </w:p>
    <w:p w14:paraId="65635C20" w14:textId="77777777" w:rsidR="0007341F" w:rsidRDefault="0007341F" w:rsidP="0007341F">
      <w:pPr>
        <w:pStyle w:val="NormalWeb"/>
        <w:shd w:val="clear" w:color="auto" w:fill="FFFFFF"/>
        <w:spacing w:before="0" w:beforeAutospacing="0" w:after="300" w:afterAutospacing="0"/>
        <w:rPr>
          <w:rFonts w:ascii="Arial" w:hAnsi="Arial" w:cs="Arial"/>
          <w:color w:val="3D4C75"/>
        </w:rPr>
      </w:pPr>
      <w:r>
        <w:rPr>
          <w:rFonts w:ascii="Arial" w:hAnsi="Arial" w:cs="Arial"/>
          <w:color w:val="3D4C75"/>
        </w:rPr>
        <w:t>If the Parish Meeting does assemble (meet) then it </w:t>
      </w:r>
      <w:r>
        <w:rPr>
          <w:rFonts w:ascii="Arial" w:hAnsi="Arial" w:cs="Arial"/>
          <w:color w:val="3D4C75"/>
          <w:u w:val="single"/>
        </w:rPr>
        <w:t>must</w:t>
      </w:r>
      <w:r>
        <w:rPr>
          <w:rFonts w:ascii="Arial" w:hAnsi="Arial" w:cs="Arial"/>
          <w:color w:val="3D4C75"/>
        </w:rPr>
        <w:t> arrange for minutes of the meeting to be produced, and these should then be signed as a true record at the next assembly (meeting) of the Parish Meeting.</w:t>
      </w:r>
    </w:p>
    <w:p w14:paraId="4209DA5A" w14:textId="77777777" w:rsidR="004A1426" w:rsidRDefault="004A1426" w:rsidP="004A1426">
      <w:hyperlink r:id="rId5" w:history="1">
        <w:r w:rsidRPr="00394524">
          <w:rPr>
            <w:rStyle w:val="Hyperlink"/>
          </w:rPr>
          <w:t>https://www.legislation.gov.uk/ukpga/1972/70/schedule/12</w:t>
        </w:r>
      </w:hyperlink>
      <w:r>
        <w:t xml:space="preserve"> chapter 14-16</w:t>
      </w:r>
    </w:p>
    <w:p w14:paraId="0F0A7462" w14:textId="77777777" w:rsidR="004A1426" w:rsidRDefault="004A1426" w:rsidP="004A1426">
      <w:pPr>
        <w:pStyle w:val="legclearfix"/>
        <w:shd w:val="clear" w:color="auto" w:fill="FFFFFF"/>
        <w:spacing w:before="0" w:beforeAutospacing="0" w:after="120" w:afterAutospacing="0" w:line="360" w:lineRule="atLeast"/>
        <w:rPr>
          <w:rStyle w:val="legds"/>
          <w:rFonts w:ascii="Arial" w:hAnsi="Arial" w:cs="Arial"/>
          <w:color w:val="1E1E1E"/>
        </w:rPr>
      </w:pPr>
    </w:p>
    <w:p w14:paraId="1F1F843B" w14:textId="77777777" w:rsidR="004A1426" w:rsidRDefault="004A1426" w:rsidP="004A1426">
      <w:pPr>
        <w:pStyle w:val="legclearfix"/>
        <w:shd w:val="clear" w:color="auto" w:fill="FFFFFF"/>
        <w:spacing w:before="0" w:beforeAutospacing="0" w:after="120" w:afterAutospacing="0" w:line="360" w:lineRule="atLeast"/>
      </w:pPr>
      <w:r>
        <w:rPr>
          <w:rStyle w:val="legds"/>
          <w:rFonts w:ascii="Arial" w:hAnsi="Arial" w:cs="Arial"/>
          <w:color w:val="1E1E1E"/>
        </w:rPr>
        <w:t xml:space="preserve">15(1)A parish meeting </w:t>
      </w:r>
      <w:r>
        <w:rPr>
          <w:rStyle w:val="Strong"/>
          <w:rFonts w:ascii="Arial" w:hAnsi="Arial" w:cs="Arial"/>
          <w:color w:val="1E1E1E"/>
        </w:rPr>
        <w:t>may</w:t>
      </w:r>
      <w:r>
        <w:rPr>
          <w:rStyle w:val="legds"/>
          <w:rFonts w:ascii="Arial" w:hAnsi="Arial" w:cs="Arial"/>
          <w:color w:val="1E1E1E"/>
        </w:rPr>
        <w:t xml:space="preserve"> be convened by—</w:t>
      </w:r>
    </w:p>
    <w:p w14:paraId="1720A0DB" w14:textId="77777777" w:rsidR="004A1426" w:rsidRDefault="004A1426" w:rsidP="004A1426">
      <w:pPr>
        <w:pStyle w:val="legclearfix"/>
        <w:shd w:val="clear" w:color="auto" w:fill="FFFFFF"/>
        <w:spacing w:before="0" w:beforeAutospacing="0" w:after="120" w:afterAutospacing="0" w:line="360" w:lineRule="atLeast"/>
      </w:pPr>
      <w:r>
        <w:rPr>
          <w:rStyle w:val="legds"/>
          <w:rFonts w:ascii="Arial" w:hAnsi="Arial" w:cs="Arial"/>
          <w:color w:val="1E1E1E"/>
        </w:rPr>
        <w:t>(a)the chairman of the parish council, or</w:t>
      </w:r>
    </w:p>
    <w:p w14:paraId="59C7A7BB" w14:textId="77777777" w:rsidR="004A1426" w:rsidRDefault="004A1426" w:rsidP="004A1426">
      <w:pPr>
        <w:pStyle w:val="legclearfix"/>
        <w:shd w:val="clear" w:color="auto" w:fill="FFFFFF"/>
        <w:spacing w:before="0" w:beforeAutospacing="0" w:after="120" w:afterAutospacing="0" w:line="360" w:lineRule="atLeast"/>
      </w:pPr>
      <w:r>
        <w:rPr>
          <w:rStyle w:val="legds"/>
          <w:rFonts w:ascii="Arial" w:hAnsi="Arial" w:cs="Arial"/>
          <w:color w:val="1E1E1E"/>
        </w:rPr>
        <w:t>(b)any two parish councillors for the parish, or</w:t>
      </w:r>
    </w:p>
    <w:p w14:paraId="5B7A9749" w14:textId="77777777" w:rsidR="004A1426" w:rsidRDefault="004A1426" w:rsidP="004A1426">
      <w:pPr>
        <w:pStyle w:val="legclearfix"/>
        <w:shd w:val="clear" w:color="auto" w:fill="FFFFFF"/>
        <w:spacing w:before="0" w:beforeAutospacing="0" w:after="120" w:afterAutospacing="0" w:line="360" w:lineRule="atLeast"/>
      </w:pPr>
      <w:r>
        <w:rPr>
          <w:rStyle w:val="legds"/>
          <w:rFonts w:ascii="Arial" w:hAnsi="Arial" w:cs="Arial"/>
          <w:color w:val="1E1E1E"/>
        </w:rPr>
        <w:t>(c)where there is no parish council, the chairman of the parish meeting or any person representing the parish on the district council, or</w:t>
      </w:r>
    </w:p>
    <w:p w14:paraId="090AAA02" w14:textId="77777777" w:rsidR="004A1426" w:rsidRDefault="004A1426" w:rsidP="004A1426">
      <w:pPr>
        <w:pStyle w:val="legclearfix"/>
        <w:shd w:val="clear" w:color="auto" w:fill="FFFFFF"/>
        <w:spacing w:before="0" w:beforeAutospacing="0" w:after="120" w:afterAutospacing="0" w:line="360" w:lineRule="atLeast"/>
        <w:rPr>
          <w:rStyle w:val="legds"/>
          <w:rFonts w:ascii="Arial" w:hAnsi="Arial" w:cs="Arial"/>
          <w:color w:val="1E1E1E"/>
        </w:rPr>
      </w:pPr>
      <w:r>
        <w:rPr>
          <w:rStyle w:val="legds"/>
          <w:rFonts w:ascii="Arial" w:hAnsi="Arial" w:cs="Arial"/>
          <w:color w:val="1E1E1E"/>
        </w:rPr>
        <w:t>(d)any six local government electors for the parish.</w:t>
      </w:r>
    </w:p>
    <w:p w14:paraId="45D664F8" w14:textId="77777777" w:rsidR="004A1426" w:rsidRDefault="004A1426"/>
    <w:p w14:paraId="243AE360" w14:textId="77777777" w:rsidR="004A1426" w:rsidRDefault="004A1426"/>
    <w:p w14:paraId="43B1F43A" w14:textId="1465178A" w:rsidR="004A1426" w:rsidRDefault="004A1426">
      <w:r>
        <w:lastRenderedPageBreak/>
        <w:t xml:space="preserve">The meeting is not an opportunity for residents to raise parish council matters. These should be sent to the clerk for consideration at proper council meetings. The parish meeting is an opportunity for residents to discuss parish </w:t>
      </w:r>
      <w:proofErr w:type="gramStart"/>
      <w:r>
        <w:t>concerns, or</w:t>
      </w:r>
      <w:proofErr w:type="gramEnd"/>
      <w:r>
        <w:t xml:space="preserve"> invite a speaker and is a more informal meeting. Recently the council has produced an annual and financial report but, this is not necessary. The reports could be covered in the annual parish council May meeting.</w:t>
      </w:r>
    </w:p>
    <w:p w14:paraId="11E70402" w14:textId="60BB609F" w:rsidR="004A1426" w:rsidRDefault="004A1426">
      <w:r>
        <w:t xml:space="preserve">Members should consider, </w:t>
      </w:r>
      <w:proofErr w:type="gramStart"/>
      <w:r>
        <w:t>in light of</w:t>
      </w:r>
      <w:proofErr w:type="gramEnd"/>
      <w:r>
        <w:t xml:space="preserve"> the non-attendance of the public at the recent meeting, the following options:</w:t>
      </w:r>
    </w:p>
    <w:p w14:paraId="7A2EA18B" w14:textId="292B86E6" w:rsidR="004A1426" w:rsidRDefault="004A1426" w:rsidP="004A1426">
      <w:pPr>
        <w:pStyle w:val="ListParagraph"/>
        <w:numPr>
          <w:ilvl w:val="0"/>
          <w:numId w:val="1"/>
        </w:numPr>
      </w:pPr>
      <w:r>
        <w:t>To continue to call and hold the meeting and the chair of the council to chair the meeting. Members are not expected to attend this but can do as residents of the parish.</w:t>
      </w:r>
    </w:p>
    <w:p w14:paraId="561CB0D6" w14:textId="614875A0" w:rsidR="004A1426" w:rsidRDefault="004A1426" w:rsidP="004A1426">
      <w:pPr>
        <w:pStyle w:val="ListParagraph"/>
        <w:numPr>
          <w:ilvl w:val="0"/>
          <w:numId w:val="1"/>
        </w:numPr>
      </w:pPr>
      <w:r>
        <w:t>To await a request from 6 members of the public and then call a meeting. In this instance, the agenda should be determined by those residents.</w:t>
      </w:r>
    </w:p>
    <w:sectPr w:rsidR="004A1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87D45"/>
    <w:multiLevelType w:val="hybridMultilevel"/>
    <w:tmpl w:val="5526F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61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1F"/>
    <w:rsid w:val="0007341F"/>
    <w:rsid w:val="004A1426"/>
    <w:rsid w:val="00555233"/>
    <w:rsid w:val="006245D5"/>
    <w:rsid w:val="006A2F6D"/>
    <w:rsid w:val="00737AF4"/>
    <w:rsid w:val="00792374"/>
    <w:rsid w:val="00AC3F8A"/>
    <w:rsid w:val="00EC1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A0BD"/>
  <w15:chartTrackingRefBased/>
  <w15:docId w15:val="{AA51CF73-45A9-4F90-B874-3ECF21EE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41F"/>
    <w:rPr>
      <w:rFonts w:eastAsiaTheme="majorEastAsia" w:cstheme="majorBidi"/>
      <w:color w:val="272727" w:themeColor="text1" w:themeTint="D8"/>
    </w:rPr>
  </w:style>
  <w:style w:type="paragraph" w:styleId="Title">
    <w:name w:val="Title"/>
    <w:basedOn w:val="Normal"/>
    <w:next w:val="Normal"/>
    <w:link w:val="TitleChar"/>
    <w:uiPriority w:val="10"/>
    <w:qFormat/>
    <w:rsid w:val="00073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41F"/>
    <w:pPr>
      <w:spacing w:before="160"/>
      <w:jc w:val="center"/>
    </w:pPr>
    <w:rPr>
      <w:i/>
      <w:iCs/>
      <w:color w:val="404040" w:themeColor="text1" w:themeTint="BF"/>
    </w:rPr>
  </w:style>
  <w:style w:type="character" w:customStyle="1" w:styleId="QuoteChar">
    <w:name w:val="Quote Char"/>
    <w:basedOn w:val="DefaultParagraphFont"/>
    <w:link w:val="Quote"/>
    <w:uiPriority w:val="29"/>
    <w:rsid w:val="0007341F"/>
    <w:rPr>
      <w:i/>
      <w:iCs/>
      <w:color w:val="404040" w:themeColor="text1" w:themeTint="BF"/>
    </w:rPr>
  </w:style>
  <w:style w:type="paragraph" w:styleId="ListParagraph">
    <w:name w:val="List Paragraph"/>
    <w:basedOn w:val="Normal"/>
    <w:uiPriority w:val="34"/>
    <w:qFormat/>
    <w:rsid w:val="0007341F"/>
    <w:pPr>
      <w:ind w:left="720"/>
      <w:contextualSpacing/>
    </w:pPr>
  </w:style>
  <w:style w:type="character" w:styleId="IntenseEmphasis">
    <w:name w:val="Intense Emphasis"/>
    <w:basedOn w:val="DefaultParagraphFont"/>
    <w:uiPriority w:val="21"/>
    <w:qFormat/>
    <w:rsid w:val="0007341F"/>
    <w:rPr>
      <w:i/>
      <w:iCs/>
      <w:color w:val="0F4761" w:themeColor="accent1" w:themeShade="BF"/>
    </w:rPr>
  </w:style>
  <w:style w:type="paragraph" w:styleId="IntenseQuote">
    <w:name w:val="Intense Quote"/>
    <w:basedOn w:val="Normal"/>
    <w:next w:val="Normal"/>
    <w:link w:val="IntenseQuoteChar"/>
    <w:uiPriority w:val="30"/>
    <w:qFormat/>
    <w:rsid w:val="00073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41F"/>
    <w:rPr>
      <w:i/>
      <w:iCs/>
      <w:color w:val="0F4761" w:themeColor="accent1" w:themeShade="BF"/>
    </w:rPr>
  </w:style>
  <w:style w:type="character" w:styleId="IntenseReference">
    <w:name w:val="Intense Reference"/>
    <w:basedOn w:val="DefaultParagraphFont"/>
    <w:uiPriority w:val="32"/>
    <w:qFormat/>
    <w:rsid w:val="0007341F"/>
    <w:rPr>
      <w:b/>
      <w:bCs/>
      <w:smallCaps/>
      <w:color w:val="0F4761" w:themeColor="accent1" w:themeShade="BF"/>
      <w:spacing w:val="5"/>
    </w:rPr>
  </w:style>
  <w:style w:type="paragraph" w:customStyle="1" w:styleId="legclearfix">
    <w:name w:val="legclearfix"/>
    <w:basedOn w:val="Normal"/>
    <w:rsid w:val="0007341F"/>
    <w:pPr>
      <w:spacing w:before="100" w:beforeAutospacing="1" w:after="100" w:afterAutospacing="1" w:line="240" w:lineRule="auto"/>
    </w:pPr>
    <w:rPr>
      <w:rFonts w:ascii="Aptos" w:hAnsi="Aptos" w:cs="Aptos"/>
      <w:kern w:val="0"/>
      <w:lang w:eastAsia="en-GB"/>
      <w14:ligatures w14:val="none"/>
    </w:rPr>
  </w:style>
  <w:style w:type="character" w:customStyle="1" w:styleId="legds">
    <w:name w:val="legds"/>
    <w:basedOn w:val="DefaultParagraphFont"/>
    <w:rsid w:val="0007341F"/>
  </w:style>
  <w:style w:type="character" w:styleId="Strong">
    <w:name w:val="Strong"/>
    <w:basedOn w:val="DefaultParagraphFont"/>
    <w:uiPriority w:val="22"/>
    <w:qFormat/>
    <w:rsid w:val="0007341F"/>
    <w:rPr>
      <w:b/>
      <w:bCs/>
    </w:rPr>
  </w:style>
  <w:style w:type="paragraph" w:styleId="NormalWeb">
    <w:name w:val="Normal (Web)"/>
    <w:basedOn w:val="Normal"/>
    <w:uiPriority w:val="99"/>
    <w:semiHidden/>
    <w:unhideWhenUsed/>
    <w:rsid w:val="0007341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37AF4"/>
    <w:rPr>
      <w:color w:val="467886" w:themeColor="hyperlink"/>
      <w:u w:val="single"/>
    </w:rPr>
  </w:style>
  <w:style w:type="character" w:styleId="UnresolvedMention">
    <w:name w:val="Unresolved Mention"/>
    <w:basedOn w:val="DefaultParagraphFont"/>
    <w:uiPriority w:val="99"/>
    <w:semiHidden/>
    <w:unhideWhenUsed/>
    <w:rsid w:val="00737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025612">
      <w:bodyDiv w:val="1"/>
      <w:marLeft w:val="0"/>
      <w:marRight w:val="0"/>
      <w:marTop w:val="0"/>
      <w:marBottom w:val="0"/>
      <w:divBdr>
        <w:top w:val="none" w:sz="0" w:space="0" w:color="auto"/>
        <w:left w:val="none" w:sz="0" w:space="0" w:color="auto"/>
        <w:bottom w:val="none" w:sz="0" w:space="0" w:color="auto"/>
        <w:right w:val="none" w:sz="0" w:space="0" w:color="auto"/>
      </w:divBdr>
    </w:div>
    <w:div w:id="17162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gov.uk/ukpga/1972/70/schedule/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cp:lastPrinted>2025-08-04T08:57:00Z</cp:lastPrinted>
  <dcterms:created xsi:type="dcterms:W3CDTF">2025-08-04T08:57:00Z</dcterms:created>
  <dcterms:modified xsi:type="dcterms:W3CDTF">2025-08-04T08:57:00Z</dcterms:modified>
</cp:coreProperties>
</file>