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3E51" w14:textId="77777777" w:rsidR="00AF0A09" w:rsidRDefault="00AF0A09" w:rsidP="00AF0A09"/>
    <w:tbl>
      <w:tblPr>
        <w:tblStyle w:val="TableGrid"/>
        <w:tblW w:w="10425" w:type="dxa"/>
        <w:tblInd w:w="-892" w:type="dxa"/>
        <w:tblCellMar>
          <w:top w:w="47" w:type="dxa"/>
          <w:left w:w="106" w:type="dxa"/>
          <w:right w:w="16" w:type="dxa"/>
        </w:tblCellMar>
        <w:tblLook w:val="04A0" w:firstRow="1" w:lastRow="0" w:firstColumn="1" w:lastColumn="0" w:noHBand="0" w:noVBand="1"/>
      </w:tblPr>
      <w:tblGrid>
        <w:gridCol w:w="952"/>
        <w:gridCol w:w="2222"/>
        <w:gridCol w:w="1648"/>
        <w:gridCol w:w="5583"/>
        <w:gridCol w:w="20"/>
      </w:tblGrid>
      <w:tr w:rsidR="00AF0A09" w:rsidRPr="006044A3" w14:paraId="297166CC" w14:textId="77777777" w:rsidTr="00CF65C7">
        <w:trPr>
          <w:gridAfter w:val="1"/>
          <w:wAfter w:w="20" w:type="dxa"/>
          <w:trHeight w:val="673"/>
        </w:trPr>
        <w:tc>
          <w:tcPr>
            <w:tcW w:w="952" w:type="dxa"/>
            <w:tcBorders>
              <w:top w:val="single" w:sz="4" w:space="0" w:color="000000"/>
              <w:left w:val="single" w:sz="4" w:space="0" w:color="000000"/>
              <w:bottom w:val="single" w:sz="4" w:space="0" w:color="000000"/>
              <w:right w:val="single" w:sz="4" w:space="0" w:color="000000"/>
            </w:tcBorders>
          </w:tcPr>
          <w:p w14:paraId="41237674" w14:textId="77777777" w:rsidR="00AF0A09" w:rsidRPr="006044A3" w:rsidRDefault="00AF0A09" w:rsidP="00B62604">
            <w:pPr>
              <w:rPr>
                <w:sz w:val="22"/>
                <w:szCs w:val="22"/>
              </w:rPr>
            </w:pPr>
            <w:r w:rsidRPr="006044A3">
              <w:rPr>
                <w:sz w:val="22"/>
                <w:szCs w:val="22"/>
              </w:rPr>
              <w:t xml:space="preserve">Present   </w:t>
            </w:r>
          </w:p>
        </w:tc>
        <w:tc>
          <w:tcPr>
            <w:tcW w:w="2222" w:type="dxa"/>
            <w:vMerge w:val="restart"/>
            <w:tcBorders>
              <w:top w:val="single" w:sz="4" w:space="0" w:color="000000"/>
              <w:left w:val="single" w:sz="4" w:space="0" w:color="000000"/>
              <w:bottom w:val="single" w:sz="4" w:space="0" w:color="000000"/>
              <w:right w:val="single" w:sz="4" w:space="0" w:color="000000"/>
            </w:tcBorders>
          </w:tcPr>
          <w:p w14:paraId="08840F7E" w14:textId="77777777" w:rsidR="00AF0A09" w:rsidRPr="006044A3" w:rsidRDefault="00AF0A09" w:rsidP="00B62604">
            <w:pPr>
              <w:ind w:left="2"/>
              <w:rPr>
                <w:sz w:val="22"/>
                <w:szCs w:val="22"/>
              </w:rPr>
            </w:pPr>
            <w:r w:rsidRPr="006044A3">
              <w:rPr>
                <w:sz w:val="22"/>
                <w:szCs w:val="22"/>
              </w:rPr>
              <w:t xml:space="preserve">Cllr M Ridley </w:t>
            </w:r>
          </w:p>
          <w:p w14:paraId="4D5315F6" w14:textId="77777777" w:rsidR="00AF0A09" w:rsidRPr="006044A3" w:rsidRDefault="00AF0A09" w:rsidP="00B62604">
            <w:pPr>
              <w:ind w:left="2"/>
              <w:rPr>
                <w:sz w:val="22"/>
                <w:szCs w:val="22"/>
              </w:rPr>
            </w:pPr>
            <w:r w:rsidRPr="006044A3">
              <w:rPr>
                <w:sz w:val="22"/>
                <w:szCs w:val="22"/>
              </w:rPr>
              <w:t>Cllr A Whitehead</w:t>
            </w:r>
          </w:p>
          <w:p w14:paraId="1FFB6432" w14:textId="77777777" w:rsidR="00AF0A09" w:rsidRDefault="00AF0A09" w:rsidP="00770E32">
            <w:pPr>
              <w:ind w:left="2"/>
              <w:rPr>
                <w:sz w:val="22"/>
                <w:szCs w:val="22"/>
              </w:rPr>
            </w:pPr>
            <w:r w:rsidRPr="006044A3">
              <w:rPr>
                <w:sz w:val="22"/>
                <w:szCs w:val="22"/>
              </w:rPr>
              <w:t xml:space="preserve">Cllr A Dale </w:t>
            </w:r>
          </w:p>
          <w:p w14:paraId="1532F91E" w14:textId="694585B4" w:rsidR="00F64225" w:rsidRPr="006044A3" w:rsidRDefault="00F64225" w:rsidP="00770E32">
            <w:pPr>
              <w:ind w:left="2"/>
              <w:rPr>
                <w:sz w:val="22"/>
                <w:szCs w:val="22"/>
              </w:rPr>
            </w:pPr>
            <w:r>
              <w:rPr>
                <w:sz w:val="22"/>
                <w:szCs w:val="22"/>
              </w:rPr>
              <w:t>Cllr D Keen</w:t>
            </w:r>
          </w:p>
        </w:tc>
        <w:tc>
          <w:tcPr>
            <w:tcW w:w="1648" w:type="dxa"/>
            <w:vMerge w:val="restart"/>
            <w:tcBorders>
              <w:top w:val="single" w:sz="4" w:space="0" w:color="000000"/>
              <w:left w:val="single" w:sz="4" w:space="0" w:color="000000"/>
              <w:bottom w:val="single" w:sz="4" w:space="0" w:color="000000"/>
              <w:right w:val="single" w:sz="4" w:space="0" w:color="000000"/>
            </w:tcBorders>
          </w:tcPr>
          <w:p w14:paraId="5F8BB9F4" w14:textId="09BAE13B" w:rsidR="00AF0A09" w:rsidRPr="006044A3" w:rsidRDefault="00AF0A09" w:rsidP="00B62604">
            <w:pPr>
              <w:ind w:left="2"/>
              <w:rPr>
                <w:sz w:val="22"/>
                <w:szCs w:val="22"/>
              </w:rPr>
            </w:pPr>
            <w:r w:rsidRPr="006044A3">
              <w:rPr>
                <w:sz w:val="22"/>
                <w:szCs w:val="22"/>
              </w:rPr>
              <w:t xml:space="preserve">Cllr A Sharp </w:t>
            </w:r>
          </w:p>
          <w:p w14:paraId="19D4CC28" w14:textId="77777777" w:rsidR="00F64225" w:rsidRDefault="00F64225" w:rsidP="00770E32">
            <w:pPr>
              <w:ind w:left="2"/>
              <w:rPr>
                <w:sz w:val="22"/>
                <w:szCs w:val="22"/>
              </w:rPr>
            </w:pPr>
            <w:r>
              <w:rPr>
                <w:sz w:val="22"/>
                <w:szCs w:val="22"/>
              </w:rPr>
              <w:t>Cllr E Walton</w:t>
            </w:r>
          </w:p>
          <w:p w14:paraId="74B832C2" w14:textId="5108DDD1" w:rsidR="00CF65C7" w:rsidRPr="006044A3" w:rsidRDefault="00CF65C7" w:rsidP="00770E32">
            <w:pPr>
              <w:ind w:left="2"/>
              <w:rPr>
                <w:sz w:val="22"/>
                <w:szCs w:val="22"/>
              </w:rPr>
            </w:pPr>
            <w:r>
              <w:rPr>
                <w:sz w:val="22"/>
                <w:szCs w:val="22"/>
              </w:rPr>
              <w:t>Cllr H Maxted</w:t>
            </w:r>
          </w:p>
        </w:tc>
        <w:tc>
          <w:tcPr>
            <w:tcW w:w="5583" w:type="dxa"/>
            <w:vMerge w:val="restart"/>
            <w:tcBorders>
              <w:top w:val="single" w:sz="4" w:space="0" w:color="000000"/>
              <w:left w:val="single" w:sz="4" w:space="0" w:color="000000"/>
              <w:bottom w:val="single" w:sz="4" w:space="0" w:color="000000"/>
              <w:right w:val="single" w:sz="4" w:space="0" w:color="000000"/>
            </w:tcBorders>
          </w:tcPr>
          <w:p w14:paraId="59803795" w14:textId="615F3AB8" w:rsidR="00AF0A09" w:rsidRPr="006044A3" w:rsidRDefault="00AF0A09" w:rsidP="00B62604">
            <w:pPr>
              <w:rPr>
                <w:sz w:val="22"/>
                <w:szCs w:val="22"/>
              </w:rPr>
            </w:pPr>
            <w:r w:rsidRPr="006044A3">
              <w:rPr>
                <w:sz w:val="22"/>
                <w:szCs w:val="22"/>
              </w:rPr>
              <w:t xml:space="preserve">Clerk – Miss K L Heaney </w:t>
            </w:r>
          </w:p>
          <w:p w14:paraId="3CA07AA1" w14:textId="1D5C9E15" w:rsidR="00770E32" w:rsidRDefault="00770E32" w:rsidP="00EC4F33">
            <w:pPr>
              <w:ind w:left="2"/>
              <w:rPr>
                <w:sz w:val="22"/>
                <w:szCs w:val="22"/>
              </w:rPr>
            </w:pPr>
            <w:r w:rsidRPr="006044A3">
              <w:rPr>
                <w:sz w:val="22"/>
                <w:szCs w:val="22"/>
              </w:rPr>
              <w:t xml:space="preserve">Cemetery Keeper – Mr Sean Glenton </w:t>
            </w:r>
          </w:p>
          <w:p w14:paraId="26E139C1" w14:textId="3426B042" w:rsidR="00EC4F33" w:rsidRPr="006044A3" w:rsidRDefault="00EC4F33" w:rsidP="00EC4F33">
            <w:pPr>
              <w:ind w:left="2"/>
              <w:rPr>
                <w:sz w:val="22"/>
                <w:szCs w:val="22"/>
              </w:rPr>
            </w:pPr>
            <w:r>
              <w:rPr>
                <w:sz w:val="22"/>
                <w:szCs w:val="22"/>
              </w:rPr>
              <w:t xml:space="preserve">Gemma Heppell – HTC Staffing Committee </w:t>
            </w:r>
          </w:p>
        </w:tc>
      </w:tr>
      <w:tr w:rsidR="00AF0A09" w:rsidRPr="006044A3" w14:paraId="0419AB11" w14:textId="77777777" w:rsidTr="00CF65C7">
        <w:trPr>
          <w:gridAfter w:val="1"/>
          <w:wAfter w:w="20" w:type="dxa"/>
          <w:trHeight w:val="470"/>
        </w:trPr>
        <w:tc>
          <w:tcPr>
            <w:tcW w:w="952" w:type="dxa"/>
            <w:tcBorders>
              <w:top w:val="single" w:sz="4" w:space="0" w:color="000000"/>
              <w:left w:val="single" w:sz="4" w:space="0" w:color="000000"/>
              <w:bottom w:val="single" w:sz="4" w:space="0" w:color="000000"/>
              <w:right w:val="single" w:sz="4" w:space="0" w:color="000000"/>
            </w:tcBorders>
          </w:tcPr>
          <w:p w14:paraId="7E817719" w14:textId="77777777" w:rsidR="00AF0A09" w:rsidRPr="006044A3" w:rsidRDefault="00AF0A09" w:rsidP="00B62604">
            <w:pPr>
              <w:ind w:right="92"/>
              <w:jc w:val="center"/>
              <w:rPr>
                <w:sz w:val="22"/>
                <w:szCs w:val="22"/>
              </w:rPr>
            </w:pPr>
            <w:r w:rsidRPr="006044A3">
              <w:rPr>
                <w:sz w:val="22"/>
                <w:szCs w:val="22"/>
              </w:rPr>
              <w:t xml:space="preserve">19.00 </w:t>
            </w:r>
          </w:p>
        </w:tc>
        <w:tc>
          <w:tcPr>
            <w:tcW w:w="2222" w:type="dxa"/>
            <w:vMerge/>
            <w:tcBorders>
              <w:top w:val="nil"/>
              <w:left w:val="single" w:sz="4" w:space="0" w:color="000000"/>
              <w:bottom w:val="single" w:sz="4" w:space="0" w:color="000000"/>
              <w:right w:val="single" w:sz="4" w:space="0" w:color="000000"/>
            </w:tcBorders>
          </w:tcPr>
          <w:p w14:paraId="47C2F5DD" w14:textId="77777777" w:rsidR="00AF0A09" w:rsidRPr="006044A3" w:rsidRDefault="00AF0A09" w:rsidP="00B62604">
            <w:pPr>
              <w:spacing w:after="160"/>
              <w:rPr>
                <w:sz w:val="22"/>
                <w:szCs w:val="22"/>
              </w:rPr>
            </w:pPr>
          </w:p>
        </w:tc>
        <w:tc>
          <w:tcPr>
            <w:tcW w:w="1648" w:type="dxa"/>
            <w:vMerge/>
            <w:tcBorders>
              <w:top w:val="nil"/>
              <w:left w:val="single" w:sz="4" w:space="0" w:color="000000"/>
              <w:bottom w:val="single" w:sz="4" w:space="0" w:color="000000"/>
              <w:right w:val="single" w:sz="4" w:space="0" w:color="000000"/>
            </w:tcBorders>
          </w:tcPr>
          <w:p w14:paraId="1D5EFBD3" w14:textId="77777777" w:rsidR="00AF0A09" w:rsidRPr="006044A3" w:rsidRDefault="00AF0A09" w:rsidP="00B62604">
            <w:pPr>
              <w:spacing w:after="160"/>
              <w:rPr>
                <w:sz w:val="22"/>
                <w:szCs w:val="22"/>
              </w:rPr>
            </w:pPr>
          </w:p>
        </w:tc>
        <w:tc>
          <w:tcPr>
            <w:tcW w:w="5583" w:type="dxa"/>
            <w:vMerge/>
            <w:tcBorders>
              <w:top w:val="nil"/>
              <w:left w:val="single" w:sz="4" w:space="0" w:color="000000"/>
              <w:bottom w:val="single" w:sz="4" w:space="0" w:color="000000"/>
              <w:right w:val="single" w:sz="4" w:space="0" w:color="000000"/>
            </w:tcBorders>
          </w:tcPr>
          <w:p w14:paraId="5FEF8DA4" w14:textId="77777777" w:rsidR="00AF0A09" w:rsidRPr="006044A3" w:rsidRDefault="00AF0A09" w:rsidP="00B62604">
            <w:pPr>
              <w:spacing w:after="160"/>
              <w:rPr>
                <w:sz w:val="22"/>
                <w:szCs w:val="22"/>
              </w:rPr>
            </w:pPr>
          </w:p>
        </w:tc>
      </w:tr>
      <w:tr w:rsidR="00AF0A09" w:rsidRPr="006044A3" w14:paraId="710E6214" w14:textId="77777777" w:rsidTr="00CF65C7">
        <w:trPr>
          <w:trHeight w:val="426"/>
        </w:trPr>
        <w:tc>
          <w:tcPr>
            <w:tcW w:w="952" w:type="dxa"/>
            <w:tcBorders>
              <w:top w:val="single" w:sz="4" w:space="0" w:color="000000"/>
              <w:left w:val="single" w:sz="4" w:space="0" w:color="000000"/>
              <w:bottom w:val="single" w:sz="4" w:space="0" w:color="000000"/>
              <w:right w:val="single" w:sz="4" w:space="0" w:color="000000"/>
            </w:tcBorders>
          </w:tcPr>
          <w:p w14:paraId="67C46086" w14:textId="7186DB8A" w:rsidR="00AF0A09" w:rsidRPr="00F64225" w:rsidRDefault="00EC4F33" w:rsidP="00CF65C7">
            <w:pPr>
              <w:rPr>
                <w:sz w:val="22"/>
                <w:szCs w:val="22"/>
              </w:rPr>
            </w:pPr>
            <w:r>
              <w:rPr>
                <w:b/>
                <w:sz w:val="22"/>
                <w:szCs w:val="22"/>
              </w:rPr>
              <w:t>01</w:t>
            </w:r>
            <w:r w:rsidR="00AF0A09" w:rsidRPr="00F64225">
              <w:rPr>
                <w:b/>
                <w:sz w:val="22"/>
                <w:szCs w:val="22"/>
              </w:rPr>
              <w:t>/2</w:t>
            </w:r>
            <w:r>
              <w:rPr>
                <w:b/>
                <w:sz w:val="22"/>
                <w:szCs w:val="22"/>
              </w:rPr>
              <w:t>5</w:t>
            </w:r>
            <w:r w:rsidR="00AF0A09" w:rsidRPr="00F64225">
              <w:rPr>
                <w:b/>
                <w:sz w:val="22"/>
                <w:szCs w:val="22"/>
              </w:rPr>
              <w:t xml:space="preserve"> </w:t>
            </w:r>
          </w:p>
        </w:tc>
        <w:tc>
          <w:tcPr>
            <w:tcW w:w="9473" w:type="dxa"/>
            <w:gridSpan w:val="4"/>
            <w:tcBorders>
              <w:top w:val="single" w:sz="4" w:space="0" w:color="000000"/>
              <w:left w:val="single" w:sz="4" w:space="0" w:color="000000"/>
              <w:bottom w:val="single" w:sz="4" w:space="0" w:color="000000"/>
              <w:right w:val="single" w:sz="4" w:space="0" w:color="000000"/>
            </w:tcBorders>
          </w:tcPr>
          <w:p w14:paraId="6F5D8042" w14:textId="5BDAB0F5" w:rsidR="00AF0A09" w:rsidRPr="006044A3" w:rsidRDefault="00AF0A09" w:rsidP="00CF65C7">
            <w:pPr>
              <w:ind w:left="2"/>
              <w:jc w:val="both"/>
              <w:rPr>
                <w:sz w:val="22"/>
                <w:szCs w:val="22"/>
              </w:rPr>
            </w:pPr>
            <w:r w:rsidRPr="006044A3">
              <w:rPr>
                <w:b/>
                <w:sz w:val="22"/>
                <w:szCs w:val="22"/>
              </w:rPr>
              <w:t>Meeting Started at 19:0</w:t>
            </w:r>
            <w:r w:rsidR="00F64225">
              <w:rPr>
                <w:b/>
                <w:sz w:val="22"/>
                <w:szCs w:val="22"/>
              </w:rPr>
              <w:t>5</w:t>
            </w:r>
            <w:r w:rsidRPr="006044A3">
              <w:rPr>
                <w:b/>
                <w:sz w:val="22"/>
                <w:szCs w:val="22"/>
              </w:rPr>
              <w:t>pm, Apologies for absence –</w:t>
            </w:r>
            <w:r w:rsidRPr="006044A3">
              <w:rPr>
                <w:sz w:val="22"/>
                <w:szCs w:val="22"/>
              </w:rPr>
              <w:t xml:space="preserve"> </w:t>
            </w:r>
            <w:r w:rsidR="00EC4F33">
              <w:rPr>
                <w:sz w:val="22"/>
                <w:szCs w:val="22"/>
              </w:rPr>
              <w:t xml:space="preserve">Cllr D R Mackie absent. </w:t>
            </w:r>
          </w:p>
        </w:tc>
      </w:tr>
      <w:tr w:rsidR="00AF0A09" w:rsidRPr="006044A3" w14:paraId="13CCB079" w14:textId="77777777" w:rsidTr="00CF65C7">
        <w:trPr>
          <w:trHeight w:val="559"/>
        </w:trPr>
        <w:tc>
          <w:tcPr>
            <w:tcW w:w="952" w:type="dxa"/>
            <w:tcBorders>
              <w:top w:val="single" w:sz="4" w:space="0" w:color="000000"/>
              <w:left w:val="single" w:sz="4" w:space="0" w:color="000000"/>
              <w:bottom w:val="single" w:sz="4" w:space="0" w:color="000000"/>
              <w:right w:val="single" w:sz="4" w:space="0" w:color="000000"/>
            </w:tcBorders>
          </w:tcPr>
          <w:p w14:paraId="5C1DC603" w14:textId="26C36772" w:rsidR="00AF0A09" w:rsidRPr="00F64225" w:rsidRDefault="00EC4F33" w:rsidP="00CF65C7">
            <w:pPr>
              <w:rPr>
                <w:b/>
                <w:sz w:val="22"/>
                <w:szCs w:val="22"/>
              </w:rPr>
            </w:pPr>
            <w:r>
              <w:rPr>
                <w:b/>
                <w:sz w:val="22"/>
                <w:szCs w:val="22"/>
              </w:rPr>
              <w:t>02</w:t>
            </w:r>
            <w:r w:rsidR="00AF0A09" w:rsidRPr="00F64225">
              <w:rPr>
                <w:b/>
                <w:sz w:val="22"/>
                <w:szCs w:val="22"/>
              </w:rPr>
              <w:t>/2</w:t>
            </w:r>
            <w:r>
              <w:rPr>
                <w:b/>
                <w:sz w:val="22"/>
                <w:szCs w:val="22"/>
              </w:rPr>
              <w:t>5</w:t>
            </w:r>
          </w:p>
        </w:tc>
        <w:tc>
          <w:tcPr>
            <w:tcW w:w="9473" w:type="dxa"/>
            <w:gridSpan w:val="4"/>
            <w:tcBorders>
              <w:top w:val="single" w:sz="4" w:space="0" w:color="000000"/>
              <w:left w:val="single" w:sz="4" w:space="0" w:color="000000"/>
              <w:bottom w:val="single" w:sz="4" w:space="0" w:color="000000"/>
              <w:right w:val="single" w:sz="4" w:space="0" w:color="000000"/>
            </w:tcBorders>
          </w:tcPr>
          <w:p w14:paraId="7D4251C7" w14:textId="77777777" w:rsidR="00AF0A09" w:rsidRPr="006044A3" w:rsidRDefault="00AF0A09" w:rsidP="00B62604">
            <w:pPr>
              <w:ind w:left="2"/>
              <w:rPr>
                <w:sz w:val="22"/>
                <w:szCs w:val="22"/>
              </w:rPr>
            </w:pPr>
            <w:r w:rsidRPr="006044A3">
              <w:rPr>
                <w:b/>
                <w:sz w:val="22"/>
                <w:szCs w:val="22"/>
              </w:rPr>
              <w:t xml:space="preserve">Declarations of Interest </w:t>
            </w:r>
          </w:p>
          <w:p w14:paraId="744846AF" w14:textId="77777777" w:rsidR="00AF0A09" w:rsidRPr="006044A3" w:rsidRDefault="00AF0A09" w:rsidP="00B62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044A3">
              <w:rPr>
                <w:sz w:val="22"/>
                <w:szCs w:val="22"/>
              </w:rPr>
              <w:t xml:space="preserve">The chair reminded members of the Council of their duty to declare an interest in each agenda item. </w:t>
            </w:r>
            <w:r w:rsidRPr="006044A3">
              <w:rPr>
                <w:i/>
                <w:iCs/>
                <w:sz w:val="22"/>
                <w:szCs w:val="22"/>
              </w:rPr>
              <w:t xml:space="preserve"> </w:t>
            </w:r>
          </w:p>
        </w:tc>
      </w:tr>
      <w:tr w:rsidR="00F64225" w:rsidRPr="006044A3" w14:paraId="0144BB58" w14:textId="77777777" w:rsidTr="00CF65C7">
        <w:trPr>
          <w:trHeight w:val="324"/>
        </w:trPr>
        <w:tc>
          <w:tcPr>
            <w:tcW w:w="952" w:type="dxa"/>
            <w:tcBorders>
              <w:top w:val="single" w:sz="4" w:space="0" w:color="000000"/>
              <w:left w:val="single" w:sz="4" w:space="0" w:color="000000"/>
              <w:bottom w:val="single" w:sz="4" w:space="0" w:color="000000"/>
              <w:right w:val="single" w:sz="4" w:space="0" w:color="000000"/>
            </w:tcBorders>
          </w:tcPr>
          <w:p w14:paraId="0DD5157F" w14:textId="246FD995" w:rsidR="00F64225" w:rsidRPr="00F64225" w:rsidRDefault="00EC4F33" w:rsidP="00F64225">
            <w:pPr>
              <w:rPr>
                <w:b/>
                <w:sz w:val="22"/>
                <w:szCs w:val="22"/>
              </w:rPr>
            </w:pPr>
            <w:r>
              <w:rPr>
                <w:b/>
                <w:sz w:val="22"/>
                <w:szCs w:val="22"/>
              </w:rPr>
              <w:t>03</w:t>
            </w:r>
            <w:r w:rsidR="00F64225" w:rsidRPr="00F64225">
              <w:rPr>
                <w:b/>
                <w:sz w:val="22"/>
                <w:szCs w:val="22"/>
              </w:rPr>
              <w:t>/2</w:t>
            </w:r>
            <w:r>
              <w:rPr>
                <w:b/>
                <w:sz w:val="22"/>
                <w:szCs w:val="22"/>
              </w:rPr>
              <w:t>5</w:t>
            </w:r>
          </w:p>
        </w:tc>
        <w:tc>
          <w:tcPr>
            <w:tcW w:w="9473" w:type="dxa"/>
            <w:gridSpan w:val="4"/>
            <w:tcBorders>
              <w:top w:val="single" w:sz="4" w:space="0" w:color="000000"/>
              <w:left w:val="single" w:sz="4" w:space="0" w:color="000000"/>
              <w:bottom w:val="single" w:sz="4" w:space="0" w:color="000000"/>
              <w:right w:val="single" w:sz="4" w:space="0" w:color="000000"/>
            </w:tcBorders>
          </w:tcPr>
          <w:p w14:paraId="42A64F80" w14:textId="19CB8777" w:rsidR="00F64225" w:rsidRPr="00F64225" w:rsidRDefault="00F64225" w:rsidP="00F64225">
            <w:pPr>
              <w:ind w:left="2"/>
              <w:rPr>
                <w:b/>
                <w:sz w:val="22"/>
                <w:szCs w:val="22"/>
              </w:rPr>
            </w:pPr>
            <w:r w:rsidRPr="00F64225">
              <w:rPr>
                <w:b/>
                <w:sz w:val="22"/>
                <w:szCs w:val="22"/>
              </w:rPr>
              <w:t xml:space="preserve">Matters </w:t>
            </w:r>
            <w:r w:rsidR="00086B63">
              <w:rPr>
                <w:b/>
                <w:sz w:val="22"/>
                <w:szCs w:val="22"/>
              </w:rPr>
              <w:t>a</w:t>
            </w:r>
            <w:r w:rsidRPr="00F64225">
              <w:rPr>
                <w:b/>
                <w:sz w:val="22"/>
                <w:szCs w:val="22"/>
              </w:rPr>
              <w:t>rising</w:t>
            </w:r>
            <w:r w:rsidR="00086B63">
              <w:rPr>
                <w:b/>
                <w:sz w:val="22"/>
                <w:szCs w:val="22"/>
              </w:rPr>
              <w:t xml:space="preserve"> from </w:t>
            </w:r>
            <w:r w:rsidR="00086B63" w:rsidRPr="00CB6ADC">
              <w:rPr>
                <w:b/>
                <w:bCs/>
                <w:sz w:val="21"/>
                <w:szCs w:val="21"/>
              </w:rPr>
              <w:t>the minutes not covered elsewhere in the agenda</w:t>
            </w:r>
            <w:r w:rsidR="00086B63" w:rsidRPr="00F64225" w:rsidDel="00086B63">
              <w:rPr>
                <w:b/>
                <w:sz w:val="22"/>
                <w:szCs w:val="22"/>
              </w:rPr>
              <w:t xml:space="preserve"> </w:t>
            </w:r>
            <w:r w:rsidRPr="00F64225">
              <w:rPr>
                <w:bCs/>
                <w:sz w:val="22"/>
                <w:szCs w:val="22"/>
              </w:rPr>
              <w:t>– None</w:t>
            </w:r>
            <w:r w:rsidRPr="00F64225">
              <w:rPr>
                <w:b/>
                <w:sz w:val="22"/>
                <w:szCs w:val="22"/>
              </w:rPr>
              <w:t xml:space="preserve"> </w:t>
            </w:r>
          </w:p>
        </w:tc>
      </w:tr>
      <w:tr w:rsidR="00AF0A09" w:rsidRPr="006044A3" w14:paraId="57C05DEC" w14:textId="77777777" w:rsidTr="00CF65C7">
        <w:trPr>
          <w:trHeight w:val="559"/>
        </w:trPr>
        <w:tc>
          <w:tcPr>
            <w:tcW w:w="952" w:type="dxa"/>
            <w:tcBorders>
              <w:top w:val="single" w:sz="4" w:space="0" w:color="000000"/>
              <w:left w:val="single" w:sz="4" w:space="0" w:color="000000"/>
              <w:bottom w:val="single" w:sz="4" w:space="0" w:color="000000"/>
              <w:right w:val="single" w:sz="4" w:space="0" w:color="000000"/>
            </w:tcBorders>
          </w:tcPr>
          <w:p w14:paraId="2E9AC00A" w14:textId="26CDFCB9" w:rsidR="00AF0A09" w:rsidRPr="006044A3" w:rsidRDefault="00EC4F33" w:rsidP="00F64225">
            <w:pPr>
              <w:rPr>
                <w:sz w:val="22"/>
                <w:szCs w:val="22"/>
              </w:rPr>
            </w:pPr>
            <w:r>
              <w:rPr>
                <w:b/>
                <w:sz w:val="22"/>
                <w:szCs w:val="22"/>
              </w:rPr>
              <w:t>04</w:t>
            </w:r>
            <w:r w:rsidR="00AF0A09" w:rsidRPr="006044A3">
              <w:rPr>
                <w:b/>
                <w:sz w:val="22"/>
                <w:szCs w:val="22"/>
              </w:rPr>
              <w:t>/2</w:t>
            </w:r>
            <w:r>
              <w:rPr>
                <w:b/>
                <w:sz w:val="22"/>
                <w:szCs w:val="22"/>
              </w:rPr>
              <w:t>5</w:t>
            </w:r>
            <w:r w:rsidR="00AF0A09" w:rsidRPr="006044A3">
              <w:rPr>
                <w:b/>
                <w:sz w:val="22"/>
                <w:szCs w:val="22"/>
              </w:rPr>
              <w:t xml:space="preserve"> </w:t>
            </w:r>
          </w:p>
        </w:tc>
        <w:tc>
          <w:tcPr>
            <w:tcW w:w="9473" w:type="dxa"/>
            <w:gridSpan w:val="4"/>
            <w:tcBorders>
              <w:top w:val="single" w:sz="4" w:space="0" w:color="000000"/>
              <w:left w:val="single" w:sz="4" w:space="0" w:color="000000"/>
              <w:bottom w:val="single" w:sz="4" w:space="0" w:color="000000"/>
              <w:right w:val="single" w:sz="4" w:space="0" w:color="000000"/>
            </w:tcBorders>
          </w:tcPr>
          <w:p w14:paraId="462B2C4C" w14:textId="161981E2" w:rsidR="00AF0A09" w:rsidRPr="006044A3" w:rsidRDefault="00770E32" w:rsidP="00B62604">
            <w:pPr>
              <w:rPr>
                <w:b/>
                <w:sz w:val="22"/>
                <w:szCs w:val="22"/>
              </w:rPr>
            </w:pPr>
            <w:r w:rsidRPr="006044A3">
              <w:rPr>
                <w:b/>
                <w:sz w:val="22"/>
                <w:szCs w:val="22"/>
              </w:rPr>
              <w:t>Minutes</w:t>
            </w:r>
          </w:p>
          <w:p w14:paraId="014F3C13" w14:textId="5EBFD856" w:rsidR="00AF0A09" w:rsidRPr="00CF65C7" w:rsidRDefault="00EC4F33" w:rsidP="00CF65C7">
            <w:pPr>
              <w:rPr>
                <w:sz w:val="22"/>
                <w:szCs w:val="22"/>
              </w:rPr>
            </w:pPr>
            <w:r>
              <w:rPr>
                <w:sz w:val="22"/>
                <w:szCs w:val="22"/>
              </w:rPr>
              <w:t>Minutes from 29</w:t>
            </w:r>
            <w:r w:rsidRPr="00EC4F33">
              <w:rPr>
                <w:sz w:val="22"/>
                <w:szCs w:val="22"/>
                <w:vertAlign w:val="superscript"/>
              </w:rPr>
              <w:t>th</w:t>
            </w:r>
            <w:r>
              <w:rPr>
                <w:sz w:val="22"/>
                <w:szCs w:val="22"/>
              </w:rPr>
              <w:t xml:space="preserve"> October 2024 and 3</w:t>
            </w:r>
            <w:r w:rsidRPr="00EC4F33">
              <w:rPr>
                <w:sz w:val="22"/>
                <w:szCs w:val="22"/>
                <w:vertAlign w:val="superscript"/>
              </w:rPr>
              <w:t>rd</w:t>
            </w:r>
            <w:r>
              <w:rPr>
                <w:sz w:val="22"/>
                <w:szCs w:val="22"/>
              </w:rPr>
              <w:t xml:space="preserve"> December 2024 were signed and approved. </w:t>
            </w:r>
            <w:r w:rsidR="00CF65C7">
              <w:rPr>
                <w:sz w:val="22"/>
                <w:szCs w:val="22"/>
              </w:rPr>
              <w:t xml:space="preserve"> </w:t>
            </w:r>
          </w:p>
        </w:tc>
      </w:tr>
      <w:tr w:rsidR="00AF0A09" w:rsidRPr="006044A3" w14:paraId="1C6FA5A3" w14:textId="77777777" w:rsidTr="00CF65C7">
        <w:trPr>
          <w:trHeight w:val="776"/>
        </w:trPr>
        <w:tc>
          <w:tcPr>
            <w:tcW w:w="952" w:type="dxa"/>
            <w:tcBorders>
              <w:top w:val="single" w:sz="4" w:space="0" w:color="000000"/>
              <w:left w:val="single" w:sz="4" w:space="0" w:color="000000"/>
              <w:bottom w:val="single" w:sz="4" w:space="0" w:color="000000"/>
              <w:right w:val="single" w:sz="4" w:space="0" w:color="000000"/>
            </w:tcBorders>
          </w:tcPr>
          <w:p w14:paraId="09E00958" w14:textId="52A6978D" w:rsidR="00AF0A09" w:rsidRPr="006044A3" w:rsidRDefault="00EC4F33" w:rsidP="00CF65C7">
            <w:pPr>
              <w:rPr>
                <w:sz w:val="22"/>
                <w:szCs w:val="22"/>
              </w:rPr>
            </w:pPr>
            <w:r>
              <w:rPr>
                <w:b/>
                <w:sz w:val="22"/>
                <w:szCs w:val="22"/>
              </w:rPr>
              <w:t>05</w:t>
            </w:r>
            <w:r w:rsidR="00AF0A09" w:rsidRPr="006044A3">
              <w:rPr>
                <w:b/>
                <w:sz w:val="22"/>
                <w:szCs w:val="22"/>
              </w:rPr>
              <w:t>/2</w:t>
            </w:r>
            <w:r>
              <w:rPr>
                <w:b/>
                <w:sz w:val="22"/>
                <w:szCs w:val="22"/>
              </w:rPr>
              <w:t>5</w:t>
            </w:r>
            <w:r w:rsidR="00AF0A09" w:rsidRPr="006044A3">
              <w:rPr>
                <w:b/>
                <w:sz w:val="22"/>
                <w:szCs w:val="22"/>
              </w:rPr>
              <w:t xml:space="preserve"> </w:t>
            </w:r>
          </w:p>
        </w:tc>
        <w:tc>
          <w:tcPr>
            <w:tcW w:w="9473" w:type="dxa"/>
            <w:gridSpan w:val="4"/>
            <w:tcBorders>
              <w:top w:val="single" w:sz="4" w:space="0" w:color="000000"/>
              <w:left w:val="single" w:sz="4" w:space="0" w:color="000000"/>
              <w:bottom w:val="single" w:sz="4" w:space="0" w:color="000000"/>
              <w:right w:val="single" w:sz="4" w:space="0" w:color="000000"/>
            </w:tcBorders>
          </w:tcPr>
          <w:p w14:paraId="72D33568" w14:textId="00DCD1E1" w:rsidR="00AF0A09" w:rsidRPr="006044A3" w:rsidRDefault="00F64225" w:rsidP="00B62604">
            <w:pPr>
              <w:ind w:left="2"/>
              <w:rPr>
                <w:b/>
                <w:sz w:val="22"/>
                <w:szCs w:val="22"/>
              </w:rPr>
            </w:pPr>
            <w:r>
              <w:rPr>
                <w:b/>
                <w:sz w:val="22"/>
                <w:szCs w:val="22"/>
              </w:rPr>
              <w:t>Clerks Report</w:t>
            </w:r>
            <w:r w:rsidR="00770E32" w:rsidRPr="006044A3">
              <w:rPr>
                <w:b/>
                <w:sz w:val="22"/>
                <w:szCs w:val="22"/>
              </w:rPr>
              <w:t xml:space="preserve"> </w:t>
            </w:r>
          </w:p>
          <w:p w14:paraId="611E5E07" w14:textId="7A4E10CF" w:rsidR="00AF0A09" w:rsidRDefault="00EC4F33" w:rsidP="00CF65C7">
            <w:pPr>
              <w:ind w:left="2"/>
              <w:rPr>
                <w:sz w:val="22"/>
                <w:szCs w:val="22"/>
              </w:rPr>
            </w:pPr>
            <w:r>
              <w:rPr>
                <w:b/>
                <w:bCs/>
                <w:sz w:val="22"/>
                <w:szCs w:val="22"/>
              </w:rPr>
              <w:t>05</w:t>
            </w:r>
            <w:r w:rsidR="00770E32" w:rsidRPr="006044A3">
              <w:rPr>
                <w:b/>
                <w:bCs/>
                <w:sz w:val="22"/>
                <w:szCs w:val="22"/>
              </w:rPr>
              <w:t>/2</w:t>
            </w:r>
            <w:r>
              <w:rPr>
                <w:b/>
                <w:bCs/>
                <w:sz w:val="22"/>
                <w:szCs w:val="22"/>
              </w:rPr>
              <w:t>5</w:t>
            </w:r>
            <w:r w:rsidR="00770E32" w:rsidRPr="006044A3">
              <w:rPr>
                <w:b/>
                <w:bCs/>
                <w:sz w:val="22"/>
                <w:szCs w:val="22"/>
              </w:rPr>
              <w:t xml:space="preserve">.01 </w:t>
            </w:r>
            <w:r>
              <w:rPr>
                <w:sz w:val="22"/>
                <w:szCs w:val="22"/>
              </w:rPr>
              <w:t>Fee outstanding from the coop was paid on the 21</w:t>
            </w:r>
            <w:r w:rsidRPr="00EC4F33">
              <w:rPr>
                <w:sz w:val="22"/>
                <w:szCs w:val="22"/>
                <w:vertAlign w:val="superscript"/>
              </w:rPr>
              <w:t xml:space="preserve">st </w:t>
            </w:r>
            <w:r w:rsidRPr="004A58F0">
              <w:rPr>
                <w:szCs w:val="22"/>
              </w:rPr>
              <w:t>of</w:t>
            </w:r>
            <w:r w:rsidRPr="00086B63">
              <w:rPr>
                <w:sz w:val="22"/>
                <w:szCs w:val="22"/>
              </w:rPr>
              <w:t xml:space="preserve"> </w:t>
            </w:r>
            <w:r>
              <w:rPr>
                <w:sz w:val="22"/>
                <w:szCs w:val="22"/>
              </w:rPr>
              <w:t xml:space="preserve">January. Members requested the update from Greenhead wall to be added into draft minutes (Tree has been taken down from the wall at Greenhead Cemetery – awaiting updates regarding the wall being mended). </w:t>
            </w:r>
          </w:p>
          <w:p w14:paraId="2C77B47C" w14:textId="4D9A1768" w:rsidR="00EC4F33" w:rsidRPr="00EC4F33" w:rsidRDefault="00EC4F33" w:rsidP="00CF65C7">
            <w:pPr>
              <w:ind w:left="2"/>
              <w:rPr>
                <w:sz w:val="22"/>
                <w:szCs w:val="22"/>
              </w:rPr>
            </w:pPr>
            <w:r w:rsidRPr="00EC4F33">
              <w:rPr>
                <w:sz w:val="22"/>
                <w:szCs w:val="22"/>
              </w:rPr>
              <w:t xml:space="preserve">No further comments on the clerk’s report. </w:t>
            </w:r>
          </w:p>
          <w:p w14:paraId="3436267F" w14:textId="61A8F472" w:rsidR="00EC4F33" w:rsidRPr="00CF65C7" w:rsidRDefault="00EC4F33" w:rsidP="00CF65C7">
            <w:pPr>
              <w:ind w:left="2"/>
              <w:rPr>
                <w:sz w:val="22"/>
                <w:szCs w:val="22"/>
              </w:rPr>
            </w:pPr>
          </w:p>
        </w:tc>
      </w:tr>
      <w:tr w:rsidR="00770E32" w:rsidRPr="006044A3" w14:paraId="3BA243A2" w14:textId="77777777" w:rsidTr="00CF65C7">
        <w:trPr>
          <w:trHeight w:val="776"/>
        </w:trPr>
        <w:tc>
          <w:tcPr>
            <w:tcW w:w="952" w:type="dxa"/>
            <w:tcBorders>
              <w:top w:val="single" w:sz="4" w:space="0" w:color="000000"/>
              <w:left w:val="single" w:sz="4" w:space="0" w:color="000000"/>
              <w:bottom w:val="single" w:sz="4" w:space="0" w:color="000000"/>
              <w:right w:val="single" w:sz="4" w:space="0" w:color="000000"/>
            </w:tcBorders>
          </w:tcPr>
          <w:p w14:paraId="284D1C14" w14:textId="780B0E65" w:rsidR="00770E32" w:rsidRPr="006044A3" w:rsidRDefault="00EC4F33" w:rsidP="00B62604">
            <w:pPr>
              <w:ind w:left="2"/>
              <w:rPr>
                <w:b/>
                <w:sz w:val="22"/>
                <w:szCs w:val="22"/>
              </w:rPr>
            </w:pPr>
            <w:r>
              <w:rPr>
                <w:b/>
                <w:sz w:val="22"/>
                <w:szCs w:val="22"/>
              </w:rPr>
              <w:t>06</w:t>
            </w:r>
            <w:r w:rsidR="00AB6B3E" w:rsidRPr="006044A3">
              <w:rPr>
                <w:b/>
                <w:sz w:val="22"/>
                <w:szCs w:val="22"/>
              </w:rPr>
              <w:t>/2</w:t>
            </w:r>
            <w:r>
              <w:rPr>
                <w:b/>
                <w:sz w:val="22"/>
                <w:szCs w:val="22"/>
              </w:rPr>
              <w:t>5</w:t>
            </w:r>
          </w:p>
        </w:tc>
        <w:tc>
          <w:tcPr>
            <w:tcW w:w="9473" w:type="dxa"/>
            <w:gridSpan w:val="4"/>
            <w:tcBorders>
              <w:top w:val="single" w:sz="4" w:space="0" w:color="000000"/>
              <w:left w:val="single" w:sz="4" w:space="0" w:color="000000"/>
              <w:bottom w:val="single" w:sz="4" w:space="0" w:color="000000"/>
              <w:right w:val="single" w:sz="4" w:space="0" w:color="000000"/>
            </w:tcBorders>
          </w:tcPr>
          <w:p w14:paraId="09B1806F" w14:textId="5964525A" w:rsidR="00770E32" w:rsidRPr="006044A3" w:rsidRDefault="00F870DB" w:rsidP="00B62604">
            <w:pPr>
              <w:ind w:left="2"/>
              <w:rPr>
                <w:b/>
                <w:sz w:val="22"/>
                <w:szCs w:val="22"/>
              </w:rPr>
            </w:pPr>
            <w:r>
              <w:rPr>
                <w:b/>
                <w:sz w:val="22"/>
                <w:szCs w:val="22"/>
              </w:rPr>
              <w:t xml:space="preserve">Cemetery Matters </w:t>
            </w:r>
          </w:p>
          <w:p w14:paraId="69079E75" w14:textId="6890F02F" w:rsidR="00AB6B3E" w:rsidRPr="00CF65C7" w:rsidRDefault="00EC4F33" w:rsidP="00B62604">
            <w:pPr>
              <w:ind w:left="2"/>
              <w:rPr>
                <w:bCs/>
                <w:sz w:val="22"/>
                <w:szCs w:val="22"/>
              </w:rPr>
            </w:pPr>
            <w:r>
              <w:rPr>
                <w:b/>
                <w:sz w:val="22"/>
                <w:szCs w:val="22"/>
              </w:rPr>
              <w:t>06</w:t>
            </w:r>
            <w:r w:rsidR="00AB6B3E" w:rsidRPr="003A1C35">
              <w:rPr>
                <w:b/>
                <w:sz w:val="22"/>
                <w:szCs w:val="22"/>
              </w:rPr>
              <w:t>/2</w:t>
            </w:r>
            <w:r>
              <w:rPr>
                <w:b/>
                <w:sz w:val="22"/>
                <w:szCs w:val="22"/>
              </w:rPr>
              <w:t>5</w:t>
            </w:r>
            <w:r w:rsidR="00AB6B3E" w:rsidRPr="003A1C35">
              <w:rPr>
                <w:b/>
                <w:sz w:val="22"/>
                <w:szCs w:val="22"/>
              </w:rPr>
              <w:t>.01</w:t>
            </w:r>
            <w:r w:rsidR="00F870DB" w:rsidRPr="003A1C35">
              <w:rPr>
                <w:b/>
                <w:sz w:val="22"/>
                <w:szCs w:val="22"/>
              </w:rPr>
              <w:t xml:space="preserve"> </w:t>
            </w:r>
            <w:r w:rsidR="00F870DB" w:rsidRPr="003372B7">
              <w:rPr>
                <w:bCs/>
                <w:sz w:val="22"/>
                <w:szCs w:val="22"/>
              </w:rPr>
              <w:t xml:space="preserve">Exclusive Rights &amp; Transfers </w:t>
            </w:r>
            <w:r w:rsidR="00CF65C7" w:rsidRPr="003372B7">
              <w:rPr>
                <w:bCs/>
                <w:sz w:val="22"/>
                <w:szCs w:val="22"/>
              </w:rPr>
              <w:t>–</w:t>
            </w:r>
            <w:r w:rsidR="00CF65C7">
              <w:rPr>
                <w:b/>
                <w:sz w:val="22"/>
                <w:szCs w:val="22"/>
              </w:rPr>
              <w:t xml:space="preserve"> </w:t>
            </w:r>
            <w:r w:rsidR="003372B7" w:rsidRPr="003372B7">
              <w:rPr>
                <w:bCs/>
                <w:sz w:val="22"/>
                <w:szCs w:val="22"/>
              </w:rPr>
              <w:t xml:space="preserve">No exclusive rights to sign. </w:t>
            </w:r>
          </w:p>
          <w:p w14:paraId="03D6E4E9" w14:textId="77777777" w:rsidR="00F870DB" w:rsidRDefault="00EC4F33" w:rsidP="00F5340A">
            <w:pPr>
              <w:ind w:left="2"/>
              <w:rPr>
                <w:bCs/>
                <w:sz w:val="22"/>
                <w:szCs w:val="22"/>
              </w:rPr>
            </w:pPr>
            <w:r>
              <w:rPr>
                <w:b/>
                <w:sz w:val="22"/>
                <w:szCs w:val="22"/>
              </w:rPr>
              <w:t>06</w:t>
            </w:r>
            <w:r w:rsidR="00F870DB" w:rsidRPr="00F870DB">
              <w:rPr>
                <w:b/>
                <w:sz w:val="22"/>
                <w:szCs w:val="22"/>
              </w:rPr>
              <w:t>/2</w:t>
            </w:r>
            <w:r>
              <w:rPr>
                <w:b/>
                <w:sz w:val="22"/>
                <w:szCs w:val="22"/>
              </w:rPr>
              <w:t>5</w:t>
            </w:r>
            <w:r w:rsidR="00F870DB" w:rsidRPr="00F870DB">
              <w:rPr>
                <w:b/>
                <w:sz w:val="22"/>
                <w:szCs w:val="22"/>
              </w:rPr>
              <w:t>.0</w:t>
            </w:r>
            <w:r w:rsidR="00F870DB">
              <w:rPr>
                <w:b/>
                <w:sz w:val="22"/>
                <w:szCs w:val="22"/>
              </w:rPr>
              <w:t xml:space="preserve">2 </w:t>
            </w:r>
            <w:r w:rsidR="00F870DB" w:rsidRPr="003372B7">
              <w:rPr>
                <w:bCs/>
                <w:sz w:val="22"/>
                <w:szCs w:val="22"/>
              </w:rPr>
              <w:t>Cemetery Report –</w:t>
            </w:r>
            <w:r w:rsidR="00F870DB" w:rsidRPr="00F870DB">
              <w:rPr>
                <w:bCs/>
                <w:sz w:val="22"/>
                <w:szCs w:val="22"/>
              </w:rPr>
              <w:t xml:space="preserve"> cemetery report was circulated prior to meeting </w:t>
            </w:r>
            <w:r w:rsidR="00F5340A">
              <w:rPr>
                <w:bCs/>
                <w:sz w:val="22"/>
                <w:szCs w:val="22"/>
              </w:rPr>
              <w:t xml:space="preserve">– Members had no comments to make regarding cemetery report. </w:t>
            </w:r>
          </w:p>
          <w:p w14:paraId="11CDF89C" w14:textId="68AB180D" w:rsidR="00B166A9" w:rsidRPr="00B166A9" w:rsidRDefault="00B166A9" w:rsidP="00F5340A">
            <w:pPr>
              <w:ind w:left="2"/>
              <w:rPr>
                <w:bCs/>
                <w:sz w:val="22"/>
                <w:szCs w:val="22"/>
              </w:rPr>
            </w:pPr>
            <w:r w:rsidRPr="00B166A9">
              <w:rPr>
                <w:bCs/>
                <w:sz w:val="22"/>
                <w:szCs w:val="22"/>
              </w:rPr>
              <w:t xml:space="preserve">Greenhead Cemetery updates </w:t>
            </w:r>
            <w:r>
              <w:rPr>
                <w:bCs/>
                <w:sz w:val="22"/>
                <w:szCs w:val="22"/>
              </w:rPr>
              <w:t xml:space="preserve">– Amendments to grass box to be actioned </w:t>
            </w:r>
            <w:r w:rsidR="00086B63">
              <w:rPr>
                <w:bCs/>
                <w:sz w:val="22"/>
                <w:szCs w:val="22"/>
              </w:rPr>
              <w:t>to reduce frequency oof emptying</w:t>
            </w:r>
            <w:r>
              <w:rPr>
                <w:bCs/>
                <w:sz w:val="22"/>
                <w:szCs w:val="22"/>
              </w:rPr>
              <w:t xml:space="preserve">, cemetery keeper is going to start once weather improves. Members also discussed using the digger and road planings on Greenhead Cemetery path, to save money on improving the path there. Members agreed for this work to take place as long as grave levelling takes a priority alongside any other </w:t>
            </w:r>
            <w:r w:rsidR="00086B63">
              <w:rPr>
                <w:bCs/>
                <w:sz w:val="22"/>
                <w:szCs w:val="22"/>
              </w:rPr>
              <w:t>essential tasks.</w:t>
            </w:r>
            <w:r>
              <w:rPr>
                <w:bCs/>
                <w:sz w:val="22"/>
                <w:szCs w:val="22"/>
              </w:rPr>
              <w:t xml:space="preserve"> </w:t>
            </w:r>
          </w:p>
          <w:p w14:paraId="313AE64F" w14:textId="3607A36B" w:rsidR="003372B7" w:rsidRPr="003372B7" w:rsidRDefault="003372B7" w:rsidP="00F5340A">
            <w:pPr>
              <w:ind w:left="2"/>
              <w:rPr>
                <w:bCs/>
                <w:sz w:val="22"/>
                <w:szCs w:val="22"/>
              </w:rPr>
            </w:pPr>
            <w:r>
              <w:rPr>
                <w:b/>
                <w:sz w:val="22"/>
                <w:szCs w:val="22"/>
              </w:rPr>
              <w:t>06</w:t>
            </w:r>
            <w:r w:rsidRPr="00F870DB">
              <w:rPr>
                <w:b/>
                <w:sz w:val="22"/>
                <w:szCs w:val="22"/>
              </w:rPr>
              <w:t>/2</w:t>
            </w:r>
            <w:r>
              <w:rPr>
                <w:b/>
                <w:sz w:val="22"/>
                <w:szCs w:val="22"/>
              </w:rPr>
              <w:t>5</w:t>
            </w:r>
            <w:r w:rsidRPr="00F870DB">
              <w:rPr>
                <w:b/>
                <w:sz w:val="22"/>
                <w:szCs w:val="22"/>
              </w:rPr>
              <w:t>.0</w:t>
            </w:r>
            <w:r>
              <w:rPr>
                <w:b/>
                <w:sz w:val="22"/>
                <w:szCs w:val="22"/>
              </w:rPr>
              <w:t xml:space="preserve">3 </w:t>
            </w:r>
            <w:r w:rsidRPr="003372B7">
              <w:rPr>
                <w:bCs/>
                <w:sz w:val="22"/>
                <w:szCs w:val="22"/>
              </w:rPr>
              <w:t xml:space="preserve">Cemetery grounds update </w:t>
            </w:r>
            <w:r>
              <w:rPr>
                <w:bCs/>
                <w:sz w:val="22"/>
                <w:szCs w:val="22"/>
              </w:rPr>
              <w:t>–</w:t>
            </w:r>
            <w:r>
              <w:rPr>
                <w:b/>
                <w:sz w:val="22"/>
                <w:szCs w:val="22"/>
              </w:rPr>
              <w:t xml:space="preserve"> </w:t>
            </w:r>
            <w:r>
              <w:rPr>
                <w:bCs/>
                <w:sz w:val="22"/>
                <w:szCs w:val="22"/>
              </w:rPr>
              <w:t xml:space="preserve">cemetery wall rectified by Dominic Beverley contractor (fee included the refix of loose slates on Hearse House and repairs to the cemetery wall £150) </w:t>
            </w:r>
          </w:p>
        </w:tc>
      </w:tr>
      <w:tr w:rsidR="00AB6B3E" w:rsidRPr="006044A3" w14:paraId="082BFC8F" w14:textId="77777777" w:rsidTr="00CF65C7">
        <w:trPr>
          <w:trHeight w:val="776"/>
        </w:trPr>
        <w:tc>
          <w:tcPr>
            <w:tcW w:w="952" w:type="dxa"/>
            <w:tcBorders>
              <w:top w:val="single" w:sz="4" w:space="0" w:color="000000"/>
              <w:left w:val="single" w:sz="4" w:space="0" w:color="000000"/>
              <w:bottom w:val="single" w:sz="4" w:space="0" w:color="000000"/>
              <w:right w:val="single" w:sz="4" w:space="0" w:color="000000"/>
            </w:tcBorders>
          </w:tcPr>
          <w:p w14:paraId="210FA695" w14:textId="0B433998" w:rsidR="00AB6B3E" w:rsidRPr="006044A3" w:rsidRDefault="003372B7" w:rsidP="00B62604">
            <w:pPr>
              <w:ind w:left="2"/>
              <w:rPr>
                <w:b/>
                <w:sz w:val="22"/>
                <w:szCs w:val="22"/>
              </w:rPr>
            </w:pPr>
            <w:r>
              <w:rPr>
                <w:b/>
                <w:sz w:val="22"/>
                <w:szCs w:val="22"/>
              </w:rPr>
              <w:t>07</w:t>
            </w:r>
            <w:r w:rsidR="00AB6B3E" w:rsidRPr="006044A3">
              <w:rPr>
                <w:b/>
                <w:sz w:val="22"/>
                <w:szCs w:val="22"/>
              </w:rPr>
              <w:t>/2</w:t>
            </w:r>
            <w:r>
              <w:rPr>
                <w:b/>
                <w:sz w:val="22"/>
                <w:szCs w:val="22"/>
              </w:rPr>
              <w:t>5</w:t>
            </w:r>
          </w:p>
        </w:tc>
        <w:tc>
          <w:tcPr>
            <w:tcW w:w="9473" w:type="dxa"/>
            <w:gridSpan w:val="4"/>
            <w:tcBorders>
              <w:top w:val="single" w:sz="4" w:space="0" w:color="000000"/>
              <w:left w:val="single" w:sz="4" w:space="0" w:color="000000"/>
              <w:bottom w:val="single" w:sz="4" w:space="0" w:color="000000"/>
              <w:right w:val="single" w:sz="4" w:space="0" w:color="000000"/>
            </w:tcBorders>
          </w:tcPr>
          <w:p w14:paraId="350D4268" w14:textId="772AEC35" w:rsidR="00AB6B3E" w:rsidRPr="006044A3" w:rsidRDefault="00F870DB" w:rsidP="00B62604">
            <w:pPr>
              <w:ind w:left="2"/>
              <w:rPr>
                <w:b/>
                <w:sz w:val="22"/>
                <w:szCs w:val="22"/>
              </w:rPr>
            </w:pPr>
            <w:r>
              <w:rPr>
                <w:b/>
                <w:sz w:val="22"/>
                <w:szCs w:val="22"/>
              </w:rPr>
              <w:t xml:space="preserve">Allotments </w:t>
            </w:r>
          </w:p>
          <w:p w14:paraId="5958DE27" w14:textId="636C7651" w:rsidR="00F5340A" w:rsidRDefault="003372B7" w:rsidP="00F5340A">
            <w:pPr>
              <w:ind w:left="2"/>
              <w:rPr>
                <w:bCs/>
                <w:sz w:val="22"/>
                <w:szCs w:val="22"/>
              </w:rPr>
            </w:pPr>
            <w:r>
              <w:rPr>
                <w:b/>
                <w:sz w:val="22"/>
                <w:szCs w:val="22"/>
              </w:rPr>
              <w:t>07</w:t>
            </w:r>
            <w:r w:rsidR="00AB6B3E" w:rsidRPr="006044A3">
              <w:rPr>
                <w:b/>
                <w:sz w:val="22"/>
                <w:szCs w:val="22"/>
              </w:rPr>
              <w:t>/2</w:t>
            </w:r>
            <w:r>
              <w:rPr>
                <w:b/>
                <w:sz w:val="22"/>
                <w:szCs w:val="22"/>
              </w:rPr>
              <w:t>5</w:t>
            </w:r>
            <w:r w:rsidR="00AB6B3E" w:rsidRPr="006044A3">
              <w:rPr>
                <w:b/>
                <w:sz w:val="22"/>
                <w:szCs w:val="22"/>
              </w:rPr>
              <w:t xml:space="preserve">.01 </w:t>
            </w:r>
            <w:r w:rsidR="00F5340A">
              <w:rPr>
                <w:bCs/>
                <w:sz w:val="22"/>
                <w:szCs w:val="22"/>
              </w:rPr>
              <w:t xml:space="preserve">Allotment updates – </w:t>
            </w:r>
            <w:r>
              <w:rPr>
                <w:bCs/>
                <w:sz w:val="22"/>
                <w:szCs w:val="22"/>
              </w:rPr>
              <w:t xml:space="preserve">Waiting list update circulated around members prior to the meeting. Members discussed outstanding allotment </w:t>
            </w:r>
            <w:r w:rsidR="00166779">
              <w:rPr>
                <w:bCs/>
                <w:sz w:val="22"/>
                <w:szCs w:val="22"/>
              </w:rPr>
              <w:t>rents and</w:t>
            </w:r>
            <w:r>
              <w:rPr>
                <w:bCs/>
                <w:sz w:val="22"/>
                <w:szCs w:val="22"/>
              </w:rPr>
              <w:t xml:space="preserve"> instructed Clerk to send out final reminder letters (draft circulated)</w:t>
            </w:r>
            <w:r w:rsidR="00166779">
              <w:rPr>
                <w:bCs/>
                <w:sz w:val="22"/>
                <w:szCs w:val="22"/>
              </w:rPr>
              <w:t xml:space="preserve">. Clerk and cemetery keeper reported that work on the trees at Wydon Allotment is now complete. </w:t>
            </w:r>
          </w:p>
          <w:p w14:paraId="70765F1E" w14:textId="13D8709B" w:rsidR="00AB6B3E" w:rsidRPr="00F5340A" w:rsidRDefault="00166779" w:rsidP="00F5340A">
            <w:pPr>
              <w:rPr>
                <w:bCs/>
                <w:sz w:val="22"/>
                <w:szCs w:val="22"/>
              </w:rPr>
            </w:pPr>
            <w:r>
              <w:rPr>
                <w:b/>
                <w:sz w:val="22"/>
                <w:szCs w:val="22"/>
              </w:rPr>
              <w:t>07/25.02</w:t>
            </w:r>
            <w:r w:rsidR="00086B63">
              <w:rPr>
                <w:bCs/>
                <w:sz w:val="22"/>
                <w:szCs w:val="22"/>
              </w:rPr>
              <w:br/>
            </w:r>
            <w:r w:rsidR="00086B63" w:rsidRPr="00086B63">
              <w:rPr>
                <w:bCs/>
                <w:sz w:val="22"/>
                <w:szCs w:val="22"/>
              </w:rPr>
              <w:t>The Burial Committee considered a request regarding a vacant allotment plot. Given the current waiting list, members agreed that the plot should be offered to the next person on the list. The Clerk will inform the applicant accordingly</w:t>
            </w:r>
            <w:r w:rsidR="00086B63">
              <w:rPr>
                <w:bCs/>
                <w:sz w:val="22"/>
                <w:szCs w:val="22"/>
              </w:rPr>
              <w:t xml:space="preserve">. </w:t>
            </w:r>
            <w:r w:rsidR="0021373B" w:rsidRPr="006044A3">
              <w:rPr>
                <w:b/>
                <w:sz w:val="22"/>
                <w:szCs w:val="22"/>
              </w:rPr>
              <w:t xml:space="preserve">PROPOSED Cllr </w:t>
            </w:r>
            <w:r>
              <w:rPr>
                <w:b/>
                <w:sz w:val="22"/>
                <w:szCs w:val="22"/>
              </w:rPr>
              <w:t>A Whitehead</w:t>
            </w:r>
            <w:r w:rsidR="0021373B" w:rsidRPr="006044A3">
              <w:rPr>
                <w:b/>
                <w:sz w:val="22"/>
                <w:szCs w:val="22"/>
              </w:rPr>
              <w:t xml:space="preserve">          </w:t>
            </w:r>
            <w:r w:rsidR="0021373B">
              <w:rPr>
                <w:b/>
                <w:sz w:val="22"/>
                <w:szCs w:val="22"/>
              </w:rPr>
              <w:t xml:space="preserve">      </w:t>
            </w:r>
            <w:r w:rsidR="0021373B" w:rsidRPr="006044A3">
              <w:rPr>
                <w:b/>
                <w:sz w:val="22"/>
                <w:szCs w:val="22"/>
              </w:rPr>
              <w:t>SECONDED Cllr</w:t>
            </w:r>
            <w:r w:rsidR="0021373B" w:rsidRPr="006044A3">
              <w:rPr>
                <w:b/>
                <w:bCs/>
                <w:sz w:val="22"/>
                <w:szCs w:val="22"/>
              </w:rPr>
              <w:t xml:space="preserve"> </w:t>
            </w:r>
            <w:r>
              <w:rPr>
                <w:b/>
                <w:bCs/>
                <w:sz w:val="22"/>
                <w:szCs w:val="22"/>
              </w:rPr>
              <w:t xml:space="preserve">M Ridley                     </w:t>
            </w:r>
            <w:r w:rsidR="0021373B" w:rsidRPr="006044A3">
              <w:rPr>
                <w:b/>
                <w:bCs/>
                <w:sz w:val="22"/>
                <w:szCs w:val="22"/>
              </w:rPr>
              <w:t>AGREED</w:t>
            </w:r>
            <w:r w:rsidR="00AB6B3E" w:rsidRPr="006044A3">
              <w:rPr>
                <w:b/>
                <w:bCs/>
                <w:sz w:val="22"/>
                <w:szCs w:val="22"/>
              </w:rPr>
              <w:t xml:space="preserve">             </w:t>
            </w:r>
          </w:p>
        </w:tc>
      </w:tr>
      <w:tr w:rsidR="00072C58" w:rsidRPr="006044A3" w14:paraId="0654DC70" w14:textId="77777777" w:rsidTr="00CF65C7">
        <w:trPr>
          <w:trHeight w:val="776"/>
        </w:trPr>
        <w:tc>
          <w:tcPr>
            <w:tcW w:w="952" w:type="dxa"/>
            <w:tcBorders>
              <w:top w:val="single" w:sz="4" w:space="0" w:color="000000"/>
              <w:left w:val="single" w:sz="4" w:space="0" w:color="000000"/>
              <w:bottom w:val="single" w:sz="4" w:space="0" w:color="000000"/>
              <w:right w:val="single" w:sz="4" w:space="0" w:color="000000"/>
            </w:tcBorders>
          </w:tcPr>
          <w:p w14:paraId="1E11B220" w14:textId="7E598EEA" w:rsidR="00072C58" w:rsidRPr="00072C58" w:rsidRDefault="00166779" w:rsidP="00B62604">
            <w:pPr>
              <w:ind w:left="2"/>
              <w:rPr>
                <w:b/>
                <w:sz w:val="22"/>
                <w:szCs w:val="22"/>
              </w:rPr>
            </w:pPr>
            <w:r>
              <w:rPr>
                <w:b/>
                <w:sz w:val="22"/>
                <w:szCs w:val="22"/>
              </w:rPr>
              <w:t>08</w:t>
            </w:r>
            <w:r w:rsidR="00072C58" w:rsidRPr="00072C58">
              <w:rPr>
                <w:b/>
                <w:sz w:val="22"/>
                <w:szCs w:val="22"/>
              </w:rPr>
              <w:t>/2</w:t>
            </w:r>
            <w:r>
              <w:rPr>
                <w:b/>
                <w:sz w:val="22"/>
                <w:szCs w:val="22"/>
              </w:rPr>
              <w:t>5</w:t>
            </w:r>
          </w:p>
        </w:tc>
        <w:tc>
          <w:tcPr>
            <w:tcW w:w="9473" w:type="dxa"/>
            <w:gridSpan w:val="4"/>
            <w:tcBorders>
              <w:top w:val="single" w:sz="4" w:space="0" w:color="000000"/>
              <w:left w:val="single" w:sz="4" w:space="0" w:color="000000"/>
              <w:bottom w:val="single" w:sz="4" w:space="0" w:color="000000"/>
              <w:right w:val="single" w:sz="4" w:space="0" w:color="000000"/>
            </w:tcBorders>
          </w:tcPr>
          <w:p w14:paraId="1393F2F6" w14:textId="77777777" w:rsidR="00072C58" w:rsidRDefault="00072C58" w:rsidP="00B62604">
            <w:pPr>
              <w:ind w:left="2"/>
              <w:rPr>
                <w:b/>
                <w:szCs w:val="22"/>
              </w:rPr>
            </w:pPr>
            <w:r>
              <w:rPr>
                <w:b/>
                <w:szCs w:val="22"/>
              </w:rPr>
              <w:t xml:space="preserve">Land registration of Haltwhistle and Greenhead Cemetery </w:t>
            </w:r>
          </w:p>
          <w:p w14:paraId="27EB3B76" w14:textId="5C8DB6E9" w:rsidR="00072C58" w:rsidRPr="00072C58" w:rsidRDefault="00166779" w:rsidP="00B62604">
            <w:pPr>
              <w:ind w:left="2"/>
              <w:rPr>
                <w:bCs/>
                <w:szCs w:val="22"/>
              </w:rPr>
            </w:pPr>
            <w:r>
              <w:rPr>
                <w:bCs/>
                <w:szCs w:val="22"/>
              </w:rPr>
              <w:t xml:space="preserve">No updates yet on Haltwhistle &amp; Greenhead Cemetery. </w:t>
            </w:r>
          </w:p>
        </w:tc>
      </w:tr>
      <w:tr w:rsidR="00072C58" w:rsidRPr="006044A3" w14:paraId="0B74CA4D" w14:textId="77777777" w:rsidTr="00CF65C7">
        <w:trPr>
          <w:trHeight w:val="776"/>
        </w:trPr>
        <w:tc>
          <w:tcPr>
            <w:tcW w:w="952" w:type="dxa"/>
            <w:tcBorders>
              <w:top w:val="single" w:sz="4" w:space="0" w:color="000000"/>
              <w:left w:val="single" w:sz="4" w:space="0" w:color="000000"/>
              <w:bottom w:val="single" w:sz="4" w:space="0" w:color="000000"/>
              <w:right w:val="single" w:sz="4" w:space="0" w:color="000000"/>
            </w:tcBorders>
          </w:tcPr>
          <w:p w14:paraId="769BA3F7" w14:textId="3F66FD99" w:rsidR="00072C58" w:rsidRPr="00072C58" w:rsidRDefault="00166779" w:rsidP="00B62604">
            <w:pPr>
              <w:ind w:left="2"/>
              <w:rPr>
                <w:b/>
                <w:sz w:val="22"/>
                <w:szCs w:val="22"/>
              </w:rPr>
            </w:pPr>
            <w:r>
              <w:rPr>
                <w:b/>
                <w:sz w:val="22"/>
                <w:szCs w:val="22"/>
              </w:rPr>
              <w:t>09</w:t>
            </w:r>
            <w:r w:rsidR="00072C58">
              <w:rPr>
                <w:b/>
                <w:sz w:val="22"/>
                <w:szCs w:val="22"/>
              </w:rPr>
              <w:t>/2</w:t>
            </w:r>
            <w:r>
              <w:rPr>
                <w:b/>
                <w:sz w:val="22"/>
                <w:szCs w:val="22"/>
              </w:rPr>
              <w:t>5</w:t>
            </w:r>
          </w:p>
        </w:tc>
        <w:tc>
          <w:tcPr>
            <w:tcW w:w="9473" w:type="dxa"/>
            <w:gridSpan w:val="4"/>
            <w:tcBorders>
              <w:top w:val="single" w:sz="4" w:space="0" w:color="000000"/>
              <w:left w:val="single" w:sz="4" w:space="0" w:color="000000"/>
              <w:bottom w:val="single" w:sz="4" w:space="0" w:color="000000"/>
              <w:right w:val="single" w:sz="4" w:space="0" w:color="000000"/>
            </w:tcBorders>
          </w:tcPr>
          <w:p w14:paraId="2E083F7C" w14:textId="77777777" w:rsidR="00072C58" w:rsidRDefault="00072C58" w:rsidP="00B62604">
            <w:pPr>
              <w:ind w:left="2"/>
              <w:rPr>
                <w:b/>
                <w:szCs w:val="22"/>
              </w:rPr>
            </w:pPr>
            <w:r>
              <w:rPr>
                <w:b/>
                <w:szCs w:val="22"/>
              </w:rPr>
              <w:t xml:space="preserve">Reports on Financial Matters </w:t>
            </w:r>
          </w:p>
          <w:p w14:paraId="6132162D" w14:textId="34D21A61" w:rsidR="00072C58" w:rsidRDefault="00166779" w:rsidP="00B62604">
            <w:pPr>
              <w:ind w:left="2"/>
              <w:rPr>
                <w:bCs/>
                <w:szCs w:val="22"/>
              </w:rPr>
            </w:pPr>
            <w:r>
              <w:rPr>
                <w:b/>
                <w:szCs w:val="22"/>
              </w:rPr>
              <w:t>09</w:t>
            </w:r>
            <w:r w:rsidR="00072C58">
              <w:rPr>
                <w:b/>
                <w:szCs w:val="22"/>
              </w:rPr>
              <w:t>/2</w:t>
            </w:r>
            <w:r>
              <w:rPr>
                <w:b/>
                <w:szCs w:val="22"/>
              </w:rPr>
              <w:t>5</w:t>
            </w:r>
            <w:r w:rsidR="00072C58">
              <w:rPr>
                <w:b/>
                <w:szCs w:val="22"/>
              </w:rPr>
              <w:t xml:space="preserve">.01 </w:t>
            </w:r>
            <w:r w:rsidR="00072C58">
              <w:rPr>
                <w:bCs/>
                <w:szCs w:val="22"/>
              </w:rPr>
              <w:t xml:space="preserve">Balances, Income and Expenditure as of </w:t>
            </w:r>
            <w:r w:rsidR="00CA094A">
              <w:rPr>
                <w:bCs/>
                <w:szCs w:val="22"/>
              </w:rPr>
              <w:t>15</w:t>
            </w:r>
            <w:r w:rsidR="00CA094A" w:rsidRPr="00CA094A">
              <w:rPr>
                <w:bCs/>
                <w:szCs w:val="22"/>
                <w:vertAlign w:val="superscript"/>
              </w:rPr>
              <w:t>th</w:t>
            </w:r>
            <w:r w:rsidR="00CA094A">
              <w:rPr>
                <w:bCs/>
                <w:szCs w:val="22"/>
              </w:rPr>
              <w:t xml:space="preserve"> January 2025</w:t>
            </w:r>
            <w:r w:rsidR="00072C58">
              <w:rPr>
                <w:bCs/>
                <w:szCs w:val="22"/>
              </w:rPr>
              <w:t xml:space="preserve"> – Agreed </w:t>
            </w:r>
          </w:p>
          <w:p w14:paraId="47AF922A" w14:textId="77777777" w:rsidR="0021373B" w:rsidRDefault="0021373B" w:rsidP="00072C58">
            <w:pPr>
              <w:rPr>
                <w:b/>
                <w:bCs/>
                <w:sz w:val="22"/>
                <w:szCs w:val="22"/>
              </w:rPr>
            </w:pPr>
          </w:p>
          <w:p w14:paraId="1DD62761" w14:textId="684A622A" w:rsidR="0021373B" w:rsidRDefault="00CA094A" w:rsidP="00072C58">
            <w:pPr>
              <w:rPr>
                <w:b/>
                <w:bCs/>
                <w:sz w:val="22"/>
                <w:szCs w:val="22"/>
              </w:rPr>
            </w:pPr>
            <w:r w:rsidRPr="006044A3">
              <w:rPr>
                <w:b/>
                <w:sz w:val="22"/>
                <w:szCs w:val="22"/>
              </w:rPr>
              <w:t xml:space="preserve">PROPOSED Cllr </w:t>
            </w:r>
            <w:r>
              <w:rPr>
                <w:b/>
                <w:sz w:val="22"/>
                <w:szCs w:val="22"/>
              </w:rPr>
              <w:t>M Ridley</w:t>
            </w:r>
            <w:r w:rsidRPr="006044A3">
              <w:rPr>
                <w:b/>
                <w:sz w:val="22"/>
                <w:szCs w:val="22"/>
              </w:rPr>
              <w:t xml:space="preserve">          </w:t>
            </w:r>
            <w:r>
              <w:rPr>
                <w:b/>
                <w:sz w:val="22"/>
                <w:szCs w:val="22"/>
              </w:rPr>
              <w:t xml:space="preserve">      </w:t>
            </w:r>
            <w:r w:rsidRPr="006044A3">
              <w:rPr>
                <w:b/>
                <w:sz w:val="22"/>
                <w:szCs w:val="22"/>
              </w:rPr>
              <w:t>SECONDED Cllr</w:t>
            </w:r>
            <w:r w:rsidRPr="006044A3">
              <w:rPr>
                <w:b/>
                <w:bCs/>
                <w:sz w:val="22"/>
                <w:szCs w:val="22"/>
              </w:rPr>
              <w:t xml:space="preserve"> </w:t>
            </w:r>
            <w:r>
              <w:rPr>
                <w:b/>
                <w:bCs/>
                <w:sz w:val="22"/>
                <w:szCs w:val="22"/>
              </w:rPr>
              <w:t xml:space="preserve">A Dale                               </w:t>
            </w:r>
            <w:r w:rsidRPr="006044A3">
              <w:rPr>
                <w:b/>
                <w:bCs/>
                <w:sz w:val="22"/>
                <w:szCs w:val="22"/>
              </w:rPr>
              <w:t xml:space="preserve">AGREED             </w:t>
            </w:r>
          </w:p>
          <w:p w14:paraId="1FDEE96A" w14:textId="77777777" w:rsidR="0021373B" w:rsidRDefault="0021373B" w:rsidP="00072C58">
            <w:pPr>
              <w:rPr>
                <w:b/>
                <w:bCs/>
                <w:sz w:val="22"/>
                <w:szCs w:val="22"/>
              </w:rPr>
            </w:pPr>
          </w:p>
          <w:p w14:paraId="22E799C5" w14:textId="77777777" w:rsidR="0021373B" w:rsidRDefault="0021373B" w:rsidP="00072C58">
            <w:pPr>
              <w:rPr>
                <w:b/>
                <w:bCs/>
                <w:sz w:val="22"/>
                <w:szCs w:val="22"/>
              </w:rPr>
            </w:pPr>
          </w:p>
          <w:p w14:paraId="3242776B" w14:textId="4AF4E985" w:rsidR="00072C58" w:rsidRPr="00072C58" w:rsidRDefault="00CA094A" w:rsidP="00072C58">
            <w:pPr>
              <w:rPr>
                <w:sz w:val="22"/>
                <w:szCs w:val="22"/>
              </w:rPr>
            </w:pPr>
            <w:r>
              <w:rPr>
                <w:b/>
                <w:bCs/>
                <w:sz w:val="22"/>
                <w:szCs w:val="22"/>
              </w:rPr>
              <w:t>09/</w:t>
            </w:r>
            <w:r w:rsidR="00072C58">
              <w:rPr>
                <w:b/>
                <w:bCs/>
                <w:sz w:val="22"/>
                <w:szCs w:val="22"/>
              </w:rPr>
              <w:t>2</w:t>
            </w:r>
            <w:r>
              <w:rPr>
                <w:b/>
                <w:bCs/>
                <w:sz w:val="22"/>
                <w:szCs w:val="22"/>
              </w:rPr>
              <w:t>5</w:t>
            </w:r>
            <w:r w:rsidR="00072C58">
              <w:rPr>
                <w:b/>
                <w:bCs/>
                <w:sz w:val="22"/>
                <w:szCs w:val="22"/>
              </w:rPr>
              <w:t xml:space="preserve">.02 </w:t>
            </w:r>
            <w:r w:rsidR="00072C58">
              <w:rPr>
                <w:sz w:val="22"/>
                <w:szCs w:val="22"/>
              </w:rPr>
              <w:t xml:space="preserve">Payments for approval as of the </w:t>
            </w:r>
            <w:proofErr w:type="gramStart"/>
            <w:r>
              <w:rPr>
                <w:sz w:val="22"/>
                <w:szCs w:val="22"/>
              </w:rPr>
              <w:t>21</w:t>
            </w:r>
            <w:r w:rsidRPr="00CA094A">
              <w:rPr>
                <w:sz w:val="22"/>
                <w:szCs w:val="22"/>
                <w:vertAlign w:val="superscript"/>
              </w:rPr>
              <w:t>st</w:t>
            </w:r>
            <w:proofErr w:type="gramEnd"/>
            <w:r>
              <w:rPr>
                <w:sz w:val="22"/>
                <w:szCs w:val="22"/>
              </w:rPr>
              <w:t xml:space="preserve"> January 2025</w:t>
            </w:r>
            <w:r w:rsidR="00072C58">
              <w:rPr>
                <w:sz w:val="22"/>
                <w:szCs w:val="22"/>
              </w:rPr>
              <w:t xml:space="preserve"> - </w:t>
            </w:r>
          </w:p>
          <w:p w14:paraId="236AD020" w14:textId="30AF6D4E" w:rsidR="00CA094A" w:rsidRDefault="00CA094A" w:rsidP="00072C58">
            <w:pPr>
              <w:rPr>
                <w:sz w:val="22"/>
                <w:szCs w:val="22"/>
              </w:rPr>
            </w:pPr>
            <w:r>
              <w:rPr>
                <w:noProof/>
              </w:rPr>
              <w:drawing>
                <wp:anchor distT="0" distB="0" distL="114300" distR="114300" simplePos="0" relativeHeight="251658240" behindDoc="1" locked="0" layoutInCell="1" allowOverlap="1" wp14:anchorId="5111E6FC" wp14:editId="0C19F62E">
                  <wp:simplePos x="0" y="0"/>
                  <wp:positionH relativeFrom="column">
                    <wp:posOffset>-17145</wp:posOffset>
                  </wp:positionH>
                  <wp:positionV relativeFrom="paragraph">
                    <wp:posOffset>250825</wp:posOffset>
                  </wp:positionV>
                  <wp:extent cx="5904230" cy="3436342"/>
                  <wp:effectExtent l="0" t="0" r="1270" b="0"/>
                  <wp:wrapTight wrapText="bothSides">
                    <wp:wrapPolygon edited="0">
                      <wp:start x="0" y="0"/>
                      <wp:lineTo x="0" y="21436"/>
                      <wp:lineTo x="21535" y="21436"/>
                      <wp:lineTo x="21535" y="0"/>
                      <wp:lineTo x="0" y="0"/>
                    </wp:wrapPolygon>
                  </wp:wrapTight>
                  <wp:docPr id="1076688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8804" name="Picture 1" descr="A screenshot of a computer&#10;&#10;AI-generated content may be incorrect."/>
                          <pic:cNvPicPr/>
                        </pic:nvPicPr>
                        <pic:blipFill rotWithShape="1">
                          <a:blip r:embed="rId6">
                            <a:extLst>
                              <a:ext uri="{28A0092B-C50C-407E-A947-70E740481C1C}">
                                <a14:useLocalDpi xmlns:a14="http://schemas.microsoft.com/office/drawing/2010/main" val="0"/>
                              </a:ext>
                            </a:extLst>
                          </a:blip>
                          <a:srcRect l="25994" t="17807" r="15921" b="18554"/>
                          <a:stretch/>
                        </pic:blipFill>
                        <pic:spPr bwMode="auto">
                          <a:xfrm>
                            <a:off x="0" y="0"/>
                            <a:ext cx="5904230" cy="34363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AE048B" w14:textId="59EC7E83" w:rsidR="0021373B" w:rsidRPr="0021373B" w:rsidRDefault="0021373B" w:rsidP="00072C58">
            <w:pPr>
              <w:rPr>
                <w:sz w:val="22"/>
                <w:szCs w:val="22"/>
              </w:rPr>
            </w:pPr>
            <w:r w:rsidRPr="0021373B">
              <w:rPr>
                <w:sz w:val="22"/>
                <w:szCs w:val="22"/>
              </w:rPr>
              <w:t>The total amount of £</w:t>
            </w:r>
            <w:r w:rsidR="00CA094A">
              <w:rPr>
                <w:sz w:val="22"/>
                <w:szCs w:val="22"/>
              </w:rPr>
              <w:t>971.06</w:t>
            </w:r>
            <w:r w:rsidRPr="0021373B">
              <w:rPr>
                <w:sz w:val="22"/>
                <w:szCs w:val="22"/>
              </w:rPr>
              <w:t xml:space="preserve">.00 was approved. </w:t>
            </w:r>
          </w:p>
          <w:p w14:paraId="6B79770E" w14:textId="6C095FFB" w:rsidR="00F331A0" w:rsidRPr="00CA094A" w:rsidRDefault="00CA094A" w:rsidP="00F331A0">
            <w:pPr>
              <w:rPr>
                <w:sz w:val="22"/>
                <w:szCs w:val="22"/>
              </w:rPr>
            </w:pPr>
            <w:r w:rsidRPr="00CA094A">
              <w:rPr>
                <w:sz w:val="22"/>
                <w:szCs w:val="22"/>
              </w:rPr>
              <w:t xml:space="preserve">Comments received </w:t>
            </w:r>
            <w:r>
              <w:rPr>
                <w:sz w:val="22"/>
                <w:szCs w:val="22"/>
              </w:rPr>
              <w:t>–</w:t>
            </w:r>
            <w:r w:rsidRPr="00CA094A">
              <w:rPr>
                <w:sz w:val="22"/>
                <w:szCs w:val="22"/>
              </w:rPr>
              <w:t xml:space="preserve"> </w:t>
            </w:r>
            <w:r>
              <w:rPr>
                <w:sz w:val="22"/>
                <w:szCs w:val="22"/>
              </w:rPr>
              <w:t xml:space="preserve">requested the income/expenditure to be looked at before the next meeting, ensure contracting grounds and maintenance have all the correct figures in, and ensure breakdown is up to date. </w:t>
            </w:r>
          </w:p>
          <w:p w14:paraId="4BEE2E58" w14:textId="4D7F9ADE" w:rsidR="00072C58" w:rsidRPr="00F331A0" w:rsidRDefault="00F331A0" w:rsidP="00F331A0">
            <w:pPr>
              <w:rPr>
                <w:b/>
                <w:bCs/>
                <w:sz w:val="22"/>
                <w:szCs w:val="22"/>
              </w:rPr>
            </w:pPr>
            <w:r w:rsidRPr="006044A3">
              <w:rPr>
                <w:b/>
                <w:sz w:val="22"/>
                <w:szCs w:val="22"/>
              </w:rPr>
              <w:t>PROPOSED Cllr</w:t>
            </w:r>
            <w:r w:rsidR="0021373B">
              <w:rPr>
                <w:b/>
                <w:sz w:val="22"/>
                <w:szCs w:val="22"/>
              </w:rPr>
              <w:t xml:space="preserve"> </w:t>
            </w:r>
            <w:r w:rsidR="00CA094A">
              <w:rPr>
                <w:b/>
                <w:sz w:val="22"/>
                <w:szCs w:val="22"/>
              </w:rPr>
              <w:t>M Ridley</w:t>
            </w:r>
            <w:r w:rsidRPr="006044A3">
              <w:rPr>
                <w:b/>
                <w:sz w:val="22"/>
                <w:szCs w:val="22"/>
              </w:rPr>
              <w:t xml:space="preserve">         </w:t>
            </w:r>
            <w:r>
              <w:rPr>
                <w:b/>
                <w:sz w:val="22"/>
                <w:szCs w:val="22"/>
              </w:rPr>
              <w:t xml:space="preserve">   </w:t>
            </w:r>
            <w:r w:rsidRPr="006044A3">
              <w:rPr>
                <w:b/>
                <w:sz w:val="22"/>
                <w:szCs w:val="22"/>
              </w:rPr>
              <w:t>SECONDED Cllr</w:t>
            </w:r>
            <w:r w:rsidRPr="006044A3">
              <w:rPr>
                <w:b/>
                <w:bCs/>
                <w:sz w:val="22"/>
                <w:szCs w:val="22"/>
              </w:rPr>
              <w:t xml:space="preserve"> </w:t>
            </w:r>
            <w:r w:rsidR="00CA094A">
              <w:rPr>
                <w:b/>
                <w:bCs/>
                <w:sz w:val="22"/>
                <w:szCs w:val="22"/>
              </w:rPr>
              <w:t xml:space="preserve">A Dale                                   </w:t>
            </w:r>
            <w:r w:rsidRPr="006044A3">
              <w:rPr>
                <w:b/>
                <w:bCs/>
                <w:sz w:val="22"/>
                <w:szCs w:val="22"/>
              </w:rPr>
              <w:t>AGREED</w:t>
            </w:r>
          </w:p>
        </w:tc>
      </w:tr>
      <w:tr w:rsidR="00AB6B3E" w:rsidRPr="006044A3" w14:paraId="6AC5F212" w14:textId="77777777" w:rsidTr="00CF65C7">
        <w:trPr>
          <w:trHeight w:val="1255"/>
        </w:trPr>
        <w:tc>
          <w:tcPr>
            <w:tcW w:w="952" w:type="dxa"/>
            <w:tcBorders>
              <w:top w:val="single" w:sz="4" w:space="0" w:color="000000"/>
              <w:left w:val="single" w:sz="4" w:space="0" w:color="000000"/>
              <w:bottom w:val="single" w:sz="4" w:space="0" w:color="000000"/>
              <w:right w:val="single" w:sz="4" w:space="0" w:color="000000"/>
            </w:tcBorders>
          </w:tcPr>
          <w:p w14:paraId="0DADC9A0" w14:textId="608D38A0" w:rsidR="00AB6B3E" w:rsidRPr="006044A3" w:rsidRDefault="00F331A0" w:rsidP="00B62604">
            <w:pPr>
              <w:ind w:left="2"/>
              <w:rPr>
                <w:b/>
                <w:sz w:val="22"/>
                <w:szCs w:val="22"/>
              </w:rPr>
            </w:pPr>
            <w:r>
              <w:rPr>
                <w:b/>
                <w:sz w:val="22"/>
                <w:szCs w:val="22"/>
              </w:rPr>
              <w:lastRenderedPageBreak/>
              <w:t>1</w:t>
            </w:r>
            <w:r w:rsidR="00CA094A">
              <w:rPr>
                <w:b/>
                <w:sz w:val="22"/>
                <w:szCs w:val="22"/>
              </w:rPr>
              <w:t>0</w:t>
            </w:r>
            <w:r w:rsidR="00AB6B3E" w:rsidRPr="006044A3">
              <w:rPr>
                <w:b/>
                <w:sz w:val="22"/>
                <w:szCs w:val="22"/>
              </w:rPr>
              <w:t>/2</w:t>
            </w:r>
            <w:r w:rsidR="00CA094A">
              <w:rPr>
                <w:b/>
                <w:sz w:val="22"/>
                <w:szCs w:val="22"/>
              </w:rPr>
              <w:t>5</w:t>
            </w:r>
          </w:p>
        </w:tc>
        <w:tc>
          <w:tcPr>
            <w:tcW w:w="9473" w:type="dxa"/>
            <w:gridSpan w:val="4"/>
            <w:tcBorders>
              <w:top w:val="single" w:sz="4" w:space="0" w:color="000000"/>
              <w:left w:val="single" w:sz="4" w:space="0" w:color="000000"/>
              <w:bottom w:val="single" w:sz="4" w:space="0" w:color="000000"/>
              <w:right w:val="single" w:sz="4" w:space="0" w:color="000000"/>
            </w:tcBorders>
          </w:tcPr>
          <w:p w14:paraId="734D1FD3" w14:textId="016DF3E8" w:rsidR="00AB6B3E" w:rsidRDefault="00AB6B3E" w:rsidP="00AB6B3E">
            <w:pPr>
              <w:rPr>
                <w:sz w:val="22"/>
                <w:szCs w:val="22"/>
              </w:rPr>
            </w:pPr>
            <w:r w:rsidRPr="006044A3">
              <w:rPr>
                <w:b/>
                <w:bCs/>
                <w:sz w:val="22"/>
                <w:szCs w:val="22"/>
              </w:rPr>
              <w:t xml:space="preserve"> </w:t>
            </w:r>
            <w:r w:rsidR="00F331A0">
              <w:rPr>
                <w:b/>
                <w:bCs/>
                <w:sz w:val="22"/>
                <w:szCs w:val="22"/>
              </w:rPr>
              <w:t xml:space="preserve">Melkridge Parish Council Updates &amp; Constitution </w:t>
            </w:r>
          </w:p>
          <w:p w14:paraId="232ADEE5" w14:textId="076A477D" w:rsidR="00F331A0" w:rsidRDefault="00CA094A" w:rsidP="00AB6B3E">
            <w:pPr>
              <w:rPr>
                <w:sz w:val="22"/>
                <w:szCs w:val="22"/>
              </w:rPr>
            </w:pPr>
            <w:r>
              <w:rPr>
                <w:sz w:val="22"/>
                <w:szCs w:val="22"/>
              </w:rPr>
              <w:t xml:space="preserve">Members agreed and signed final copy of the constitution. Members instructed clerk to email around to the other parishes, along with budget levy requests. </w:t>
            </w:r>
          </w:p>
          <w:p w14:paraId="5F1CB12D" w14:textId="63AC8997" w:rsidR="00F331A0" w:rsidRPr="00F331A0" w:rsidRDefault="00F331A0" w:rsidP="00AB6B3E">
            <w:pPr>
              <w:rPr>
                <w:sz w:val="22"/>
                <w:szCs w:val="22"/>
              </w:rPr>
            </w:pPr>
            <w:r w:rsidRPr="006044A3">
              <w:rPr>
                <w:b/>
                <w:sz w:val="22"/>
                <w:szCs w:val="22"/>
              </w:rPr>
              <w:t>PROPOSED Cllr</w:t>
            </w:r>
            <w:r>
              <w:rPr>
                <w:b/>
                <w:sz w:val="22"/>
                <w:szCs w:val="22"/>
              </w:rPr>
              <w:t xml:space="preserve"> </w:t>
            </w:r>
            <w:proofErr w:type="gramStart"/>
            <w:r w:rsidR="00CA094A">
              <w:rPr>
                <w:b/>
                <w:sz w:val="22"/>
                <w:szCs w:val="22"/>
              </w:rPr>
              <w:t>A</w:t>
            </w:r>
            <w:proofErr w:type="gramEnd"/>
            <w:r w:rsidR="00CA094A">
              <w:rPr>
                <w:b/>
                <w:sz w:val="22"/>
                <w:szCs w:val="22"/>
              </w:rPr>
              <w:t xml:space="preserve"> Sharp </w:t>
            </w:r>
            <w:r w:rsidRPr="006044A3">
              <w:rPr>
                <w:b/>
                <w:sz w:val="22"/>
                <w:szCs w:val="22"/>
              </w:rPr>
              <w:t xml:space="preserve">          </w:t>
            </w:r>
            <w:r>
              <w:rPr>
                <w:b/>
                <w:sz w:val="22"/>
                <w:szCs w:val="22"/>
              </w:rPr>
              <w:t xml:space="preserve">   </w:t>
            </w:r>
            <w:r w:rsidRPr="006044A3">
              <w:rPr>
                <w:b/>
                <w:sz w:val="22"/>
                <w:szCs w:val="22"/>
              </w:rPr>
              <w:t>SECONDED Cllr</w:t>
            </w:r>
            <w:r w:rsidRPr="006044A3">
              <w:rPr>
                <w:b/>
                <w:bCs/>
                <w:sz w:val="22"/>
                <w:szCs w:val="22"/>
              </w:rPr>
              <w:t xml:space="preserve"> </w:t>
            </w:r>
            <w:r w:rsidR="00CA094A">
              <w:rPr>
                <w:b/>
                <w:bCs/>
                <w:sz w:val="22"/>
                <w:szCs w:val="22"/>
              </w:rPr>
              <w:t xml:space="preserve">M Ridley                              </w:t>
            </w:r>
            <w:r w:rsidRPr="006044A3">
              <w:rPr>
                <w:b/>
                <w:bCs/>
                <w:sz w:val="22"/>
                <w:szCs w:val="22"/>
              </w:rPr>
              <w:t>AGREED</w:t>
            </w:r>
          </w:p>
        </w:tc>
      </w:tr>
      <w:tr w:rsidR="00AB6B3E" w:rsidRPr="006044A3" w14:paraId="3C49714F" w14:textId="77777777" w:rsidTr="008D0D9B">
        <w:trPr>
          <w:trHeight w:val="419"/>
        </w:trPr>
        <w:tc>
          <w:tcPr>
            <w:tcW w:w="952" w:type="dxa"/>
            <w:tcBorders>
              <w:top w:val="single" w:sz="4" w:space="0" w:color="000000"/>
              <w:left w:val="single" w:sz="4" w:space="0" w:color="000000"/>
              <w:bottom w:val="single" w:sz="4" w:space="0" w:color="000000"/>
              <w:right w:val="single" w:sz="4" w:space="0" w:color="000000"/>
            </w:tcBorders>
          </w:tcPr>
          <w:p w14:paraId="46FEEA69" w14:textId="5351E033" w:rsidR="00AB6B3E" w:rsidRPr="006044A3" w:rsidRDefault="00B166A9" w:rsidP="00B62604">
            <w:pPr>
              <w:ind w:left="2"/>
              <w:rPr>
                <w:b/>
                <w:sz w:val="22"/>
                <w:szCs w:val="22"/>
              </w:rPr>
            </w:pPr>
            <w:r>
              <w:rPr>
                <w:b/>
                <w:sz w:val="22"/>
                <w:szCs w:val="22"/>
              </w:rPr>
              <w:t>11</w:t>
            </w:r>
            <w:r w:rsidR="00AB6B3E" w:rsidRPr="006044A3">
              <w:rPr>
                <w:b/>
                <w:sz w:val="22"/>
                <w:szCs w:val="22"/>
              </w:rPr>
              <w:t>/2</w:t>
            </w:r>
            <w:r>
              <w:rPr>
                <w:b/>
                <w:sz w:val="22"/>
                <w:szCs w:val="22"/>
              </w:rPr>
              <w:t>5</w:t>
            </w:r>
          </w:p>
        </w:tc>
        <w:tc>
          <w:tcPr>
            <w:tcW w:w="9473" w:type="dxa"/>
            <w:gridSpan w:val="4"/>
            <w:tcBorders>
              <w:top w:val="single" w:sz="4" w:space="0" w:color="000000"/>
              <w:left w:val="single" w:sz="4" w:space="0" w:color="000000"/>
              <w:bottom w:val="single" w:sz="4" w:space="0" w:color="000000"/>
              <w:right w:val="single" w:sz="4" w:space="0" w:color="000000"/>
            </w:tcBorders>
          </w:tcPr>
          <w:p w14:paraId="5B3A68CD" w14:textId="77777777" w:rsidR="00F331A0" w:rsidRPr="00F331A0" w:rsidRDefault="00F331A0" w:rsidP="00F331A0">
            <w:pPr>
              <w:rPr>
                <w:b/>
                <w:sz w:val="22"/>
                <w:szCs w:val="22"/>
                <w:u w:val="single"/>
              </w:rPr>
            </w:pPr>
            <w:r w:rsidRPr="00F331A0">
              <w:rPr>
                <w:b/>
                <w:sz w:val="22"/>
                <w:szCs w:val="22"/>
                <w:u w:val="single"/>
              </w:rPr>
              <w:t xml:space="preserve">Confidential Matters: Resolution to Exclude Press and Public </w:t>
            </w:r>
          </w:p>
          <w:p w14:paraId="31A521CA" w14:textId="660EA770" w:rsidR="00F331A0" w:rsidRPr="00F331A0" w:rsidRDefault="00F331A0" w:rsidP="00F331A0">
            <w:pPr>
              <w:rPr>
                <w:bCs/>
                <w:sz w:val="22"/>
                <w:szCs w:val="22"/>
              </w:rPr>
            </w:pPr>
            <w:r w:rsidRPr="00F331A0">
              <w:rPr>
                <w:bCs/>
                <w:sz w:val="22"/>
                <w:szCs w:val="22"/>
              </w:rPr>
              <w:t>To consider a resolution to exclude the public and accredited representatives of newspapers from the following item relevant to a subject which affects the Council’s area.</w:t>
            </w:r>
          </w:p>
          <w:p w14:paraId="270E21FE" w14:textId="77777777" w:rsidR="00F331A0" w:rsidRPr="00F331A0" w:rsidRDefault="00F331A0" w:rsidP="00F331A0">
            <w:pPr>
              <w:rPr>
                <w:bCs/>
                <w:i/>
                <w:iCs/>
                <w:sz w:val="22"/>
                <w:szCs w:val="22"/>
              </w:rPr>
            </w:pPr>
            <w:r w:rsidRPr="00F331A0">
              <w:rPr>
                <w:bCs/>
                <w:i/>
                <w:iCs/>
                <w:sz w:val="22"/>
                <w:szCs w:val="22"/>
              </w:rPr>
              <w:t>Resolution</w:t>
            </w:r>
          </w:p>
          <w:p w14:paraId="643ADE6B" w14:textId="77777777" w:rsidR="00F331A0" w:rsidRPr="00F331A0" w:rsidRDefault="00F331A0" w:rsidP="00F331A0">
            <w:pPr>
              <w:rPr>
                <w:bCs/>
                <w:i/>
                <w:iCs/>
                <w:sz w:val="22"/>
                <w:szCs w:val="22"/>
              </w:rPr>
            </w:pPr>
            <w:r w:rsidRPr="00F331A0">
              <w:rPr>
                <w:bCs/>
                <w:i/>
                <w:iCs/>
                <w:sz w:val="22"/>
                <w:szCs w:val="22"/>
              </w:rPr>
              <w:t>“That in view of the confidential nature of the business about to be transacted it is advisable in the public interest that the public be temporarily excluded, and they are instructed to withdraw.”</w:t>
            </w:r>
          </w:p>
          <w:p w14:paraId="4173A436" w14:textId="77777777" w:rsidR="00F331A0" w:rsidRPr="00F331A0" w:rsidRDefault="00F331A0" w:rsidP="00F331A0">
            <w:pPr>
              <w:rPr>
                <w:bCs/>
                <w:i/>
                <w:iCs/>
                <w:sz w:val="22"/>
                <w:szCs w:val="22"/>
              </w:rPr>
            </w:pPr>
          </w:p>
          <w:p w14:paraId="0C6F7054" w14:textId="77777777" w:rsidR="00F331A0" w:rsidRDefault="00F331A0" w:rsidP="00F331A0">
            <w:pPr>
              <w:rPr>
                <w:bCs/>
                <w:i/>
                <w:iCs/>
                <w:sz w:val="22"/>
                <w:szCs w:val="22"/>
              </w:rPr>
            </w:pPr>
            <w:r w:rsidRPr="00F331A0">
              <w:rPr>
                <w:bCs/>
                <w:i/>
                <w:iCs/>
                <w:sz w:val="22"/>
                <w:szCs w:val="22"/>
              </w:rPr>
              <w:t>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w:t>
            </w:r>
          </w:p>
          <w:p w14:paraId="61E55F02" w14:textId="77777777" w:rsidR="00AB6B3E" w:rsidRDefault="00AB6B3E" w:rsidP="00F331A0">
            <w:pPr>
              <w:rPr>
                <w:b/>
                <w:sz w:val="22"/>
                <w:szCs w:val="22"/>
              </w:rPr>
            </w:pPr>
          </w:p>
          <w:p w14:paraId="3C73A9E4" w14:textId="6D450158" w:rsidR="008D0D9B" w:rsidRPr="008D0D9B" w:rsidRDefault="008D0D9B" w:rsidP="00F331A0">
            <w:pPr>
              <w:rPr>
                <w:bCs/>
                <w:i/>
                <w:iCs/>
                <w:sz w:val="22"/>
                <w:szCs w:val="22"/>
              </w:rPr>
            </w:pPr>
            <w:r w:rsidRPr="008D0D9B">
              <w:rPr>
                <w:bCs/>
                <w:i/>
                <w:iCs/>
                <w:sz w:val="22"/>
                <w:szCs w:val="22"/>
              </w:rPr>
              <w:t xml:space="preserve">A confidential minute was taken. </w:t>
            </w:r>
          </w:p>
        </w:tc>
      </w:tr>
      <w:tr w:rsidR="00F331A0" w:rsidRPr="006044A3" w14:paraId="2F8384BC" w14:textId="77777777" w:rsidTr="00CF65C7">
        <w:trPr>
          <w:trHeight w:val="1088"/>
        </w:trPr>
        <w:tc>
          <w:tcPr>
            <w:tcW w:w="952" w:type="dxa"/>
            <w:tcBorders>
              <w:top w:val="single" w:sz="4" w:space="0" w:color="000000"/>
              <w:left w:val="single" w:sz="4" w:space="0" w:color="000000"/>
              <w:bottom w:val="single" w:sz="4" w:space="0" w:color="000000"/>
              <w:right w:val="single" w:sz="4" w:space="0" w:color="000000"/>
            </w:tcBorders>
          </w:tcPr>
          <w:p w14:paraId="1B98E59A" w14:textId="5E077E9A" w:rsidR="00F331A0" w:rsidRPr="00F331A0" w:rsidRDefault="00F331A0" w:rsidP="00B62604">
            <w:pPr>
              <w:ind w:left="2"/>
              <w:rPr>
                <w:b/>
                <w:sz w:val="22"/>
                <w:szCs w:val="22"/>
              </w:rPr>
            </w:pPr>
            <w:r w:rsidRPr="00F331A0">
              <w:rPr>
                <w:b/>
                <w:sz w:val="22"/>
                <w:szCs w:val="22"/>
              </w:rPr>
              <w:t>1</w:t>
            </w:r>
            <w:r w:rsidR="00B166A9">
              <w:rPr>
                <w:b/>
                <w:sz w:val="22"/>
                <w:szCs w:val="22"/>
              </w:rPr>
              <w:t>2</w:t>
            </w:r>
            <w:r w:rsidRPr="00F331A0">
              <w:rPr>
                <w:b/>
                <w:sz w:val="22"/>
                <w:szCs w:val="22"/>
              </w:rPr>
              <w:t>/2</w:t>
            </w:r>
            <w:r w:rsidR="00B166A9">
              <w:rPr>
                <w:b/>
                <w:sz w:val="22"/>
                <w:szCs w:val="22"/>
              </w:rPr>
              <w:t>5</w:t>
            </w:r>
          </w:p>
        </w:tc>
        <w:tc>
          <w:tcPr>
            <w:tcW w:w="9473" w:type="dxa"/>
            <w:gridSpan w:val="4"/>
            <w:tcBorders>
              <w:top w:val="single" w:sz="4" w:space="0" w:color="000000"/>
              <w:left w:val="single" w:sz="4" w:space="0" w:color="000000"/>
              <w:bottom w:val="single" w:sz="4" w:space="0" w:color="000000"/>
              <w:right w:val="single" w:sz="4" w:space="0" w:color="000000"/>
            </w:tcBorders>
          </w:tcPr>
          <w:p w14:paraId="38870BAA" w14:textId="77777777" w:rsidR="00F331A0" w:rsidRDefault="00F331A0" w:rsidP="00F331A0">
            <w:pPr>
              <w:rPr>
                <w:b/>
                <w:szCs w:val="22"/>
              </w:rPr>
            </w:pPr>
            <w:r>
              <w:rPr>
                <w:b/>
                <w:szCs w:val="22"/>
              </w:rPr>
              <w:t xml:space="preserve">Date &amp; Time of Next Meeting </w:t>
            </w:r>
          </w:p>
          <w:p w14:paraId="41F0E8C6" w14:textId="77777777" w:rsidR="00F331A0" w:rsidRDefault="00F331A0" w:rsidP="00F331A0">
            <w:pPr>
              <w:rPr>
                <w:b/>
                <w:szCs w:val="22"/>
              </w:rPr>
            </w:pPr>
          </w:p>
          <w:p w14:paraId="16DADCCB" w14:textId="49BF288B" w:rsidR="00F331A0" w:rsidRDefault="00B166A9" w:rsidP="00F331A0">
            <w:pPr>
              <w:rPr>
                <w:b/>
                <w:szCs w:val="22"/>
              </w:rPr>
            </w:pPr>
            <w:r>
              <w:rPr>
                <w:b/>
                <w:szCs w:val="22"/>
              </w:rPr>
              <w:t>Wednesday 5</w:t>
            </w:r>
            <w:r w:rsidRPr="00B166A9">
              <w:rPr>
                <w:b/>
                <w:szCs w:val="22"/>
                <w:vertAlign w:val="superscript"/>
              </w:rPr>
              <w:t>th</w:t>
            </w:r>
            <w:r>
              <w:rPr>
                <w:b/>
                <w:szCs w:val="22"/>
              </w:rPr>
              <w:t xml:space="preserve"> March 2025 –</w:t>
            </w:r>
            <w:r w:rsidR="00027FD6">
              <w:rPr>
                <w:b/>
                <w:szCs w:val="22"/>
              </w:rPr>
              <w:t xml:space="preserve"> </w:t>
            </w:r>
            <w:r>
              <w:rPr>
                <w:b/>
                <w:szCs w:val="22"/>
              </w:rPr>
              <w:t xml:space="preserve">Old </w:t>
            </w:r>
            <w:r w:rsidR="00F331A0">
              <w:rPr>
                <w:b/>
                <w:szCs w:val="22"/>
              </w:rPr>
              <w:t xml:space="preserve">Ticket Office Haltwhistle Train Station) </w:t>
            </w:r>
          </w:p>
          <w:p w14:paraId="43C67BBE" w14:textId="77777777" w:rsidR="00B166A9" w:rsidRDefault="00B166A9" w:rsidP="00F331A0">
            <w:pPr>
              <w:rPr>
                <w:b/>
                <w:szCs w:val="22"/>
              </w:rPr>
            </w:pPr>
            <w:r>
              <w:rPr>
                <w:b/>
                <w:szCs w:val="22"/>
              </w:rPr>
              <w:t>Clerk will confirm with members once next meeting is booked.</w:t>
            </w:r>
          </w:p>
          <w:p w14:paraId="1A696DE0" w14:textId="3D3C6BBA" w:rsidR="00B166A9" w:rsidRPr="00B166A9" w:rsidRDefault="00B166A9" w:rsidP="00F331A0">
            <w:pPr>
              <w:rPr>
                <w:b/>
              </w:rPr>
            </w:pPr>
            <w:r>
              <w:rPr>
                <w:b/>
                <w:szCs w:val="22"/>
              </w:rPr>
              <w:t xml:space="preserve"> </w:t>
            </w:r>
            <w:r w:rsidRPr="00B166A9">
              <w:rPr>
                <w:b/>
                <w:bCs/>
              </w:rPr>
              <w:t xml:space="preserve">12/25.01 </w:t>
            </w:r>
            <w:r w:rsidRPr="00B166A9">
              <w:t xml:space="preserve">Meeting dates 2025 – members </w:t>
            </w:r>
            <w:r w:rsidR="00086B63">
              <w:t>agreed to</w:t>
            </w:r>
            <w:r w:rsidRPr="00B166A9">
              <w:t xml:space="preserve"> the dates drafted up, review December meeting date. </w:t>
            </w:r>
          </w:p>
          <w:p w14:paraId="623921B5" w14:textId="09D258D6" w:rsidR="00F331A0" w:rsidRDefault="00F331A0" w:rsidP="00F331A0">
            <w:pPr>
              <w:rPr>
                <w:b/>
                <w:szCs w:val="22"/>
              </w:rPr>
            </w:pPr>
            <w:r>
              <w:rPr>
                <w:b/>
                <w:szCs w:val="22"/>
              </w:rPr>
              <w:t xml:space="preserve">Meeting closed @ </w:t>
            </w:r>
            <w:r w:rsidR="008D0D9B">
              <w:rPr>
                <w:b/>
                <w:szCs w:val="22"/>
              </w:rPr>
              <w:t>20:</w:t>
            </w:r>
            <w:r w:rsidR="00B166A9">
              <w:rPr>
                <w:b/>
                <w:szCs w:val="22"/>
              </w:rPr>
              <w:t>25</w:t>
            </w:r>
            <w:r w:rsidR="008D0D9B">
              <w:rPr>
                <w:b/>
                <w:szCs w:val="22"/>
              </w:rPr>
              <w:t>pm</w:t>
            </w:r>
          </w:p>
          <w:p w14:paraId="33CD5280" w14:textId="77777777" w:rsidR="00B166A9" w:rsidRPr="00B166A9" w:rsidRDefault="00B166A9" w:rsidP="00B166A9">
            <w:pPr>
              <w:rPr>
                <w:bCs/>
                <w:i/>
                <w:iCs/>
                <w:szCs w:val="22"/>
              </w:rPr>
            </w:pPr>
            <w:r w:rsidRPr="00B166A9">
              <w:rPr>
                <w:bCs/>
                <w:i/>
                <w:iCs/>
                <w:szCs w:val="22"/>
              </w:rPr>
              <w:t xml:space="preserve">Members requested clerk find out information regarding how soon the committee the hold a meeting after elections. Clerk to contact SLCC and NALC. </w:t>
            </w:r>
          </w:p>
          <w:p w14:paraId="2059E5B0" w14:textId="77777777" w:rsidR="00B166A9" w:rsidRDefault="00B166A9" w:rsidP="00F331A0">
            <w:pPr>
              <w:rPr>
                <w:b/>
                <w:szCs w:val="22"/>
              </w:rPr>
            </w:pPr>
          </w:p>
          <w:p w14:paraId="53AD041C" w14:textId="1718AA3D" w:rsidR="00F331A0" w:rsidRPr="00F331A0" w:rsidRDefault="00F331A0" w:rsidP="00F331A0">
            <w:pPr>
              <w:rPr>
                <w:b/>
                <w:szCs w:val="22"/>
              </w:rPr>
            </w:pPr>
          </w:p>
        </w:tc>
      </w:tr>
    </w:tbl>
    <w:p w14:paraId="02322D58" w14:textId="77777777" w:rsidR="00AF0A09" w:rsidRPr="006044A3" w:rsidRDefault="00AF0A09" w:rsidP="00AF0A09">
      <w:pPr>
        <w:jc w:val="both"/>
        <w:rPr>
          <w:sz w:val="18"/>
          <w:szCs w:val="20"/>
        </w:rPr>
      </w:pPr>
    </w:p>
    <w:p w14:paraId="68DEABA4" w14:textId="77777777" w:rsidR="00E41CD4" w:rsidRPr="006044A3" w:rsidRDefault="00E41CD4">
      <w:pPr>
        <w:rPr>
          <w:sz w:val="18"/>
          <w:szCs w:val="20"/>
        </w:rPr>
      </w:pPr>
    </w:p>
    <w:sectPr w:rsidR="00E41CD4" w:rsidRPr="006044A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5474" w14:textId="77777777" w:rsidR="00442823" w:rsidRDefault="00442823" w:rsidP="00AF0A09">
      <w:pPr>
        <w:spacing w:line="240" w:lineRule="auto"/>
      </w:pPr>
      <w:r>
        <w:separator/>
      </w:r>
    </w:p>
  </w:endnote>
  <w:endnote w:type="continuationSeparator" w:id="0">
    <w:p w14:paraId="469375AA" w14:textId="77777777" w:rsidR="00442823" w:rsidRDefault="00442823" w:rsidP="00AF0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475A" w14:textId="77777777" w:rsidR="00442823" w:rsidRDefault="00442823" w:rsidP="00AF0A09">
      <w:pPr>
        <w:spacing w:line="240" w:lineRule="auto"/>
      </w:pPr>
      <w:r>
        <w:separator/>
      </w:r>
    </w:p>
  </w:footnote>
  <w:footnote w:type="continuationSeparator" w:id="0">
    <w:p w14:paraId="63BDE239" w14:textId="77777777" w:rsidR="00442823" w:rsidRDefault="00442823" w:rsidP="00AF0A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F1C5" w14:textId="77777777" w:rsidR="00AF0A09" w:rsidRDefault="00AF0A09" w:rsidP="00F64225">
    <w:pPr>
      <w:jc w:val="center"/>
      <w:rPr>
        <w:sz w:val="32"/>
      </w:rPr>
    </w:pPr>
    <w:r>
      <w:rPr>
        <w:sz w:val="32"/>
      </w:rPr>
      <w:t>Haltwhistle &amp; District Joint Burial Committee</w:t>
    </w:r>
  </w:p>
  <w:p w14:paraId="276A913C" w14:textId="66D4CAE3" w:rsidR="00AF0A09" w:rsidRPr="00B5773C" w:rsidRDefault="00F64225" w:rsidP="00F64225">
    <w:pPr>
      <w:jc w:val="center"/>
      <w:rPr>
        <w:sz w:val="32"/>
      </w:rPr>
    </w:pPr>
    <w:r>
      <w:rPr>
        <w:sz w:val="32"/>
      </w:rPr>
      <w:t xml:space="preserve">Tuesday </w:t>
    </w:r>
    <w:r w:rsidR="00B166A9">
      <w:rPr>
        <w:sz w:val="32"/>
      </w:rPr>
      <w:t>21</w:t>
    </w:r>
    <w:r w:rsidR="00B166A9" w:rsidRPr="00B166A9">
      <w:rPr>
        <w:sz w:val="32"/>
        <w:vertAlign w:val="superscript"/>
      </w:rPr>
      <w:t>st</w:t>
    </w:r>
    <w:r w:rsidR="00B166A9">
      <w:rPr>
        <w:sz w:val="32"/>
      </w:rPr>
      <w:t xml:space="preserve"> January 2025</w:t>
    </w:r>
    <w:r>
      <w:rPr>
        <w:sz w:val="32"/>
      </w:rPr>
      <w:t xml:space="preserve"> </w:t>
    </w:r>
    <w:r w:rsidR="00AF0A09">
      <w:rPr>
        <w:sz w:val="32"/>
      </w:rPr>
      <w:t xml:space="preserve">– </w:t>
    </w:r>
    <w:r>
      <w:rPr>
        <w:sz w:val="32"/>
      </w:rPr>
      <w:t>Old Booking Hall, Haltwhistle Train Station</w:t>
    </w:r>
    <w:r w:rsidR="00B5773C">
      <w:rPr>
        <w:sz w:val="32"/>
      </w:rPr>
      <w:t xml:space="preserve">– </w:t>
    </w:r>
    <w:r w:rsidR="009B2C43">
      <w:rPr>
        <w:sz w:val="32"/>
      </w:rPr>
      <w:t>APPROVED MINUTES</w:t>
    </w:r>
    <w:r w:rsidR="00CF65C7">
      <w:rPr>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09"/>
    <w:rsid w:val="00027FD6"/>
    <w:rsid w:val="00036709"/>
    <w:rsid w:val="000713AD"/>
    <w:rsid w:val="00072C58"/>
    <w:rsid w:val="00080E41"/>
    <w:rsid w:val="00086B63"/>
    <w:rsid w:val="000C06F1"/>
    <w:rsid w:val="0010323C"/>
    <w:rsid w:val="00166779"/>
    <w:rsid w:val="0021256B"/>
    <w:rsid w:val="0021373B"/>
    <w:rsid w:val="00222C9E"/>
    <w:rsid w:val="002725AF"/>
    <w:rsid w:val="002933EF"/>
    <w:rsid w:val="002964A8"/>
    <w:rsid w:val="002A6F23"/>
    <w:rsid w:val="002B515F"/>
    <w:rsid w:val="002D132D"/>
    <w:rsid w:val="003372B7"/>
    <w:rsid w:val="003A1C35"/>
    <w:rsid w:val="00442823"/>
    <w:rsid w:val="0046748D"/>
    <w:rsid w:val="004A58F0"/>
    <w:rsid w:val="004A69A5"/>
    <w:rsid w:val="00592395"/>
    <w:rsid w:val="005C0CCC"/>
    <w:rsid w:val="00603FA7"/>
    <w:rsid w:val="006044A3"/>
    <w:rsid w:val="0063334F"/>
    <w:rsid w:val="00685679"/>
    <w:rsid w:val="007049F6"/>
    <w:rsid w:val="0076325F"/>
    <w:rsid w:val="00770E32"/>
    <w:rsid w:val="0082117A"/>
    <w:rsid w:val="008771B8"/>
    <w:rsid w:val="008D0D9B"/>
    <w:rsid w:val="008D638E"/>
    <w:rsid w:val="008F1390"/>
    <w:rsid w:val="00966A17"/>
    <w:rsid w:val="00982ABB"/>
    <w:rsid w:val="00986283"/>
    <w:rsid w:val="009A48D1"/>
    <w:rsid w:val="009B2C43"/>
    <w:rsid w:val="009C5B3D"/>
    <w:rsid w:val="00A01E32"/>
    <w:rsid w:val="00A363FA"/>
    <w:rsid w:val="00A67420"/>
    <w:rsid w:val="00A87669"/>
    <w:rsid w:val="00AB6B3E"/>
    <w:rsid w:val="00AE6220"/>
    <w:rsid w:val="00AF0A09"/>
    <w:rsid w:val="00B11F85"/>
    <w:rsid w:val="00B166A9"/>
    <w:rsid w:val="00B5773C"/>
    <w:rsid w:val="00BE64D8"/>
    <w:rsid w:val="00BF25B3"/>
    <w:rsid w:val="00C42DD0"/>
    <w:rsid w:val="00C7707A"/>
    <w:rsid w:val="00CA094A"/>
    <w:rsid w:val="00CB12AE"/>
    <w:rsid w:val="00CC53CD"/>
    <w:rsid w:val="00CF65C7"/>
    <w:rsid w:val="00DA1C01"/>
    <w:rsid w:val="00DC00A0"/>
    <w:rsid w:val="00DE3BEC"/>
    <w:rsid w:val="00E12254"/>
    <w:rsid w:val="00E24B79"/>
    <w:rsid w:val="00E41CD4"/>
    <w:rsid w:val="00EC4F33"/>
    <w:rsid w:val="00ED57BE"/>
    <w:rsid w:val="00F313E8"/>
    <w:rsid w:val="00F331A0"/>
    <w:rsid w:val="00F5340A"/>
    <w:rsid w:val="00F64225"/>
    <w:rsid w:val="00F70FA2"/>
    <w:rsid w:val="00F73205"/>
    <w:rsid w:val="00F870DB"/>
    <w:rsid w:val="00FE7668"/>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D194"/>
  <w15:chartTrackingRefBased/>
  <w15:docId w15:val="{5789C7E9-5024-4D98-BC18-0DEBBB43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09"/>
    <w:pPr>
      <w:spacing w:after="0"/>
    </w:pPr>
    <w:rPr>
      <w:rFonts w:ascii="Tahoma" w:eastAsia="Tahoma" w:hAnsi="Tahoma" w:cs="Tahoma"/>
      <w:color w:val="000000"/>
      <w:szCs w:val="24"/>
      <w:lang w:eastAsia="en-GB"/>
    </w:rPr>
  </w:style>
  <w:style w:type="paragraph" w:styleId="Heading1">
    <w:name w:val="heading 1"/>
    <w:basedOn w:val="Normal"/>
    <w:next w:val="Normal"/>
    <w:link w:val="Heading1Char"/>
    <w:uiPriority w:val="9"/>
    <w:qFormat/>
    <w:rsid w:val="00AF0A09"/>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F0A09"/>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F0A09"/>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F0A09"/>
    <w:pPr>
      <w:keepNext/>
      <w:keepLines/>
      <w:spacing w:before="80" w:after="40"/>
      <w:outlineLvl w:val="3"/>
    </w:pPr>
    <w:rPr>
      <w:rFonts w:asciiTheme="minorHAnsi" w:eastAsiaTheme="majorEastAsia" w:hAnsiTheme="minorHAnsi" w:cstheme="majorBidi"/>
      <w:i/>
      <w:iCs/>
      <w:color w:val="0F4761" w:themeColor="accent1" w:themeShade="BF"/>
      <w:szCs w:val="22"/>
      <w:lang w:eastAsia="en-US"/>
    </w:rPr>
  </w:style>
  <w:style w:type="paragraph" w:styleId="Heading5">
    <w:name w:val="heading 5"/>
    <w:basedOn w:val="Normal"/>
    <w:next w:val="Normal"/>
    <w:link w:val="Heading5Char"/>
    <w:uiPriority w:val="9"/>
    <w:semiHidden/>
    <w:unhideWhenUsed/>
    <w:qFormat/>
    <w:rsid w:val="00AF0A09"/>
    <w:pPr>
      <w:keepNext/>
      <w:keepLines/>
      <w:spacing w:before="80" w:after="40"/>
      <w:outlineLvl w:val="4"/>
    </w:pPr>
    <w:rPr>
      <w:rFonts w:asciiTheme="minorHAnsi" w:eastAsiaTheme="majorEastAsia" w:hAnsiTheme="minorHAnsi" w:cstheme="majorBidi"/>
      <w:color w:val="0F4761" w:themeColor="accent1" w:themeShade="BF"/>
      <w:szCs w:val="22"/>
      <w:lang w:eastAsia="en-US"/>
    </w:rPr>
  </w:style>
  <w:style w:type="paragraph" w:styleId="Heading6">
    <w:name w:val="heading 6"/>
    <w:basedOn w:val="Normal"/>
    <w:next w:val="Normal"/>
    <w:link w:val="Heading6Char"/>
    <w:uiPriority w:val="9"/>
    <w:semiHidden/>
    <w:unhideWhenUsed/>
    <w:qFormat/>
    <w:rsid w:val="00AF0A09"/>
    <w:pPr>
      <w:keepNext/>
      <w:keepLines/>
      <w:spacing w:before="40"/>
      <w:outlineLvl w:val="5"/>
    </w:pPr>
    <w:rPr>
      <w:rFonts w:asciiTheme="minorHAnsi" w:eastAsiaTheme="majorEastAsia" w:hAnsiTheme="minorHAnsi"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AF0A09"/>
    <w:pPr>
      <w:keepNext/>
      <w:keepLines/>
      <w:spacing w:before="40"/>
      <w:outlineLvl w:val="6"/>
    </w:pPr>
    <w:rPr>
      <w:rFonts w:asciiTheme="minorHAnsi" w:eastAsiaTheme="majorEastAsia" w:hAnsiTheme="minorHAnsi"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AF0A09"/>
    <w:pPr>
      <w:keepNext/>
      <w:keepLines/>
      <w:outlineLvl w:val="7"/>
    </w:pPr>
    <w:rPr>
      <w:rFonts w:asciiTheme="minorHAnsi" w:eastAsiaTheme="majorEastAsia" w:hAnsiTheme="minorHAnsi"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AF0A09"/>
    <w:pPr>
      <w:keepNext/>
      <w:keepLines/>
      <w:outlineLvl w:val="8"/>
    </w:pPr>
    <w:rPr>
      <w:rFonts w:asciiTheme="minorHAnsi" w:eastAsiaTheme="majorEastAsia" w:hAnsiTheme="minorHAnsi"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A09"/>
    <w:rPr>
      <w:rFonts w:eastAsiaTheme="majorEastAsia" w:cstheme="majorBidi"/>
      <w:color w:val="272727" w:themeColor="text1" w:themeTint="D8"/>
    </w:rPr>
  </w:style>
  <w:style w:type="paragraph" w:styleId="Title">
    <w:name w:val="Title"/>
    <w:basedOn w:val="Normal"/>
    <w:next w:val="Normal"/>
    <w:link w:val="TitleChar"/>
    <w:uiPriority w:val="10"/>
    <w:qFormat/>
    <w:rsid w:val="00AF0A09"/>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AF0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A09"/>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F0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A09"/>
    <w:pPr>
      <w:spacing w:before="160" w:after="160"/>
      <w:jc w:val="center"/>
    </w:pPr>
    <w:rPr>
      <w:rFonts w:asciiTheme="minorHAnsi" w:eastAsiaTheme="minorHAnsi" w:hAnsi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AF0A09"/>
    <w:rPr>
      <w:i/>
      <w:iCs/>
      <w:color w:val="404040" w:themeColor="text1" w:themeTint="BF"/>
    </w:rPr>
  </w:style>
  <w:style w:type="paragraph" w:styleId="ListParagraph">
    <w:name w:val="List Paragraph"/>
    <w:basedOn w:val="Normal"/>
    <w:uiPriority w:val="34"/>
    <w:qFormat/>
    <w:rsid w:val="00AF0A09"/>
    <w:pPr>
      <w:spacing w:after="160"/>
      <w:ind w:left="720"/>
      <w:contextualSpacing/>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AF0A09"/>
    <w:rPr>
      <w:i/>
      <w:iCs/>
      <w:color w:val="0F4761" w:themeColor="accent1" w:themeShade="BF"/>
    </w:rPr>
  </w:style>
  <w:style w:type="paragraph" w:styleId="IntenseQuote">
    <w:name w:val="Intense Quote"/>
    <w:basedOn w:val="Normal"/>
    <w:next w:val="Normal"/>
    <w:link w:val="IntenseQuoteChar"/>
    <w:uiPriority w:val="30"/>
    <w:qFormat/>
    <w:rsid w:val="00AF0A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IntenseQuoteChar">
    <w:name w:val="Intense Quote Char"/>
    <w:basedOn w:val="DefaultParagraphFont"/>
    <w:link w:val="IntenseQuote"/>
    <w:uiPriority w:val="30"/>
    <w:rsid w:val="00AF0A09"/>
    <w:rPr>
      <w:i/>
      <w:iCs/>
      <w:color w:val="0F4761" w:themeColor="accent1" w:themeShade="BF"/>
    </w:rPr>
  </w:style>
  <w:style w:type="character" w:styleId="IntenseReference">
    <w:name w:val="Intense Reference"/>
    <w:basedOn w:val="DefaultParagraphFont"/>
    <w:uiPriority w:val="32"/>
    <w:qFormat/>
    <w:rsid w:val="00AF0A09"/>
    <w:rPr>
      <w:b/>
      <w:bCs/>
      <w:smallCaps/>
      <w:color w:val="0F4761" w:themeColor="accent1" w:themeShade="BF"/>
      <w:spacing w:val="5"/>
    </w:rPr>
  </w:style>
  <w:style w:type="table" w:customStyle="1" w:styleId="TableGrid">
    <w:name w:val="TableGrid"/>
    <w:rsid w:val="00AF0A09"/>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AF0A09"/>
    <w:pPr>
      <w:tabs>
        <w:tab w:val="center" w:pos="4513"/>
        <w:tab w:val="right" w:pos="9026"/>
      </w:tabs>
      <w:spacing w:line="240" w:lineRule="auto"/>
    </w:pPr>
  </w:style>
  <w:style w:type="character" w:customStyle="1" w:styleId="HeaderChar">
    <w:name w:val="Header Char"/>
    <w:basedOn w:val="DefaultParagraphFont"/>
    <w:link w:val="Header"/>
    <w:uiPriority w:val="99"/>
    <w:rsid w:val="00AF0A09"/>
    <w:rPr>
      <w:rFonts w:ascii="Tahoma" w:eastAsia="Tahoma" w:hAnsi="Tahoma" w:cs="Tahoma"/>
      <w:color w:val="000000"/>
      <w:szCs w:val="24"/>
      <w:lang w:eastAsia="en-GB"/>
    </w:rPr>
  </w:style>
  <w:style w:type="paragraph" w:styleId="Footer">
    <w:name w:val="footer"/>
    <w:basedOn w:val="Normal"/>
    <w:link w:val="FooterChar"/>
    <w:uiPriority w:val="99"/>
    <w:unhideWhenUsed/>
    <w:rsid w:val="00AF0A09"/>
    <w:pPr>
      <w:tabs>
        <w:tab w:val="center" w:pos="4513"/>
        <w:tab w:val="right" w:pos="9026"/>
      </w:tabs>
      <w:spacing w:line="240" w:lineRule="auto"/>
    </w:pPr>
  </w:style>
  <w:style w:type="character" w:customStyle="1" w:styleId="FooterChar">
    <w:name w:val="Footer Char"/>
    <w:basedOn w:val="DefaultParagraphFont"/>
    <w:link w:val="Footer"/>
    <w:uiPriority w:val="99"/>
    <w:rsid w:val="00AF0A09"/>
    <w:rPr>
      <w:rFonts w:ascii="Tahoma" w:eastAsia="Tahoma" w:hAnsi="Tahoma" w:cs="Tahoma"/>
      <w:color w:val="000000"/>
      <w:szCs w:val="24"/>
      <w:lang w:eastAsia="en-GB"/>
    </w:rPr>
  </w:style>
  <w:style w:type="character" w:styleId="CommentReference">
    <w:name w:val="annotation reference"/>
    <w:basedOn w:val="DefaultParagraphFont"/>
    <w:uiPriority w:val="99"/>
    <w:semiHidden/>
    <w:unhideWhenUsed/>
    <w:rsid w:val="008771B8"/>
    <w:rPr>
      <w:sz w:val="16"/>
      <w:szCs w:val="16"/>
    </w:rPr>
  </w:style>
  <w:style w:type="paragraph" w:styleId="CommentText">
    <w:name w:val="annotation text"/>
    <w:basedOn w:val="Normal"/>
    <w:link w:val="CommentTextChar"/>
    <w:uiPriority w:val="99"/>
    <w:unhideWhenUsed/>
    <w:rsid w:val="008771B8"/>
    <w:pPr>
      <w:spacing w:line="240" w:lineRule="auto"/>
    </w:pPr>
    <w:rPr>
      <w:sz w:val="20"/>
      <w:szCs w:val="20"/>
    </w:rPr>
  </w:style>
  <w:style w:type="character" w:customStyle="1" w:styleId="CommentTextChar">
    <w:name w:val="Comment Text Char"/>
    <w:basedOn w:val="DefaultParagraphFont"/>
    <w:link w:val="CommentText"/>
    <w:uiPriority w:val="99"/>
    <w:rsid w:val="008771B8"/>
    <w:rPr>
      <w:rFonts w:ascii="Tahoma" w:eastAsia="Tahoma" w:hAnsi="Tahoma" w:cs="Tahom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771B8"/>
    <w:rPr>
      <w:b/>
      <w:bCs/>
    </w:rPr>
  </w:style>
  <w:style w:type="character" w:customStyle="1" w:styleId="CommentSubjectChar">
    <w:name w:val="Comment Subject Char"/>
    <w:basedOn w:val="CommentTextChar"/>
    <w:link w:val="CommentSubject"/>
    <w:uiPriority w:val="99"/>
    <w:semiHidden/>
    <w:rsid w:val="008771B8"/>
    <w:rPr>
      <w:rFonts w:ascii="Tahoma" w:eastAsia="Tahoma" w:hAnsi="Tahoma" w:cs="Tahoma"/>
      <w:b/>
      <w:bCs/>
      <w:color w:val="000000"/>
      <w:sz w:val="20"/>
      <w:szCs w:val="20"/>
      <w:lang w:eastAsia="en-GB"/>
    </w:rPr>
  </w:style>
  <w:style w:type="paragraph" w:styleId="Revision">
    <w:name w:val="Revision"/>
    <w:hidden/>
    <w:uiPriority w:val="99"/>
    <w:semiHidden/>
    <w:rsid w:val="00086B63"/>
    <w:pPr>
      <w:spacing w:after="0" w:line="240" w:lineRule="auto"/>
    </w:pPr>
    <w:rPr>
      <w:rFonts w:ascii="Tahoma" w:eastAsia="Tahoma" w:hAnsi="Tahoma" w:cs="Tahoma"/>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11</cp:revision>
  <cp:lastPrinted>2025-03-05T10:20:00Z</cp:lastPrinted>
  <dcterms:created xsi:type="dcterms:W3CDTF">2025-02-11T11:07:00Z</dcterms:created>
  <dcterms:modified xsi:type="dcterms:W3CDTF">2025-03-05T10:21:00Z</dcterms:modified>
</cp:coreProperties>
</file>