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C08A" w14:textId="77777777" w:rsidR="00CB126D" w:rsidRDefault="00CB126D">
      <w:pPr>
        <w:jc w:val="center"/>
        <w:rPr>
          <w:b/>
          <w:bCs/>
        </w:rPr>
      </w:pPr>
    </w:p>
    <w:p w14:paraId="5417C08B" w14:textId="77777777" w:rsidR="00CB126D" w:rsidRDefault="00CB126D">
      <w:pPr>
        <w:jc w:val="center"/>
        <w:rPr>
          <w:b/>
          <w:bCs/>
        </w:rPr>
      </w:pPr>
    </w:p>
    <w:p w14:paraId="5417C08C" w14:textId="77777777" w:rsidR="00CB126D" w:rsidRDefault="00CB126D">
      <w:pPr>
        <w:jc w:val="center"/>
        <w:rPr>
          <w:b/>
          <w:bCs/>
        </w:rPr>
      </w:pPr>
    </w:p>
    <w:p w14:paraId="5417C08D" w14:textId="77777777" w:rsidR="00CB126D" w:rsidRDefault="00CB126D">
      <w:pPr>
        <w:jc w:val="center"/>
        <w:rPr>
          <w:b/>
          <w:bCs/>
        </w:rPr>
      </w:pPr>
    </w:p>
    <w:p w14:paraId="5417C08E" w14:textId="77777777" w:rsidR="00CB126D" w:rsidRDefault="00CB126D">
      <w:pPr>
        <w:jc w:val="center"/>
        <w:rPr>
          <w:b/>
          <w:bCs/>
        </w:rPr>
      </w:pPr>
    </w:p>
    <w:p w14:paraId="5417C08F" w14:textId="77777777" w:rsidR="00CB126D" w:rsidRPr="009F227D" w:rsidRDefault="001B405B">
      <w:pPr>
        <w:jc w:val="center"/>
        <w:rPr>
          <w:b/>
          <w:bCs/>
          <w:sz w:val="28"/>
          <w:szCs w:val="28"/>
        </w:rPr>
      </w:pPr>
      <w:r w:rsidRPr="009F227D">
        <w:rPr>
          <w:b/>
          <w:bCs/>
          <w:sz w:val="28"/>
          <w:szCs w:val="28"/>
        </w:rPr>
        <w:t>CLIMATE CHANGE AND BIODIVERSITY PROTOCOL</w:t>
      </w:r>
    </w:p>
    <w:p w14:paraId="5417C090" w14:textId="77777777" w:rsidR="00CB126D" w:rsidRPr="009F227D" w:rsidRDefault="001B405B">
      <w:pPr>
        <w:jc w:val="center"/>
        <w:rPr>
          <w:b/>
          <w:bCs/>
          <w:sz w:val="28"/>
          <w:szCs w:val="28"/>
        </w:rPr>
      </w:pPr>
      <w:r w:rsidRPr="009F227D">
        <w:rPr>
          <w:b/>
          <w:bCs/>
          <w:sz w:val="28"/>
          <w:szCs w:val="28"/>
        </w:rPr>
        <w:t>Brinkburn and Hesleyhurst Parish Council</w:t>
      </w:r>
    </w:p>
    <w:p w14:paraId="5417C091" w14:textId="77777777" w:rsidR="00CB126D" w:rsidRPr="009F227D" w:rsidRDefault="001B405B">
      <w:pPr>
        <w:jc w:val="center"/>
        <w:rPr>
          <w:b/>
          <w:bCs/>
          <w:sz w:val="28"/>
          <w:szCs w:val="28"/>
        </w:rPr>
      </w:pPr>
      <w:r w:rsidRPr="009F227D">
        <w:rPr>
          <w:b/>
          <w:bCs/>
          <w:sz w:val="28"/>
          <w:szCs w:val="28"/>
        </w:rPr>
        <w:t>Climate Change and Biodiversity Committee (CCBC)</w:t>
      </w:r>
    </w:p>
    <w:p w14:paraId="5417C092" w14:textId="77777777" w:rsidR="00CB126D" w:rsidRPr="009F227D" w:rsidRDefault="001B405B">
      <w:pPr>
        <w:jc w:val="center"/>
        <w:rPr>
          <w:b/>
          <w:bCs/>
          <w:sz w:val="28"/>
          <w:szCs w:val="28"/>
        </w:rPr>
      </w:pPr>
      <w:r w:rsidRPr="009F227D">
        <w:rPr>
          <w:b/>
          <w:bCs/>
          <w:sz w:val="28"/>
          <w:szCs w:val="28"/>
        </w:rPr>
        <w:t>APRIL 2025</w:t>
      </w:r>
    </w:p>
    <w:p w14:paraId="5417C093" w14:textId="77777777" w:rsidR="00CB126D" w:rsidRDefault="00CB126D">
      <w:pPr>
        <w:jc w:val="center"/>
        <w:rPr>
          <w:b/>
          <w:bCs/>
        </w:rPr>
      </w:pPr>
    </w:p>
    <w:p w14:paraId="5417C094" w14:textId="77777777" w:rsidR="00CB126D" w:rsidRDefault="00CB126D">
      <w:pPr>
        <w:jc w:val="center"/>
        <w:rPr>
          <w:b/>
          <w:bCs/>
        </w:rPr>
      </w:pPr>
    </w:p>
    <w:p w14:paraId="5417C095" w14:textId="77777777" w:rsidR="00CB126D" w:rsidRDefault="00CB126D">
      <w:pPr>
        <w:jc w:val="center"/>
        <w:rPr>
          <w:b/>
          <w:bCs/>
        </w:rPr>
      </w:pPr>
    </w:p>
    <w:p w14:paraId="5417C096" w14:textId="77777777" w:rsidR="00CB126D" w:rsidRDefault="00CB126D">
      <w:pPr>
        <w:spacing w:after="0"/>
        <w:rPr>
          <w:b/>
          <w:bCs/>
        </w:rPr>
      </w:pPr>
    </w:p>
    <w:p w14:paraId="5417C097" w14:textId="77777777" w:rsidR="00CB126D" w:rsidRDefault="00CB126D">
      <w:pPr>
        <w:spacing w:after="0"/>
        <w:rPr>
          <w:b/>
          <w:bCs/>
        </w:rPr>
      </w:pPr>
    </w:p>
    <w:p w14:paraId="5417C098" w14:textId="77777777" w:rsidR="00CB126D" w:rsidRDefault="00CB126D">
      <w:pPr>
        <w:spacing w:after="0"/>
        <w:rPr>
          <w:b/>
          <w:bCs/>
        </w:rPr>
      </w:pPr>
    </w:p>
    <w:p w14:paraId="5417C099" w14:textId="77777777" w:rsidR="00CB126D" w:rsidRDefault="00CB126D">
      <w:pPr>
        <w:spacing w:after="0"/>
        <w:rPr>
          <w:b/>
          <w:bCs/>
        </w:rPr>
      </w:pPr>
    </w:p>
    <w:p w14:paraId="5417C09A" w14:textId="77777777" w:rsidR="00CB126D" w:rsidRDefault="00CB126D">
      <w:pPr>
        <w:spacing w:after="0"/>
        <w:rPr>
          <w:b/>
          <w:bCs/>
        </w:rPr>
      </w:pPr>
    </w:p>
    <w:p w14:paraId="5417C09B" w14:textId="77777777" w:rsidR="00CB126D" w:rsidRDefault="00CB126D">
      <w:pPr>
        <w:spacing w:after="0"/>
        <w:rPr>
          <w:b/>
          <w:bCs/>
        </w:rPr>
      </w:pPr>
    </w:p>
    <w:p w14:paraId="5417C09C" w14:textId="77777777" w:rsidR="00CB126D" w:rsidRDefault="00CB126D">
      <w:pPr>
        <w:spacing w:after="0"/>
        <w:rPr>
          <w:b/>
          <w:bCs/>
        </w:rPr>
      </w:pPr>
    </w:p>
    <w:p w14:paraId="5417C09D" w14:textId="77777777" w:rsidR="00CB126D" w:rsidRDefault="00CB126D">
      <w:pPr>
        <w:spacing w:after="0"/>
        <w:rPr>
          <w:b/>
          <w:bCs/>
        </w:rPr>
      </w:pPr>
    </w:p>
    <w:p w14:paraId="5417C09E" w14:textId="77777777" w:rsidR="00CB126D" w:rsidRDefault="00CB126D">
      <w:pPr>
        <w:spacing w:after="0"/>
        <w:rPr>
          <w:b/>
          <w:bCs/>
        </w:rPr>
      </w:pPr>
    </w:p>
    <w:p w14:paraId="5417C09F" w14:textId="77777777" w:rsidR="00CB126D" w:rsidRDefault="00CB126D">
      <w:pPr>
        <w:spacing w:after="0"/>
        <w:rPr>
          <w:b/>
          <w:bCs/>
        </w:rPr>
      </w:pPr>
    </w:p>
    <w:p w14:paraId="5417C0A0" w14:textId="77777777" w:rsidR="00CB126D" w:rsidRDefault="00CB126D">
      <w:pPr>
        <w:spacing w:after="0"/>
        <w:rPr>
          <w:b/>
          <w:bCs/>
        </w:rPr>
      </w:pPr>
    </w:p>
    <w:p w14:paraId="5417C0A1" w14:textId="77777777" w:rsidR="00CB126D" w:rsidRDefault="00CB126D">
      <w:pPr>
        <w:spacing w:after="0"/>
        <w:rPr>
          <w:b/>
          <w:bCs/>
        </w:rPr>
      </w:pPr>
    </w:p>
    <w:p w14:paraId="5417C0A2" w14:textId="77777777" w:rsidR="00CB126D" w:rsidRDefault="00CB126D">
      <w:pPr>
        <w:spacing w:after="0"/>
        <w:rPr>
          <w:b/>
          <w:bCs/>
        </w:rPr>
      </w:pPr>
    </w:p>
    <w:p w14:paraId="5417C0A3" w14:textId="77777777" w:rsidR="00CB126D" w:rsidRDefault="00CB126D">
      <w:pPr>
        <w:spacing w:after="0"/>
        <w:rPr>
          <w:b/>
          <w:bCs/>
        </w:rPr>
      </w:pPr>
    </w:p>
    <w:p w14:paraId="5417C0A4" w14:textId="77777777" w:rsidR="00CB126D" w:rsidRDefault="00CB126D">
      <w:pPr>
        <w:spacing w:after="0"/>
        <w:rPr>
          <w:b/>
          <w:bCs/>
        </w:rPr>
      </w:pPr>
    </w:p>
    <w:p w14:paraId="5417C0A5" w14:textId="77777777" w:rsidR="00CB126D" w:rsidRDefault="00CB126D">
      <w:pPr>
        <w:spacing w:after="0"/>
        <w:rPr>
          <w:b/>
          <w:bCs/>
        </w:rPr>
      </w:pPr>
    </w:p>
    <w:p w14:paraId="5417C0A6" w14:textId="77777777" w:rsidR="00CB126D" w:rsidRDefault="00CB126D">
      <w:pPr>
        <w:spacing w:after="0"/>
        <w:rPr>
          <w:b/>
          <w:bCs/>
        </w:rPr>
      </w:pPr>
    </w:p>
    <w:p w14:paraId="5417C0A7" w14:textId="77777777" w:rsidR="00CB126D" w:rsidRDefault="00CB126D">
      <w:pPr>
        <w:spacing w:after="0"/>
        <w:rPr>
          <w:b/>
          <w:bCs/>
        </w:rPr>
      </w:pPr>
    </w:p>
    <w:p w14:paraId="5417C0A8" w14:textId="77777777" w:rsidR="00CB126D" w:rsidRDefault="00CB126D">
      <w:pPr>
        <w:spacing w:after="0"/>
        <w:rPr>
          <w:b/>
          <w:bCs/>
        </w:rPr>
      </w:pPr>
    </w:p>
    <w:p w14:paraId="5417C0A9" w14:textId="77777777" w:rsidR="00CB126D" w:rsidRDefault="00CB126D">
      <w:pPr>
        <w:spacing w:after="0"/>
        <w:rPr>
          <w:b/>
          <w:bCs/>
        </w:rPr>
      </w:pPr>
    </w:p>
    <w:p w14:paraId="5417C0AA" w14:textId="77777777" w:rsidR="00CB126D" w:rsidRDefault="00CB126D">
      <w:pPr>
        <w:spacing w:after="0"/>
        <w:rPr>
          <w:b/>
          <w:bCs/>
        </w:rPr>
      </w:pPr>
    </w:p>
    <w:p w14:paraId="5417C0AB" w14:textId="77777777" w:rsidR="00CB126D" w:rsidRDefault="00CB126D">
      <w:pPr>
        <w:spacing w:after="0"/>
        <w:rPr>
          <w:b/>
          <w:bCs/>
        </w:rPr>
      </w:pPr>
    </w:p>
    <w:p w14:paraId="5417C0AC" w14:textId="77777777" w:rsidR="00CB126D" w:rsidRDefault="00CB126D">
      <w:pPr>
        <w:spacing w:after="0"/>
        <w:rPr>
          <w:b/>
          <w:bCs/>
        </w:rPr>
      </w:pPr>
    </w:p>
    <w:p w14:paraId="5417C0AD" w14:textId="77777777" w:rsidR="00CB126D" w:rsidRDefault="00CB126D">
      <w:pPr>
        <w:spacing w:after="0"/>
        <w:rPr>
          <w:b/>
          <w:bCs/>
        </w:rPr>
      </w:pPr>
    </w:p>
    <w:p w14:paraId="5417C0AE" w14:textId="00F0987F" w:rsidR="00CB126D" w:rsidRDefault="001B405B">
      <w:pPr>
        <w:spacing w:after="0"/>
        <w:rPr>
          <w:b/>
          <w:bCs/>
        </w:rPr>
      </w:pPr>
      <w:r>
        <w:rPr>
          <w:b/>
          <w:bCs/>
        </w:rPr>
        <w:t xml:space="preserve">For Further Information </w:t>
      </w:r>
      <w:r w:rsidR="008E3D01">
        <w:rPr>
          <w:b/>
          <w:bCs/>
        </w:rPr>
        <w:t>C</w:t>
      </w:r>
      <w:r>
        <w:rPr>
          <w:b/>
          <w:bCs/>
        </w:rPr>
        <w:t xml:space="preserve">ontact: </w:t>
      </w:r>
      <w:r>
        <w:rPr>
          <w:b/>
          <w:bCs/>
        </w:rPr>
        <w:tab/>
        <w:t>Garth Rhodes,</w:t>
      </w:r>
    </w:p>
    <w:p w14:paraId="5417C0AF" w14:textId="77777777" w:rsidR="00CB126D" w:rsidRDefault="001B405B">
      <w:pPr>
        <w:spacing w:after="0"/>
        <w:ind w:left="2880" w:firstLine="720"/>
        <w:rPr>
          <w:b/>
          <w:bCs/>
        </w:rPr>
      </w:pPr>
      <w:r>
        <w:rPr>
          <w:b/>
          <w:bCs/>
        </w:rPr>
        <w:t>Parish Clerk Brinkburn &amp; Hesleyhurst Parish Council</w:t>
      </w:r>
    </w:p>
    <w:p w14:paraId="5417C0B0" w14:textId="77777777" w:rsidR="00CB126D" w:rsidRDefault="001B405B">
      <w:pPr>
        <w:spacing w:after="0"/>
        <w:ind w:left="2880" w:firstLine="720"/>
        <w:rPr>
          <w:b/>
          <w:bCs/>
        </w:rPr>
      </w:pPr>
      <w:r>
        <w:rPr>
          <w:b/>
          <w:bCs/>
        </w:rPr>
        <w:t>Telephone 01665 570 347</w:t>
      </w:r>
    </w:p>
    <w:p w14:paraId="5417C0B1" w14:textId="77777777" w:rsidR="00CB126D" w:rsidRDefault="001B405B">
      <w:pPr>
        <w:spacing w:after="0"/>
        <w:ind w:left="2880" w:firstLine="720"/>
        <w:rPr>
          <w:b/>
          <w:bCs/>
        </w:rPr>
      </w:pPr>
      <w:r>
        <w:rPr>
          <w:b/>
          <w:bCs/>
        </w:rPr>
        <w:t>Email: clerk@brinkburn.net</w:t>
      </w:r>
    </w:p>
    <w:p w14:paraId="5417C0B2" w14:textId="77777777" w:rsidR="00CB126D" w:rsidRDefault="00CB126D">
      <w:pPr>
        <w:pageBreakBefore/>
        <w:suppressAutoHyphens w:val="0"/>
        <w:rPr>
          <w:b/>
          <w:bCs/>
        </w:rPr>
      </w:pPr>
    </w:p>
    <w:p w14:paraId="5417C0B3" w14:textId="793D3813" w:rsidR="00CB126D" w:rsidRDefault="00065087">
      <w:pPr>
        <w:jc w:val="center"/>
        <w:rPr>
          <w:b/>
          <w:bCs/>
        </w:rPr>
      </w:pPr>
      <w:r w:rsidRPr="008E6662">
        <w:rPr>
          <w:b/>
          <w:bCs/>
        </w:rPr>
        <w:t xml:space="preserve">Climate Change </w:t>
      </w:r>
      <w:r>
        <w:rPr>
          <w:b/>
          <w:bCs/>
        </w:rPr>
        <w:t>a</w:t>
      </w:r>
      <w:r w:rsidRPr="008E6662">
        <w:rPr>
          <w:b/>
          <w:bCs/>
        </w:rPr>
        <w:t>nd Biodiversity</w:t>
      </w:r>
      <w:r>
        <w:rPr>
          <w:b/>
          <w:bCs/>
        </w:rPr>
        <w:t xml:space="preserve"> Protocol</w:t>
      </w:r>
    </w:p>
    <w:p w14:paraId="5417C0B4" w14:textId="77777777" w:rsidR="00CB126D" w:rsidRDefault="001B405B">
      <w:r>
        <w:t>This protocol is designed to give landowners &amp; land managers and other interested parties:</w:t>
      </w:r>
    </w:p>
    <w:p w14:paraId="5417C0B5" w14:textId="77777777" w:rsidR="00CB126D" w:rsidRDefault="001B405B">
      <w:pPr>
        <w:pStyle w:val="ListParagraph"/>
        <w:numPr>
          <w:ilvl w:val="0"/>
          <w:numId w:val="1"/>
        </w:numPr>
      </w:pPr>
      <w:r>
        <w:t>An introduction to the projects and surveys that the CCBC is conducting, including their aims and the method statements;</w:t>
      </w:r>
    </w:p>
    <w:p w14:paraId="5417C0B6" w14:textId="77777777" w:rsidR="00CB126D" w:rsidRDefault="001B405B">
      <w:pPr>
        <w:pStyle w:val="ListParagraph"/>
        <w:numPr>
          <w:ilvl w:val="0"/>
          <w:numId w:val="1"/>
        </w:numPr>
      </w:pPr>
      <w:r>
        <w:t xml:space="preserve">A full risk assessment which is included at Appendix A; </w:t>
      </w:r>
    </w:p>
    <w:p w14:paraId="5417C0B7" w14:textId="77777777" w:rsidR="00CB126D" w:rsidRDefault="001B405B">
      <w:r>
        <w:t xml:space="preserve">and as such it forms part of the CCBC agreement with landowners and land managers. </w:t>
      </w:r>
    </w:p>
    <w:p w14:paraId="5417C0B8" w14:textId="77777777" w:rsidR="00CB126D" w:rsidRDefault="001B405B">
      <w:r>
        <w:t>All the projects are undertaken by volunteers.</w:t>
      </w:r>
    </w:p>
    <w:p w14:paraId="5417C0B9" w14:textId="77777777" w:rsidR="00CB126D" w:rsidRDefault="001B405B">
      <w:pPr>
        <w:rPr>
          <w:b/>
          <w:bCs/>
        </w:rPr>
      </w:pPr>
      <w:r>
        <w:rPr>
          <w:b/>
          <w:bCs/>
        </w:rPr>
        <w:t>General – Applicable to all projects</w:t>
      </w:r>
    </w:p>
    <w:p w14:paraId="5417C0BA" w14:textId="77777777" w:rsidR="00CB126D" w:rsidRDefault="001B405B">
      <w:pPr>
        <w:pStyle w:val="ListParagraph"/>
        <w:numPr>
          <w:ilvl w:val="0"/>
          <w:numId w:val="2"/>
        </w:numPr>
        <w:spacing w:before="240"/>
      </w:pPr>
      <w:r>
        <w:t xml:space="preserve">Activity will only take place on land where owners and tenants have given permission. </w:t>
      </w:r>
    </w:p>
    <w:p w14:paraId="5417C0BB" w14:textId="77777777" w:rsidR="00CB126D" w:rsidRDefault="001B405B">
      <w:pPr>
        <w:pStyle w:val="ListParagraph"/>
        <w:numPr>
          <w:ilvl w:val="0"/>
          <w:numId w:val="2"/>
        </w:numPr>
        <w:spacing w:before="240"/>
      </w:pPr>
      <w:r>
        <w:t>Volunteers enter land at their own risk.</w:t>
      </w:r>
    </w:p>
    <w:p w14:paraId="5417C0BC" w14:textId="77777777" w:rsidR="00CB126D" w:rsidRDefault="001B405B">
      <w:pPr>
        <w:pStyle w:val="ListParagraph"/>
        <w:numPr>
          <w:ilvl w:val="0"/>
          <w:numId w:val="2"/>
        </w:numPr>
        <w:spacing w:before="240"/>
      </w:pPr>
      <w:r>
        <w:t>Volunteers for the CCBC will be insured for third- party liability through the Parish Council’s insurance.</w:t>
      </w:r>
    </w:p>
    <w:p w14:paraId="5417C0BD" w14:textId="77777777" w:rsidR="00CB126D" w:rsidRDefault="001B405B">
      <w:pPr>
        <w:pStyle w:val="ListParagraph"/>
        <w:numPr>
          <w:ilvl w:val="0"/>
          <w:numId w:val="2"/>
        </w:numPr>
        <w:spacing w:before="240"/>
      </w:pPr>
      <w:r>
        <w:t>Volunteers will adhere to the risk assessment (see Appendix A), including lone working, and will always have a mobile phone and a first aid kit with them.</w:t>
      </w:r>
    </w:p>
    <w:p w14:paraId="5417C0BE" w14:textId="77777777" w:rsidR="00CB126D" w:rsidRDefault="001B405B">
      <w:pPr>
        <w:pStyle w:val="ListParagraph"/>
        <w:numPr>
          <w:ilvl w:val="0"/>
          <w:numId w:val="2"/>
        </w:numPr>
        <w:spacing w:before="240"/>
      </w:pPr>
      <w:r>
        <w:t>The landowner/tenant has a responsibility to inform the CCBC of any known hazards or areas with permission exclusions to the CCBC prior to the commencement of any work being undertaken .</w:t>
      </w:r>
    </w:p>
    <w:p w14:paraId="5417C0BF" w14:textId="77777777" w:rsidR="00CB126D" w:rsidRDefault="001B405B">
      <w:pPr>
        <w:pStyle w:val="ListParagraph"/>
        <w:numPr>
          <w:ilvl w:val="0"/>
          <w:numId w:val="2"/>
        </w:numPr>
        <w:spacing w:before="240"/>
      </w:pPr>
      <w:r>
        <w:t>Data collected will be jointly owned by the landowner/tenant and the CCBC. Consent will be required from both the landowner/tenant and the CCBC before any information is shared with the public or other bodies.</w:t>
      </w:r>
    </w:p>
    <w:p w14:paraId="5417C0C0" w14:textId="77777777" w:rsidR="00CB126D" w:rsidRDefault="001B405B">
      <w:pPr>
        <w:pStyle w:val="ListParagraph"/>
        <w:numPr>
          <w:ilvl w:val="0"/>
          <w:numId w:val="2"/>
        </w:numPr>
        <w:spacing w:before="240"/>
      </w:pPr>
      <w:r>
        <w:t>Volunteers will travel to the site using their own or public transport. Parking will be made available by the landowner if this is possible, Otherwise parking will take place on the roadside or in laybys or other public spaces, with full regard to:</w:t>
      </w:r>
    </w:p>
    <w:p w14:paraId="5417C0C1" w14:textId="77777777" w:rsidR="00CB126D" w:rsidRDefault="001B405B">
      <w:pPr>
        <w:pStyle w:val="ListParagraph"/>
        <w:numPr>
          <w:ilvl w:val="1"/>
          <w:numId w:val="2"/>
        </w:numPr>
        <w:spacing w:before="240"/>
      </w:pPr>
      <w:r>
        <w:t xml:space="preserve"> other traffic being able to pass, </w:t>
      </w:r>
    </w:p>
    <w:p w14:paraId="5417C0C2" w14:textId="77777777" w:rsidR="00CB126D" w:rsidRDefault="001B405B">
      <w:pPr>
        <w:pStyle w:val="ListParagraph"/>
        <w:numPr>
          <w:ilvl w:val="1"/>
          <w:numId w:val="2"/>
        </w:numPr>
        <w:spacing w:before="240"/>
      </w:pPr>
      <w:r>
        <w:t xml:space="preserve">no obstruction of gateways </w:t>
      </w:r>
    </w:p>
    <w:p w14:paraId="5417C0C3" w14:textId="77777777" w:rsidR="00CB126D" w:rsidRDefault="001B405B">
      <w:pPr>
        <w:pStyle w:val="ListParagraph"/>
        <w:numPr>
          <w:ilvl w:val="1"/>
          <w:numId w:val="2"/>
        </w:numPr>
        <w:spacing w:before="240"/>
      </w:pPr>
      <w:r>
        <w:t>No parking on verges where damage to the vegetation may occur.</w:t>
      </w:r>
    </w:p>
    <w:p w14:paraId="5417C0C4" w14:textId="77777777" w:rsidR="00CB126D" w:rsidRDefault="001B405B">
      <w:pPr>
        <w:pStyle w:val="ListParagraph"/>
        <w:numPr>
          <w:ilvl w:val="0"/>
          <w:numId w:val="2"/>
        </w:numPr>
        <w:spacing w:before="240"/>
      </w:pPr>
      <w:r>
        <w:t xml:space="preserve"> Volunteers will ensure that gates are left as they are found, open or closed, as they progress with the survey.</w:t>
      </w:r>
    </w:p>
    <w:p w14:paraId="5417C0C5" w14:textId="77777777" w:rsidR="00CB126D" w:rsidRDefault="001B405B">
      <w:pPr>
        <w:pStyle w:val="ListParagraph"/>
        <w:numPr>
          <w:ilvl w:val="0"/>
          <w:numId w:val="2"/>
        </w:numPr>
        <w:spacing w:before="240"/>
      </w:pPr>
      <w:r>
        <w:t>Where livestock is in a field, an on-site risk re-assessment will be conducted. If considered that access at that time is inappropriate, volunteers will divert to another site.</w:t>
      </w:r>
    </w:p>
    <w:p w14:paraId="5417C0C6" w14:textId="77777777" w:rsidR="00CB126D" w:rsidRDefault="001B405B">
      <w:pPr>
        <w:pStyle w:val="ListParagraph"/>
        <w:numPr>
          <w:ilvl w:val="0"/>
          <w:numId w:val="2"/>
        </w:numPr>
        <w:spacing w:before="240"/>
      </w:pPr>
      <w:r>
        <w:t>Volunteers may work alone or with others. Lone working requirements will be followed where necessary, to ensure that the risk assessment requirements are met.</w:t>
      </w:r>
    </w:p>
    <w:p w14:paraId="5417C0C7" w14:textId="77777777" w:rsidR="00CB126D" w:rsidRDefault="001B405B">
      <w:pPr>
        <w:suppressAutoHyphens w:val="0"/>
      </w:pPr>
      <w:r>
        <w:t>Currently all projects are funded through the Wingate Wind Farm Committee, for which we are extremely grateful.</w:t>
      </w:r>
    </w:p>
    <w:p w14:paraId="5417C0C8" w14:textId="77777777" w:rsidR="00CB126D" w:rsidRDefault="001B405B">
      <w:pPr>
        <w:pageBreakBefore/>
        <w:spacing w:after="0"/>
        <w:jc w:val="center"/>
        <w:rPr>
          <w:b/>
          <w:bCs/>
        </w:rPr>
      </w:pPr>
      <w:r>
        <w:rPr>
          <w:b/>
          <w:bCs/>
        </w:rPr>
        <w:lastRenderedPageBreak/>
        <w:t>Extended Habitat survey</w:t>
      </w:r>
    </w:p>
    <w:p w14:paraId="5417C0C9" w14:textId="77777777" w:rsidR="00CB126D" w:rsidRDefault="001B405B">
      <w:pPr>
        <w:rPr>
          <w:b/>
          <w:bCs/>
        </w:rPr>
      </w:pPr>
      <w:r>
        <w:rPr>
          <w:b/>
          <w:bCs/>
        </w:rPr>
        <w:t>Aim</w:t>
      </w:r>
    </w:p>
    <w:p w14:paraId="5417C0CA" w14:textId="77777777" w:rsidR="00CB126D" w:rsidRDefault="001B405B">
      <w:r>
        <w:t>The extended habitat survey is a baseline survey of the habitats within the parish and incidental sightings or evidence of other taxonomic groups. This will give a baseline against which to measure improvement or decline of our biodiversity over the coming years. It is hoped that the survey will provide a useful tool for farmers and land managers within the parish to identify their biodiversity needs which could be included in their agri-environment /land management schemes and thus contribute to halting the decline of, and increase, our biodiversity.</w:t>
      </w:r>
    </w:p>
    <w:p w14:paraId="5417C0CB" w14:textId="77777777" w:rsidR="00CB126D" w:rsidRDefault="001B405B">
      <w:pPr>
        <w:rPr>
          <w:b/>
          <w:bCs/>
        </w:rPr>
      </w:pPr>
      <w:r>
        <w:rPr>
          <w:b/>
          <w:bCs/>
        </w:rPr>
        <w:t>Method statement</w:t>
      </w:r>
    </w:p>
    <w:p w14:paraId="5417C0CC" w14:textId="77777777" w:rsidR="00CB126D" w:rsidRDefault="001B405B">
      <w:pPr>
        <w:pStyle w:val="ListParagraph"/>
        <w:numPr>
          <w:ilvl w:val="0"/>
          <w:numId w:val="3"/>
        </w:numPr>
      </w:pPr>
      <w:r>
        <w:t xml:space="preserve">The habitat survey will be conducted by volunteers with botanical experience using the </w:t>
      </w:r>
      <w:proofErr w:type="spellStart"/>
      <w:r>
        <w:t>UKHab</w:t>
      </w:r>
      <w:proofErr w:type="spellEnd"/>
      <w:r>
        <w:t xml:space="preserve"> methodology. This will ensure consistency with other local and national habitat surveys and enable comparison of data in repeat surveys.</w:t>
      </w:r>
    </w:p>
    <w:p w14:paraId="5417C0CD" w14:textId="77777777" w:rsidR="00CB126D" w:rsidRDefault="001B405B">
      <w:pPr>
        <w:pStyle w:val="ListParagraph"/>
        <w:numPr>
          <w:ilvl w:val="0"/>
          <w:numId w:val="3"/>
        </w:numPr>
      </w:pPr>
      <w:r>
        <w:t>Habitat surveying will be conducted during the period from April through to October in any one year. It is expected that the full survey will take up to five years to complete.</w:t>
      </w:r>
    </w:p>
    <w:p w14:paraId="5417C0CE" w14:textId="570E4A8C" w:rsidR="00CB126D" w:rsidRDefault="00363D9D">
      <w:pPr>
        <w:pStyle w:val="ListParagraph"/>
        <w:numPr>
          <w:ilvl w:val="0"/>
          <w:numId w:val="3"/>
        </w:numPr>
      </w:pPr>
      <w:r>
        <w:t xml:space="preserve">Volunteer surveyors will enter the habitat via gates or stiles as appropriate and record the plant species present. To ensure accurate sampling the site will be walked on a random transect to avoid edge and gate effects. Plant species observed will be recorded and a scale of abundance using the </w:t>
      </w:r>
      <w:r>
        <w:rPr>
          <w:caps/>
        </w:rPr>
        <w:t>dafor</w:t>
      </w:r>
      <w:r>
        <w:t xml:space="preserve"> scale will be allocated to each species. </w:t>
      </w:r>
    </w:p>
    <w:p w14:paraId="5417C0CF" w14:textId="77777777" w:rsidR="00CB126D" w:rsidRDefault="001B405B">
      <w:pPr>
        <w:pStyle w:val="ListParagraph"/>
        <w:numPr>
          <w:ilvl w:val="0"/>
          <w:numId w:val="3"/>
        </w:numPr>
      </w:pPr>
      <w:r>
        <w:t xml:space="preserve">During the habitat survey any indication of other taxonomic groups will be recorded. These will be incidental observations of mammals, birds, invertebrates [mainly butterflies), amphibians and reptiles. </w:t>
      </w:r>
    </w:p>
    <w:p w14:paraId="5417C0D0" w14:textId="77777777" w:rsidR="00CB126D" w:rsidRDefault="001B405B">
      <w:pPr>
        <w:pStyle w:val="ListParagraph"/>
        <w:numPr>
          <w:ilvl w:val="0"/>
          <w:numId w:val="3"/>
        </w:numPr>
      </w:pPr>
      <w:r>
        <w:t>The presence of bats may be recorded using a bat detector on specific site visits. Any bat survey will only record the presence of bats in the habitat and no attempt will be made to identify roosts or the location of roosts in any buildings or trees without express request from the landowner/tenant. It should be noted that we are not trained bat surveyors and are limited to presence of species only.</w:t>
      </w:r>
    </w:p>
    <w:p w14:paraId="5417C0D1" w14:textId="77777777" w:rsidR="00CB126D" w:rsidRDefault="001B405B">
      <w:pPr>
        <w:pStyle w:val="ListParagraph"/>
        <w:numPr>
          <w:ilvl w:val="0"/>
          <w:numId w:val="3"/>
        </w:numPr>
      </w:pPr>
      <w:r>
        <w:t>Following the field survey data will be recorded as follows:</w:t>
      </w:r>
    </w:p>
    <w:p w14:paraId="5417C0D2" w14:textId="77777777" w:rsidR="00CB126D" w:rsidRDefault="001B405B">
      <w:pPr>
        <w:pStyle w:val="ListParagraph"/>
        <w:numPr>
          <w:ilvl w:val="0"/>
          <w:numId w:val="4"/>
        </w:numPr>
      </w:pPr>
      <w:r>
        <w:t>spatial data will be mapped on a geographical information system using QGIS software.</w:t>
      </w:r>
    </w:p>
    <w:p w14:paraId="5417C0D3" w14:textId="77777777" w:rsidR="00CB126D" w:rsidRDefault="001B405B">
      <w:pPr>
        <w:pStyle w:val="ListParagraph"/>
        <w:numPr>
          <w:ilvl w:val="0"/>
          <w:numId w:val="4"/>
        </w:numPr>
      </w:pPr>
      <w:r>
        <w:t>Abundance data for each habitat sample will be recorded digitally on survey sheets designed for this purpose. These will be linked to the QGIS project.</w:t>
      </w:r>
    </w:p>
    <w:p w14:paraId="5417C0D4" w14:textId="77777777" w:rsidR="00CB126D" w:rsidRDefault="001B405B">
      <w:pPr>
        <w:pStyle w:val="ListParagraph"/>
        <w:numPr>
          <w:ilvl w:val="0"/>
          <w:numId w:val="4"/>
        </w:numPr>
      </w:pPr>
      <w:r>
        <w:t xml:space="preserve">Each habitat will be condition scored following the Biodiversity Net Gain (BNG) scoring system. The BNG condition scoring is part of the method used to assess habitat condition before and after development design for planning application purposes. This is included in the habitat survey as it is considered that it will provide a valuable tool to assess where habitat enhancement projects can be best targeted. This will be available to each landowner for use for their own purposes such as private habitat management projects or in support of wider agricultural land management grant applications. BHPC CCBC will not be judging land management practices or instructing landowners on how to manage their land. This is a device to help, should you wish to use it. </w:t>
      </w:r>
    </w:p>
    <w:p w14:paraId="5417C0D5" w14:textId="77777777" w:rsidR="00CB126D" w:rsidRDefault="001B405B">
      <w:pPr>
        <w:pStyle w:val="ListParagraph"/>
        <w:numPr>
          <w:ilvl w:val="0"/>
          <w:numId w:val="4"/>
        </w:numPr>
      </w:pPr>
      <w:r>
        <w:t>Data for other taxonomic groups will be recorded in target notes for that habitat parcel. Target notes are linked to the QGIS project.</w:t>
      </w:r>
    </w:p>
    <w:p w14:paraId="5417C0D6" w14:textId="77777777" w:rsidR="00CB126D" w:rsidRDefault="00CB126D">
      <w:pPr>
        <w:suppressAutoHyphens w:val="0"/>
      </w:pPr>
    </w:p>
    <w:p w14:paraId="1343437C" w14:textId="77777777" w:rsidR="009F227D" w:rsidRDefault="001B405B">
      <w:pPr>
        <w:suppressAutoHyphens w:val="0"/>
      </w:pPr>
      <w:bookmarkStart w:id="0" w:name="_Hlk194932652"/>
      <w:r>
        <w:t xml:space="preserve">The Project Lead for this project is: </w:t>
      </w:r>
      <w:r w:rsidRPr="009F227D">
        <w:rPr>
          <w:b/>
          <w:bCs/>
        </w:rPr>
        <w:t>Desmond Barker.</w:t>
      </w:r>
    </w:p>
    <w:p w14:paraId="43182B28" w14:textId="0B0C6310" w:rsidR="00E67E84" w:rsidRDefault="001B405B">
      <w:pPr>
        <w:suppressAutoHyphens w:val="0"/>
      </w:pPr>
      <w:r>
        <w:t xml:space="preserve"> Contact Details:</w:t>
      </w:r>
      <w:bookmarkEnd w:id="0"/>
      <w:r w:rsidR="00E67E84">
        <w:t xml:space="preserve"> </w:t>
      </w:r>
      <w:hyperlink r:id="rId7" w:history="1">
        <w:r w:rsidR="00E67E84" w:rsidRPr="003C54C7">
          <w:rPr>
            <w:rStyle w:val="Hyperlink"/>
          </w:rPr>
          <w:t>barker.d@hotmail.com</w:t>
        </w:r>
      </w:hyperlink>
    </w:p>
    <w:p w14:paraId="5417C0D8" w14:textId="77777777" w:rsidR="00CB126D" w:rsidRDefault="001B405B">
      <w:pPr>
        <w:pStyle w:val="ListParagraph"/>
        <w:pageBreakBefore/>
        <w:jc w:val="center"/>
        <w:rPr>
          <w:b/>
          <w:bCs/>
        </w:rPr>
      </w:pPr>
      <w:r>
        <w:rPr>
          <w:b/>
          <w:bCs/>
        </w:rPr>
        <w:lastRenderedPageBreak/>
        <w:t>Nest Box Scheme</w:t>
      </w:r>
    </w:p>
    <w:p w14:paraId="5417C0D9" w14:textId="77777777" w:rsidR="00CB126D" w:rsidRDefault="00CB126D">
      <w:pPr>
        <w:pStyle w:val="ListParagraph"/>
        <w:rPr>
          <w:b/>
          <w:bCs/>
        </w:rPr>
      </w:pPr>
    </w:p>
    <w:p w14:paraId="5417C0DA" w14:textId="77777777" w:rsidR="00CB126D" w:rsidRDefault="001B405B">
      <w:pPr>
        <w:pStyle w:val="ListParagraph"/>
        <w:ind w:left="0"/>
        <w:rPr>
          <w:b/>
          <w:bCs/>
        </w:rPr>
      </w:pPr>
      <w:r>
        <w:rPr>
          <w:b/>
          <w:bCs/>
        </w:rPr>
        <w:t>Aim</w:t>
      </w:r>
    </w:p>
    <w:p w14:paraId="5417C0DB" w14:textId="77777777" w:rsidR="00CB126D" w:rsidRDefault="001B405B">
      <w:pPr>
        <w:pStyle w:val="ListParagraph"/>
        <w:ind w:left="0"/>
      </w:pPr>
      <w:r>
        <w:t xml:space="preserve">A previous nest box scheme in the 1980s targeted the Nuthatch, Pied Flycatcher and Redstart. This was an extremely successful scheme which increased the numbers of these species in the parish. Those nest boxes have now rotted or disappeared, so the current scheme is designed to replace and increase them and extend the range of them. The Spotted Flycatcher has been added as a further target species. All these species are either in decline locally and nationally and are easily helped by a next box scheme. </w:t>
      </w:r>
    </w:p>
    <w:p w14:paraId="5417C0DC" w14:textId="77777777" w:rsidR="00CB126D" w:rsidRDefault="00CB126D">
      <w:pPr>
        <w:pStyle w:val="ListParagraph"/>
        <w:ind w:left="0"/>
        <w:rPr>
          <w:b/>
          <w:bCs/>
        </w:rPr>
      </w:pPr>
    </w:p>
    <w:p w14:paraId="5417C0DD" w14:textId="77777777" w:rsidR="00CB126D" w:rsidRDefault="001B405B">
      <w:pPr>
        <w:pStyle w:val="ListParagraph"/>
        <w:ind w:left="0"/>
        <w:rPr>
          <w:b/>
          <w:bCs/>
        </w:rPr>
      </w:pPr>
      <w:r>
        <w:rPr>
          <w:b/>
          <w:bCs/>
        </w:rPr>
        <w:t>Method statement</w:t>
      </w:r>
    </w:p>
    <w:p w14:paraId="5417C0DE" w14:textId="77777777" w:rsidR="00CB126D" w:rsidRDefault="00CB126D">
      <w:pPr>
        <w:pStyle w:val="ListParagraph"/>
        <w:ind w:left="0"/>
      </w:pPr>
    </w:p>
    <w:p w14:paraId="5417C0DF" w14:textId="77777777" w:rsidR="00CB126D" w:rsidRDefault="001B405B">
      <w:pPr>
        <w:pStyle w:val="ListParagraph"/>
        <w:ind w:left="0"/>
      </w:pPr>
      <w:r>
        <w:t>A nest box scheme to erect 300 nest boxes in the parish started in 2023 and is expected to end in 2026.</w:t>
      </w:r>
    </w:p>
    <w:p w14:paraId="5417C0E0" w14:textId="77777777" w:rsidR="00CB126D" w:rsidRDefault="00CB126D">
      <w:pPr>
        <w:pStyle w:val="ListParagraph"/>
        <w:ind w:left="0"/>
      </w:pPr>
    </w:p>
    <w:p w14:paraId="5417C0E1" w14:textId="77777777" w:rsidR="00CB126D" w:rsidRDefault="001B405B">
      <w:pPr>
        <w:pStyle w:val="ListParagraph"/>
        <w:numPr>
          <w:ilvl w:val="0"/>
          <w:numId w:val="5"/>
        </w:numPr>
        <w:ind w:left="0"/>
      </w:pPr>
      <w:r>
        <w:t>Boxes are designed with specific species in mind (nuthatch, red start, pied and spotted fly catchers) and are constructed accordingly to different sizes and different nest hole diameters as suggested by the British Trust for Ornithology.</w:t>
      </w:r>
    </w:p>
    <w:p w14:paraId="5417C0E2" w14:textId="77777777" w:rsidR="00CB126D" w:rsidRDefault="001B405B">
      <w:pPr>
        <w:pStyle w:val="ListParagraph"/>
        <w:numPr>
          <w:ilvl w:val="0"/>
          <w:numId w:val="5"/>
        </w:numPr>
        <w:ind w:left="0"/>
      </w:pPr>
      <w:r>
        <w:t>Each box is constructed in a workshop from planks of wood divided into parts representing side, top lid, front, base and back plate. They are fixed together with exterior grade wood glue and 4 x 30mm screws.</w:t>
      </w:r>
    </w:p>
    <w:p w14:paraId="5417C0E3" w14:textId="77777777" w:rsidR="00CB126D" w:rsidRDefault="001B405B">
      <w:pPr>
        <w:pStyle w:val="ListParagraph"/>
        <w:numPr>
          <w:ilvl w:val="0"/>
          <w:numId w:val="5"/>
        </w:numPr>
        <w:ind w:left="0"/>
      </w:pPr>
      <w:r>
        <w:t>Given the different habitat requirements of these species the boxes are placed at different heights and in different locations on trees along the streams of the parish.</w:t>
      </w:r>
    </w:p>
    <w:p w14:paraId="5417C0E4" w14:textId="77777777" w:rsidR="00CB126D" w:rsidRDefault="001B405B">
      <w:pPr>
        <w:pStyle w:val="ListParagraph"/>
        <w:numPr>
          <w:ilvl w:val="0"/>
          <w:numId w:val="5"/>
        </w:numPr>
        <w:ind w:left="0"/>
      </w:pPr>
      <w:r>
        <w:t>Each box is identified by the name of the target species, and its location entered on a GPS map. The box locations will also be recorded on the QGIS Habitat Management Project for the Group.</w:t>
      </w:r>
    </w:p>
    <w:p w14:paraId="5417C0E5" w14:textId="77777777" w:rsidR="00CB126D" w:rsidRDefault="001B405B">
      <w:pPr>
        <w:pStyle w:val="ListParagraph"/>
        <w:numPr>
          <w:ilvl w:val="0"/>
          <w:numId w:val="5"/>
        </w:numPr>
        <w:ind w:left="0"/>
      </w:pPr>
      <w:r>
        <w:t xml:space="preserve">The boxes are brought to the farm locations by pickup truck and then - with the farmer's permission - taken either by pickup truck, quad bike or trailer closer to the host site.  </w:t>
      </w:r>
    </w:p>
    <w:p w14:paraId="5417C0E6" w14:textId="77777777" w:rsidR="00CB126D" w:rsidRDefault="001B405B">
      <w:pPr>
        <w:pStyle w:val="ListParagraph"/>
        <w:numPr>
          <w:ilvl w:val="0"/>
          <w:numId w:val="5"/>
        </w:numPr>
        <w:ind w:left="0"/>
      </w:pPr>
      <w:r>
        <w:t>A minimum of two people (preferably 3) then carry the boxes and ladder to the host trees.</w:t>
      </w:r>
    </w:p>
    <w:p w14:paraId="5417C0E7" w14:textId="77777777" w:rsidR="00CB126D" w:rsidRDefault="001B405B">
      <w:pPr>
        <w:pStyle w:val="ListParagraph"/>
        <w:numPr>
          <w:ilvl w:val="0"/>
          <w:numId w:val="5"/>
        </w:numPr>
        <w:ind w:left="0"/>
      </w:pPr>
      <w:r>
        <w:t>Either Wellington boots or firm walking boots will be worn, and gloves used. Waterproofs are worn when necessary.</w:t>
      </w:r>
    </w:p>
    <w:p w14:paraId="5417C0E8" w14:textId="77777777" w:rsidR="00CB126D" w:rsidRDefault="001B405B">
      <w:pPr>
        <w:pStyle w:val="ListParagraph"/>
        <w:numPr>
          <w:ilvl w:val="0"/>
          <w:numId w:val="5"/>
        </w:numPr>
        <w:ind w:left="0"/>
      </w:pPr>
      <w:r>
        <w:t>The ladder is placed against the chosen tree and firmly pressed into the ground beneath. One person holds the ladder in place while another climbs it - the nest box is handed to this person, who then holds it against the tree in position and drive stainless steel screws through it to fix it to the tree through two holes on the base plate above and below the box itself.</w:t>
      </w:r>
    </w:p>
    <w:p w14:paraId="5417C0E9" w14:textId="77777777" w:rsidR="00CB126D" w:rsidRDefault="001B405B">
      <w:pPr>
        <w:pStyle w:val="ListParagraph"/>
        <w:numPr>
          <w:ilvl w:val="0"/>
          <w:numId w:val="5"/>
        </w:numPr>
        <w:ind w:left="0"/>
      </w:pPr>
      <w:r>
        <w:t>Stainless steel screws are used because of their greater longevity and to enable them to be easily removed, if necessary, even after years of being in situ.</w:t>
      </w:r>
    </w:p>
    <w:p w14:paraId="5417C0EA" w14:textId="77777777" w:rsidR="00CB126D" w:rsidRDefault="001B405B">
      <w:pPr>
        <w:pStyle w:val="ListParagraph"/>
        <w:numPr>
          <w:ilvl w:val="0"/>
          <w:numId w:val="5"/>
        </w:numPr>
        <w:ind w:left="0"/>
      </w:pPr>
      <w:r>
        <w:t>The box is then logged on the GPS system and the target species identified.</w:t>
      </w:r>
    </w:p>
    <w:p w14:paraId="5417C0EB" w14:textId="77777777" w:rsidR="00CB126D" w:rsidRDefault="001B405B">
      <w:pPr>
        <w:pStyle w:val="ListParagraph"/>
        <w:numPr>
          <w:ilvl w:val="0"/>
          <w:numId w:val="5"/>
        </w:numPr>
        <w:ind w:left="0"/>
      </w:pPr>
      <w:r>
        <w:t>People erecting these boxes do so at their own volition and accept that safety is their own responsibility and not that of the farmer/ landowner who has given them permission to enter and cross their land in order to erect boxes on the trees and at the sites chosen.</w:t>
      </w:r>
    </w:p>
    <w:p w14:paraId="5417C0EC" w14:textId="77777777" w:rsidR="00CB126D" w:rsidRDefault="001B405B">
      <w:pPr>
        <w:pStyle w:val="ListParagraph"/>
        <w:numPr>
          <w:ilvl w:val="0"/>
          <w:numId w:val="5"/>
        </w:numPr>
        <w:ind w:left="0"/>
      </w:pPr>
      <w:r>
        <w:t>All information obtained from this nest box scheme is to be owned jointly by the above committee and the landowner/ farmer on whose land box is situated and can only be made public by their joint consent and approval.</w:t>
      </w:r>
    </w:p>
    <w:p w14:paraId="2BBB3515" w14:textId="77777777" w:rsidR="00E67E84" w:rsidRDefault="001B405B">
      <w:r>
        <w:t xml:space="preserve">The Project Lead for this project is: </w:t>
      </w:r>
      <w:r w:rsidRPr="009F227D">
        <w:rPr>
          <w:b/>
          <w:bCs/>
        </w:rPr>
        <w:t>Roger Powell</w:t>
      </w:r>
      <w:r>
        <w:t xml:space="preserve">. </w:t>
      </w:r>
    </w:p>
    <w:p w14:paraId="73BEF693" w14:textId="47F03D2C" w:rsidR="00E67E84" w:rsidRDefault="001B405B">
      <w:r>
        <w:t>Contact Details:</w:t>
      </w:r>
      <w:r w:rsidR="00E67E84" w:rsidRPr="00E67E84">
        <w:t xml:space="preserve"> </w:t>
      </w:r>
      <w:hyperlink r:id="rId8" w:history="1">
        <w:r w:rsidR="00E67E84" w:rsidRPr="003C54C7">
          <w:rPr>
            <w:rStyle w:val="Hyperlink"/>
          </w:rPr>
          <w:t>rogerwpowell@googlemail.com</w:t>
        </w:r>
      </w:hyperlink>
    </w:p>
    <w:p w14:paraId="5417C0EE" w14:textId="77777777" w:rsidR="00CB126D" w:rsidRDefault="00CB126D"/>
    <w:p w14:paraId="5417C0EF" w14:textId="77777777" w:rsidR="00CB126D" w:rsidRDefault="00CB126D">
      <w:pPr>
        <w:pageBreakBefore/>
        <w:suppressAutoHyphens w:val="0"/>
        <w:rPr>
          <w:b/>
          <w:bCs/>
        </w:rPr>
      </w:pPr>
    </w:p>
    <w:p w14:paraId="5417C0F0" w14:textId="77777777" w:rsidR="00CB126D" w:rsidRDefault="001B405B">
      <w:pPr>
        <w:jc w:val="center"/>
        <w:rPr>
          <w:b/>
          <w:bCs/>
        </w:rPr>
      </w:pPr>
      <w:r>
        <w:rPr>
          <w:b/>
          <w:bCs/>
        </w:rPr>
        <w:t>Hedge Laying Project</w:t>
      </w:r>
    </w:p>
    <w:p w14:paraId="5417C0F1" w14:textId="77777777" w:rsidR="00CB126D" w:rsidRDefault="001B405B">
      <w:pPr>
        <w:rPr>
          <w:b/>
          <w:bCs/>
        </w:rPr>
      </w:pPr>
      <w:r>
        <w:rPr>
          <w:b/>
          <w:bCs/>
        </w:rPr>
        <w:t>Aim</w:t>
      </w:r>
    </w:p>
    <w:p w14:paraId="5417C0F2" w14:textId="77777777" w:rsidR="00CB126D" w:rsidRDefault="001B405B">
      <w:r>
        <w:t>The hedge laying project aims to reinvigorate and improve our hedges for biodiversity and to increase the skills base within the parish and wider locale through training.</w:t>
      </w:r>
    </w:p>
    <w:p w14:paraId="5417C0F3" w14:textId="77777777" w:rsidR="00CB126D" w:rsidRDefault="00CB126D"/>
    <w:p w14:paraId="5417C0F4" w14:textId="77777777" w:rsidR="00CB126D" w:rsidRDefault="001B405B">
      <w:pPr>
        <w:rPr>
          <w:b/>
          <w:bCs/>
        </w:rPr>
      </w:pPr>
      <w:r>
        <w:rPr>
          <w:b/>
          <w:bCs/>
        </w:rPr>
        <w:t>Method statement</w:t>
      </w:r>
    </w:p>
    <w:p w14:paraId="5417C0F5" w14:textId="77777777" w:rsidR="00CB126D" w:rsidRDefault="001B405B">
      <w:pPr>
        <w:pStyle w:val="ListParagraph"/>
        <w:numPr>
          <w:ilvl w:val="0"/>
          <w:numId w:val="6"/>
        </w:numPr>
      </w:pPr>
      <w:r>
        <w:t>Target hedges are selected through consultation with landowners.</w:t>
      </w:r>
    </w:p>
    <w:p w14:paraId="5417C0F6" w14:textId="77777777" w:rsidR="00CB126D" w:rsidRDefault="001B405B">
      <w:pPr>
        <w:pStyle w:val="ListParagraph"/>
        <w:numPr>
          <w:ilvl w:val="0"/>
          <w:numId w:val="6"/>
        </w:numPr>
      </w:pPr>
      <w:r>
        <w:t>The CCGB will liaise with the trainer and the landowner to select a date for a training event.</w:t>
      </w:r>
    </w:p>
    <w:p w14:paraId="5417C0F7" w14:textId="16BADCEE" w:rsidR="00CB126D" w:rsidRDefault="001B405B">
      <w:pPr>
        <w:pStyle w:val="ListParagraph"/>
        <w:numPr>
          <w:ilvl w:val="0"/>
          <w:numId w:val="6"/>
        </w:numPr>
      </w:pPr>
      <w:r>
        <w:t xml:space="preserve">All training is carried out by </w:t>
      </w:r>
      <w:r w:rsidR="00E67E84">
        <w:t xml:space="preserve">an accredited trainer from </w:t>
      </w:r>
      <w:r>
        <w:t xml:space="preserve">the National Hedgelaying Society. </w:t>
      </w:r>
      <w:r w:rsidR="005846DC">
        <w:t>The trainer</w:t>
      </w:r>
      <w:r>
        <w:t xml:space="preserve"> is a very experienced hedge layer and trainer who is fully insured.</w:t>
      </w:r>
    </w:p>
    <w:p w14:paraId="5417C0F8" w14:textId="6E3594A4" w:rsidR="00CB126D" w:rsidRDefault="00E67E84">
      <w:pPr>
        <w:pStyle w:val="ListParagraph"/>
        <w:numPr>
          <w:ilvl w:val="0"/>
          <w:numId w:val="6"/>
        </w:numPr>
      </w:pPr>
      <w:r>
        <w:t>The trainer will supply PPE, first aid kit, tools and training to small groups.</w:t>
      </w:r>
    </w:p>
    <w:p w14:paraId="5417C0F9" w14:textId="7A3D7BC6" w:rsidR="00CB126D" w:rsidRDefault="001B405B">
      <w:pPr>
        <w:pStyle w:val="ListParagraph"/>
        <w:numPr>
          <w:ilvl w:val="0"/>
          <w:numId w:val="6"/>
        </w:numPr>
      </w:pPr>
      <w:r>
        <w:t xml:space="preserve">Trainees will work in groups of two or individually, as appropriate, under the supervision of </w:t>
      </w:r>
      <w:r w:rsidR="00E67E84">
        <w:t>the accredited trainer</w:t>
      </w:r>
      <w:r>
        <w:t>. Each group will be allocated a 10-metre length of hedge to lay.</w:t>
      </w:r>
    </w:p>
    <w:p w14:paraId="5417C0FA" w14:textId="548ED62E" w:rsidR="00CB126D" w:rsidRDefault="001B405B">
      <w:pPr>
        <w:pStyle w:val="ListParagraph"/>
        <w:numPr>
          <w:ilvl w:val="0"/>
          <w:numId w:val="6"/>
        </w:numPr>
      </w:pPr>
      <w:r>
        <w:t xml:space="preserve">Working with bill hooks and axes, trainees will face up the hedge as appropriate for the style being used. Shrubs will be individually laid and tidied as required. Older thicker stems may be laid by </w:t>
      </w:r>
      <w:r w:rsidR="00E67E84">
        <w:t>the trainer</w:t>
      </w:r>
      <w:r>
        <w:t xml:space="preserve"> using a chainsaw. If appropriate for the style stakes will be driven in to the ground at intervals and bound together with binders.</w:t>
      </w:r>
    </w:p>
    <w:p w14:paraId="5417C0FB" w14:textId="77777777" w:rsidR="00CB126D" w:rsidRDefault="001B405B">
      <w:pPr>
        <w:pStyle w:val="ListParagraph"/>
        <w:numPr>
          <w:ilvl w:val="0"/>
          <w:numId w:val="6"/>
        </w:numPr>
      </w:pPr>
      <w:r>
        <w:t>Brash will be left in a pile as agreed with the land manager. It will be the land manager’s responsibility to dispose of the brash.</w:t>
      </w:r>
    </w:p>
    <w:p w14:paraId="61A13D5A" w14:textId="77777777" w:rsidR="009F227D" w:rsidRDefault="001B405B">
      <w:r>
        <w:t xml:space="preserve">The Project Lead for this project is: </w:t>
      </w:r>
      <w:r w:rsidRPr="009F227D">
        <w:rPr>
          <w:b/>
          <w:bCs/>
        </w:rPr>
        <w:t>Jamie Whicker</w:t>
      </w:r>
      <w:r>
        <w:t xml:space="preserve">. </w:t>
      </w:r>
    </w:p>
    <w:p w14:paraId="5417C0FC" w14:textId="10888D4B" w:rsidR="00CB126D" w:rsidRDefault="001B405B">
      <w:r>
        <w:t>Contact Details:</w:t>
      </w:r>
      <w:r w:rsidR="00E67E84">
        <w:t xml:space="preserve"> </w:t>
      </w:r>
      <w:hyperlink r:id="rId9" w:history="1">
        <w:r w:rsidR="00E67E84" w:rsidRPr="003C54C7">
          <w:rPr>
            <w:rStyle w:val="Hyperlink"/>
          </w:rPr>
          <w:t>jamiewhicker@hotmail.com</w:t>
        </w:r>
      </w:hyperlink>
    </w:p>
    <w:p w14:paraId="303FFB9E" w14:textId="77777777" w:rsidR="00E67E84" w:rsidRDefault="00E67E84"/>
    <w:p w14:paraId="5417C0FD" w14:textId="77777777" w:rsidR="00CB126D" w:rsidRDefault="00CB126D"/>
    <w:p w14:paraId="5417C0FE" w14:textId="77777777" w:rsidR="00CB126D" w:rsidRDefault="00CB126D"/>
    <w:p w14:paraId="5417C0FF" w14:textId="77777777" w:rsidR="00CB126D" w:rsidRDefault="00CB126D">
      <w:pPr>
        <w:pageBreakBefore/>
        <w:suppressAutoHyphens w:val="0"/>
      </w:pPr>
    </w:p>
    <w:p w14:paraId="5417C100" w14:textId="77777777" w:rsidR="00CB126D" w:rsidRDefault="001B405B">
      <w:pPr>
        <w:jc w:val="center"/>
        <w:rPr>
          <w:b/>
          <w:bCs/>
        </w:rPr>
      </w:pPr>
      <w:r>
        <w:rPr>
          <w:b/>
          <w:bCs/>
        </w:rPr>
        <w:t>Verge Meadows</w:t>
      </w:r>
    </w:p>
    <w:p w14:paraId="5417C101" w14:textId="77777777" w:rsidR="00CB126D" w:rsidRDefault="001B405B">
      <w:pPr>
        <w:rPr>
          <w:b/>
          <w:bCs/>
        </w:rPr>
      </w:pPr>
      <w:r>
        <w:rPr>
          <w:b/>
          <w:bCs/>
        </w:rPr>
        <w:t>Aim</w:t>
      </w:r>
    </w:p>
    <w:p w14:paraId="5417C102" w14:textId="77777777" w:rsidR="00CB126D" w:rsidRPr="006E0FA2" w:rsidRDefault="001B405B">
      <w:r>
        <w:t xml:space="preserve">This project aims to botanically diversify </w:t>
      </w:r>
      <w:r w:rsidRPr="006E0FA2">
        <w:t>species-poor verges in the parish using seed of local provenance.</w:t>
      </w:r>
    </w:p>
    <w:p w14:paraId="5417C103" w14:textId="77777777" w:rsidR="00CB126D" w:rsidRPr="006E0FA2" w:rsidRDefault="001B405B">
      <w:pPr>
        <w:rPr>
          <w:b/>
          <w:bCs/>
        </w:rPr>
      </w:pPr>
      <w:r w:rsidRPr="006E0FA2">
        <w:rPr>
          <w:b/>
          <w:bCs/>
        </w:rPr>
        <w:t>Method statement</w:t>
      </w:r>
    </w:p>
    <w:p w14:paraId="6DA307D6" w14:textId="55C03BF8" w:rsidR="006E0FA2" w:rsidRPr="006E0FA2" w:rsidRDefault="001B405B" w:rsidP="006E0FA2">
      <w:pPr>
        <w:pStyle w:val="ListParagraph"/>
        <w:numPr>
          <w:ilvl w:val="0"/>
          <w:numId w:val="7"/>
        </w:numPr>
      </w:pPr>
      <w:r w:rsidRPr="006E0FA2">
        <w:t>Project site locations have been identified by local knowledge of the verges within the parish.  They are on public and private land and have poor floral species-diversity</w:t>
      </w:r>
      <w:r w:rsidR="006E0FA2" w:rsidRPr="006E0FA2">
        <w:t xml:space="preserve"> and landowner permission will be sought prior to commencement of any activity.</w:t>
      </w:r>
    </w:p>
    <w:p w14:paraId="5417C105" w14:textId="77777777" w:rsidR="00CB126D" w:rsidRPr="006E0FA2" w:rsidRDefault="001B405B">
      <w:pPr>
        <w:pStyle w:val="ListParagraph"/>
        <w:numPr>
          <w:ilvl w:val="0"/>
          <w:numId w:val="7"/>
        </w:numPr>
      </w:pPr>
      <w:r w:rsidRPr="006E0FA2">
        <w:t>Recipient sites will be prepared by scything existing vegetation, cuttings will be baled/removed.  See below for scything method statement.</w:t>
      </w:r>
    </w:p>
    <w:p w14:paraId="5417C106" w14:textId="77777777" w:rsidR="00CB126D" w:rsidRPr="006E0FA2" w:rsidRDefault="001B405B">
      <w:pPr>
        <w:pStyle w:val="ListParagraph"/>
        <w:numPr>
          <w:ilvl w:val="0"/>
          <w:numId w:val="7"/>
        </w:numPr>
      </w:pPr>
      <w:r w:rsidRPr="006E0FA2">
        <w:t>The ground will be raked to provide areas of disturbed soil.</w:t>
      </w:r>
    </w:p>
    <w:p w14:paraId="5417C107" w14:textId="7EE673FF" w:rsidR="00CB126D" w:rsidRPr="006E0FA2" w:rsidRDefault="001B405B">
      <w:pPr>
        <w:pStyle w:val="ListParagraph"/>
        <w:numPr>
          <w:ilvl w:val="0"/>
          <w:numId w:val="7"/>
        </w:numPr>
      </w:pPr>
      <w:r w:rsidRPr="006E0FA2">
        <w:t>Local provenance and origin wildflower seed procured from a local supplier</w:t>
      </w:r>
      <w:r w:rsidR="00E67E84" w:rsidRPr="006E0FA2">
        <w:t xml:space="preserve"> and </w:t>
      </w:r>
      <w:r w:rsidRPr="006E0FA2">
        <w:t xml:space="preserve"> will be hand broadcast across the site in autumn.  It will then be trampled in to ensure good contact with the soil.</w:t>
      </w:r>
    </w:p>
    <w:p w14:paraId="5417C108" w14:textId="77777777" w:rsidR="00CB126D" w:rsidRDefault="001B405B">
      <w:pPr>
        <w:pStyle w:val="ListParagraph"/>
        <w:numPr>
          <w:ilvl w:val="0"/>
          <w:numId w:val="7"/>
        </w:numPr>
      </w:pPr>
      <w:r w:rsidRPr="006E0FA2">
        <w:t>At the start of the following growing season the grass will be cut back, cuttings removed, and then left until mid to late August before further cutting.  Hay will be hand baled and removed from site.</w:t>
      </w:r>
    </w:p>
    <w:p w14:paraId="67578B08" w14:textId="77777777" w:rsidR="006173A8" w:rsidRDefault="006173A8" w:rsidP="006173A8">
      <w:pPr>
        <w:pStyle w:val="ListParagraph"/>
        <w:numPr>
          <w:ilvl w:val="0"/>
          <w:numId w:val="7"/>
        </w:numPr>
      </w:pPr>
      <w:r>
        <w:t>A First Aid Kit will be available, in the field, at all times.  All volunteers will be:</w:t>
      </w:r>
    </w:p>
    <w:p w14:paraId="247DB1A9" w14:textId="77777777" w:rsidR="006173A8" w:rsidRDefault="006173A8" w:rsidP="006173A8">
      <w:pPr>
        <w:pStyle w:val="ListParagraph"/>
        <w:numPr>
          <w:ilvl w:val="0"/>
          <w:numId w:val="10"/>
        </w:numPr>
      </w:pPr>
      <w:r>
        <w:t>briefed on relevant health and safety matters</w:t>
      </w:r>
    </w:p>
    <w:p w14:paraId="05156EA0" w14:textId="77777777" w:rsidR="006173A8" w:rsidRDefault="006173A8" w:rsidP="006173A8">
      <w:pPr>
        <w:pStyle w:val="ListParagraph"/>
        <w:numPr>
          <w:ilvl w:val="0"/>
          <w:numId w:val="10"/>
        </w:numPr>
      </w:pPr>
      <w:r>
        <w:t xml:space="preserve"> notified of  First Aid kit arrangements;</w:t>
      </w:r>
    </w:p>
    <w:p w14:paraId="19473095" w14:textId="34CB241F" w:rsidR="006173A8" w:rsidRPr="006E0FA2" w:rsidRDefault="006173A8" w:rsidP="006173A8">
      <w:pPr>
        <w:pStyle w:val="ListParagraph"/>
        <w:numPr>
          <w:ilvl w:val="0"/>
          <w:numId w:val="10"/>
        </w:numPr>
      </w:pPr>
      <w:r>
        <w:t>informed of the location identification in case of emergency services being required.</w:t>
      </w:r>
    </w:p>
    <w:p w14:paraId="5417C109" w14:textId="77777777" w:rsidR="00CB126D" w:rsidRPr="006E0FA2" w:rsidRDefault="00CB126D"/>
    <w:p w14:paraId="5417C10A" w14:textId="77777777" w:rsidR="00CB126D" w:rsidRPr="006E0FA2" w:rsidRDefault="001B405B">
      <w:pPr>
        <w:rPr>
          <w:b/>
          <w:bCs/>
        </w:rPr>
      </w:pPr>
      <w:r w:rsidRPr="006E0FA2">
        <w:rPr>
          <w:b/>
          <w:bCs/>
        </w:rPr>
        <w:t>Scything and general considerations</w:t>
      </w:r>
    </w:p>
    <w:p w14:paraId="4A0F8023" w14:textId="0781A7FC" w:rsidR="002311AA" w:rsidRDefault="001B405B" w:rsidP="00D14162">
      <w:pPr>
        <w:pStyle w:val="ListParagraph"/>
        <w:numPr>
          <w:ilvl w:val="0"/>
          <w:numId w:val="8"/>
        </w:numPr>
      </w:pPr>
      <w:r w:rsidRPr="006E0FA2">
        <w:t xml:space="preserve">Scything of the project area is </w:t>
      </w:r>
      <w:r w:rsidR="002311AA">
        <w:t>undertaken</w:t>
      </w:r>
      <w:r w:rsidRPr="006E0FA2">
        <w:t xml:space="preserve"> </w:t>
      </w:r>
      <w:r w:rsidR="00FD071F" w:rsidRPr="006E0FA2">
        <w:t>as a training</w:t>
      </w:r>
      <w:r w:rsidR="00FD071F">
        <w:t xml:space="preserve"> workshop </w:t>
      </w:r>
      <w:r w:rsidRPr="006E0FA2">
        <w:t xml:space="preserve">under </w:t>
      </w:r>
      <w:r w:rsidR="002311AA">
        <w:t xml:space="preserve">the </w:t>
      </w:r>
      <w:r w:rsidRPr="006E0FA2">
        <w:t xml:space="preserve">supervision of </w:t>
      </w:r>
      <w:r w:rsidR="00D14162">
        <w:t xml:space="preserve">an </w:t>
      </w:r>
      <w:r w:rsidR="00B80278" w:rsidRPr="00B80278">
        <w:t>experienced trainer from the John Seymour School for Self-Sufficiency</w:t>
      </w:r>
      <w:r>
        <w:t>.</w:t>
      </w:r>
      <w:r w:rsidR="005C52A8">
        <w:t xml:space="preserve"> </w:t>
      </w:r>
      <w:r w:rsidR="005C52A8" w:rsidRPr="005C52A8">
        <w:t xml:space="preserve">New volunteers will </w:t>
      </w:r>
      <w:r w:rsidR="00E47C0B">
        <w:t>undergo training from the trainer</w:t>
      </w:r>
      <w:r w:rsidR="005C52A8" w:rsidRPr="005C52A8">
        <w:t xml:space="preserve">  Volunteers who have previously attended </w:t>
      </w:r>
      <w:r w:rsidR="00E47C0B">
        <w:t>the</w:t>
      </w:r>
      <w:r w:rsidR="005C52A8" w:rsidRPr="005C52A8">
        <w:t xml:space="preserve"> workshop will </w:t>
      </w:r>
      <w:r w:rsidR="00033A66">
        <w:t xml:space="preserve">be allowed to </w:t>
      </w:r>
      <w:r w:rsidR="005C52A8" w:rsidRPr="005C52A8">
        <w:t xml:space="preserve">work more independently </w:t>
      </w:r>
      <w:r w:rsidR="00033A66">
        <w:t>under the trainer’s</w:t>
      </w:r>
      <w:r w:rsidR="005C52A8" w:rsidRPr="005C52A8">
        <w:t xml:space="preserve"> supervision</w:t>
      </w:r>
      <w:r w:rsidR="00A80AC0">
        <w:t>,</w:t>
      </w:r>
      <w:r w:rsidR="005C52A8" w:rsidRPr="005C52A8">
        <w:t xml:space="preserve"> to ensure correct use of the scythe and the maintenance of safe operating conditions.</w:t>
      </w:r>
    </w:p>
    <w:p w14:paraId="5417C10C" w14:textId="20E976D5" w:rsidR="00CB126D" w:rsidRDefault="002311AA" w:rsidP="00D14162">
      <w:pPr>
        <w:pStyle w:val="ListParagraph"/>
        <w:numPr>
          <w:ilvl w:val="0"/>
          <w:numId w:val="8"/>
        </w:numPr>
      </w:pPr>
      <w:r>
        <w:t xml:space="preserve">Scythes are provided by BHPC CCBC </w:t>
      </w:r>
      <w:r w:rsidR="00FD39D8">
        <w:t>, the trainer,</w:t>
      </w:r>
      <w:r>
        <w:t xml:space="preserve"> or by </w:t>
      </w:r>
      <w:r w:rsidR="00FD39D8">
        <w:t xml:space="preserve">the </w:t>
      </w:r>
      <w:r>
        <w:t xml:space="preserve">volunteers if they have their own. PPE (gloves, sturdy footwear, appropriate outdoor clothing) is </w:t>
      </w:r>
      <w:r w:rsidR="00FD39D8">
        <w:t>the responsibility of</w:t>
      </w:r>
      <w:r>
        <w:t xml:space="preserve"> the volunteers.  Gloves are not necessary, but some may choose to wear them.</w:t>
      </w:r>
    </w:p>
    <w:p w14:paraId="5417C10D" w14:textId="6D942E0E" w:rsidR="00CB126D" w:rsidRDefault="001B405B">
      <w:pPr>
        <w:pStyle w:val="ListParagraph"/>
        <w:numPr>
          <w:ilvl w:val="0"/>
          <w:numId w:val="8"/>
        </w:numPr>
      </w:pPr>
      <w:r>
        <w:t>Prior to scything the location of the project site will be notified to the Chair of BHPC CCBC using a 6-figure grid reference or What3Words location for use in the case of emergencies.  It should be noted that in the back lanes of Northumberland What3Words is not always accurate, so a grid reference is the preferred method of site location.  The leader of the workshop will also carry this information written on paper, clearly identified as such and stored with the first aid kit</w:t>
      </w:r>
      <w:r w:rsidR="00D47B5A">
        <w:t>,</w:t>
      </w:r>
      <w:r>
        <w:t xml:space="preserve"> so that any member of the working party can access it in case of emergency.</w:t>
      </w:r>
    </w:p>
    <w:p w14:paraId="5417C10E" w14:textId="5ABCFBB2" w:rsidR="00CB126D" w:rsidRDefault="001B405B">
      <w:pPr>
        <w:pStyle w:val="ListParagraph"/>
        <w:numPr>
          <w:ilvl w:val="0"/>
          <w:numId w:val="8"/>
        </w:numPr>
      </w:pPr>
      <w:r>
        <w:t>Volunteers will meet at the designated location.  If possible, car shar</w:t>
      </w:r>
      <w:r w:rsidR="00D47B5A">
        <w:t>ing</w:t>
      </w:r>
      <w:r>
        <w:t xml:space="preserve"> will be utilised to reduce the number of cars on the roadside.  Parking will be considerate </w:t>
      </w:r>
      <w:r w:rsidR="00C66FE3">
        <w:t>so as</w:t>
      </w:r>
      <w:r>
        <w:t xml:space="preserve"> not </w:t>
      </w:r>
      <w:r w:rsidR="00C66FE3">
        <w:t xml:space="preserve">to </w:t>
      </w:r>
      <w:r>
        <w:t xml:space="preserve">block gateways, public highway, private tracks or damage the verge.  Parking will be in </w:t>
      </w:r>
      <w:r>
        <w:lastRenderedPageBreak/>
        <w:t xml:space="preserve">accordance with the Highway Code, </w:t>
      </w:r>
      <w:r w:rsidR="00C66FE3">
        <w:t>with no</w:t>
      </w:r>
      <w:r>
        <w:t xml:space="preserve"> parking on corners etc. If on private land</w:t>
      </w:r>
      <w:r w:rsidR="00601049">
        <w:t xml:space="preserve">, </w:t>
      </w:r>
      <w:r>
        <w:t>the landowner’s direction will be followed for access.</w:t>
      </w:r>
    </w:p>
    <w:p w14:paraId="5417C115" w14:textId="77777777" w:rsidR="00CB126D" w:rsidRDefault="001B405B" w:rsidP="00357E8B">
      <w:pPr>
        <w:pStyle w:val="ListParagraph"/>
        <w:numPr>
          <w:ilvl w:val="0"/>
          <w:numId w:val="8"/>
        </w:numPr>
        <w:spacing w:after="0"/>
      </w:pPr>
      <w:r>
        <w:t>Following the scything activity, all equipment will be removed from site, maintained and correctly stored.</w:t>
      </w:r>
    </w:p>
    <w:p w14:paraId="5417C116" w14:textId="77777777" w:rsidR="00CB126D" w:rsidRDefault="001B405B" w:rsidP="00357E8B">
      <w:pPr>
        <w:pStyle w:val="ListParagraph"/>
        <w:numPr>
          <w:ilvl w:val="0"/>
          <w:numId w:val="8"/>
        </w:numPr>
      </w:pPr>
      <w:r>
        <w:t>Cut material will be processed in accordance with the wishes of the site owner.  This may involve the CCBC organisers removing material or baling it.  Baling is currently carried out by the CCBC  at an offsite location using a hand powered custom-built machine. This requires users to have undertaken the video training. Baling can only be undertaken in the presence of two competent operators.</w:t>
      </w:r>
    </w:p>
    <w:p w14:paraId="5417C117" w14:textId="77777777" w:rsidR="00CB126D" w:rsidRDefault="001B405B" w:rsidP="00357E8B">
      <w:pPr>
        <w:pStyle w:val="ListParagraph"/>
        <w:numPr>
          <w:ilvl w:val="0"/>
          <w:numId w:val="8"/>
        </w:numPr>
      </w:pPr>
      <w:r>
        <w:t xml:space="preserve">Bales will be stored in a dry and secure facility until taken to the local Hay Show. </w:t>
      </w:r>
    </w:p>
    <w:p w14:paraId="5417C118" w14:textId="77777777" w:rsidR="00CB126D" w:rsidRDefault="00CB126D"/>
    <w:p w14:paraId="5C17D8AF" w14:textId="77777777" w:rsidR="009F227D" w:rsidRDefault="001B405B">
      <w:bookmarkStart w:id="1" w:name="_Hlk195446026"/>
      <w:r>
        <w:t xml:space="preserve">The Project Lead for this project is: </w:t>
      </w:r>
      <w:r w:rsidRPr="009F227D">
        <w:rPr>
          <w:b/>
          <w:bCs/>
        </w:rPr>
        <w:t>Jackie Scarp</w:t>
      </w:r>
      <w:r>
        <w:t xml:space="preserve">a.  </w:t>
      </w:r>
    </w:p>
    <w:p w14:paraId="5417C119" w14:textId="75411036" w:rsidR="00CB126D" w:rsidRDefault="001B405B">
      <w:r>
        <w:t>Contact Details:</w:t>
      </w:r>
      <w:r w:rsidR="009F227D">
        <w:t xml:space="preserve"> </w:t>
      </w:r>
      <w:hyperlink r:id="rId10" w:history="1">
        <w:r w:rsidR="009F227D" w:rsidRPr="003C54C7">
          <w:rPr>
            <w:rStyle w:val="Hyperlink"/>
          </w:rPr>
          <w:t>ninechicks@outlook.com</w:t>
        </w:r>
      </w:hyperlink>
    </w:p>
    <w:bookmarkEnd w:id="1"/>
    <w:p w14:paraId="057A5EE9" w14:textId="77777777" w:rsidR="009F227D" w:rsidRDefault="009F227D"/>
    <w:p w14:paraId="5417C11A" w14:textId="77777777" w:rsidR="00CB126D" w:rsidRDefault="00CB126D"/>
    <w:p w14:paraId="5417C11B" w14:textId="77777777" w:rsidR="00CB126D" w:rsidRDefault="00CB126D">
      <w:pPr>
        <w:pageBreakBefore/>
        <w:suppressAutoHyphens w:val="0"/>
      </w:pPr>
    </w:p>
    <w:p w14:paraId="5417C11C" w14:textId="77777777" w:rsidR="00CB126D" w:rsidRDefault="001B405B">
      <w:pPr>
        <w:jc w:val="center"/>
        <w:rPr>
          <w:b/>
          <w:bCs/>
        </w:rPr>
      </w:pPr>
      <w:r>
        <w:rPr>
          <w:b/>
          <w:bCs/>
        </w:rPr>
        <w:t>Water Quality Testing</w:t>
      </w:r>
    </w:p>
    <w:p w14:paraId="5417C11D" w14:textId="77777777" w:rsidR="00CB126D" w:rsidRDefault="001B405B">
      <w:pPr>
        <w:rPr>
          <w:b/>
          <w:bCs/>
        </w:rPr>
      </w:pPr>
      <w:r>
        <w:rPr>
          <w:b/>
          <w:bCs/>
        </w:rPr>
        <w:t>Aim</w:t>
      </w:r>
    </w:p>
    <w:p w14:paraId="5417C11E" w14:textId="77777777" w:rsidR="00CB126D" w:rsidRDefault="001B405B">
      <w:r>
        <w:t>Testing in the River Coquet and its tributaries within the Parish is being conducted to monitor the water quality and to assess what the major pollutants are with a view to reducing it and increasing biodiversity and public enjoyment of the watercourses.</w:t>
      </w:r>
    </w:p>
    <w:p w14:paraId="5417C11F" w14:textId="77777777" w:rsidR="00CB126D" w:rsidRDefault="001B405B">
      <w:pPr>
        <w:rPr>
          <w:b/>
          <w:bCs/>
        </w:rPr>
      </w:pPr>
      <w:r>
        <w:rPr>
          <w:b/>
          <w:bCs/>
        </w:rPr>
        <w:t>Method Statement</w:t>
      </w:r>
    </w:p>
    <w:p w14:paraId="5417C120" w14:textId="77777777" w:rsidR="00CB126D" w:rsidRDefault="001B405B">
      <w:pPr>
        <w:pStyle w:val="Default"/>
        <w:rPr>
          <w:rFonts w:ascii="Aptos" w:hAnsi="Aptos"/>
          <w:sz w:val="22"/>
          <w:szCs w:val="22"/>
        </w:rPr>
      </w:pPr>
      <w:r>
        <w:rPr>
          <w:rFonts w:ascii="Aptos" w:hAnsi="Aptos"/>
          <w:sz w:val="22"/>
          <w:szCs w:val="22"/>
        </w:rPr>
        <w:t xml:space="preserve">CCBC are working alongside the Coquet River Action Group which is a coalition of voluntary groups covering the length of the River Coquet with similar aims. The Coquet River Action Group (CRAG): Water Quality Improvement and Testing Protocol has been produced and has been adopted by the Brinkburn and Hesleyhurst Parish Council. This working document provides the CCBC volunteers of methodology and data handling procedures. </w:t>
      </w:r>
    </w:p>
    <w:p w14:paraId="5417C121" w14:textId="77777777" w:rsidR="00CB126D" w:rsidRDefault="00CB126D">
      <w:pPr>
        <w:pStyle w:val="Default"/>
        <w:rPr>
          <w:rFonts w:ascii="Aptos" w:hAnsi="Aptos"/>
          <w:sz w:val="22"/>
          <w:szCs w:val="22"/>
        </w:rPr>
      </w:pPr>
    </w:p>
    <w:p w14:paraId="62F14D24" w14:textId="77777777" w:rsidR="00CB126D" w:rsidRDefault="001B405B">
      <w:pPr>
        <w:pStyle w:val="Default"/>
        <w:rPr>
          <w:rFonts w:ascii="Aptos" w:hAnsi="Aptos"/>
          <w:sz w:val="22"/>
          <w:szCs w:val="22"/>
        </w:rPr>
      </w:pPr>
      <w:r>
        <w:rPr>
          <w:rFonts w:ascii="Aptos" w:hAnsi="Aptos"/>
          <w:sz w:val="22"/>
          <w:szCs w:val="22"/>
        </w:rPr>
        <w:t>This is a Citizen Science project; data will be shared with the Environment Agency which has provided test kits and training.</w:t>
      </w:r>
    </w:p>
    <w:p w14:paraId="67372A3E" w14:textId="77777777" w:rsidR="00065087" w:rsidRDefault="00065087">
      <w:pPr>
        <w:pStyle w:val="Default"/>
        <w:rPr>
          <w:rFonts w:ascii="Aptos" w:hAnsi="Aptos"/>
          <w:sz w:val="22"/>
          <w:szCs w:val="22"/>
        </w:rPr>
      </w:pPr>
    </w:p>
    <w:p w14:paraId="599E439D" w14:textId="77777777" w:rsidR="00BB7801" w:rsidRDefault="00BB7801">
      <w:pPr>
        <w:pStyle w:val="Default"/>
        <w:rPr>
          <w:rFonts w:ascii="Aptos" w:hAnsi="Aptos"/>
          <w:sz w:val="22"/>
          <w:szCs w:val="22"/>
        </w:rPr>
      </w:pPr>
    </w:p>
    <w:p w14:paraId="020E4B85" w14:textId="7762B01C" w:rsidR="00BB7801" w:rsidRDefault="00BB7801" w:rsidP="00BB7801">
      <w:r>
        <w:t xml:space="preserve">The Project Lead for this project is: </w:t>
      </w:r>
      <w:r>
        <w:rPr>
          <w:b/>
          <w:bCs/>
        </w:rPr>
        <w:t>Mark Fenwick</w:t>
      </w:r>
      <w:r>
        <w:t xml:space="preserve">  </w:t>
      </w:r>
    </w:p>
    <w:p w14:paraId="567007A1" w14:textId="3DF33B24" w:rsidR="008C56AF" w:rsidRDefault="00BB7801" w:rsidP="008C56AF">
      <w:r>
        <w:t xml:space="preserve">Contact Details: </w:t>
      </w:r>
      <w:hyperlink r:id="rId11" w:history="1">
        <w:r w:rsidR="006B41CB" w:rsidRPr="003C54C7">
          <w:rPr>
            <w:rStyle w:val="Hyperlink"/>
          </w:rPr>
          <w:t>mark@brinkburnnorthumberland.com</w:t>
        </w:r>
      </w:hyperlink>
    </w:p>
    <w:p w14:paraId="42BBC28E" w14:textId="77777777" w:rsidR="006B41CB" w:rsidRDefault="006B41CB" w:rsidP="008C56AF"/>
    <w:p w14:paraId="59532BC9" w14:textId="77777777" w:rsidR="001822CE" w:rsidRPr="001822CE" w:rsidRDefault="001822CE" w:rsidP="001822CE">
      <w:pPr>
        <w:pStyle w:val="Default"/>
        <w:rPr>
          <w:rFonts w:ascii="Aptos" w:hAnsi="Aptos"/>
          <w:b/>
          <w:bCs/>
          <w:sz w:val="22"/>
          <w:szCs w:val="22"/>
        </w:rPr>
      </w:pPr>
      <w:r>
        <w:br w:type="page"/>
      </w:r>
      <w:r w:rsidRPr="001822CE">
        <w:rPr>
          <w:rFonts w:ascii="Aptos" w:hAnsi="Aptos"/>
          <w:b/>
          <w:bCs/>
          <w:sz w:val="22"/>
          <w:szCs w:val="22"/>
        </w:rPr>
        <w:lastRenderedPageBreak/>
        <w:t>LITTER PICKING</w:t>
      </w:r>
    </w:p>
    <w:p w14:paraId="0C30E765" w14:textId="77777777" w:rsidR="00A84D54" w:rsidRDefault="00A84D54" w:rsidP="001822CE">
      <w:pPr>
        <w:pStyle w:val="Default"/>
        <w:rPr>
          <w:rFonts w:ascii="Aptos" w:hAnsi="Aptos"/>
          <w:b/>
          <w:bCs/>
          <w:sz w:val="22"/>
          <w:szCs w:val="22"/>
        </w:rPr>
      </w:pPr>
    </w:p>
    <w:p w14:paraId="66C3B275" w14:textId="12561A05" w:rsidR="001822CE" w:rsidRPr="001822CE" w:rsidRDefault="001822CE" w:rsidP="001822CE">
      <w:pPr>
        <w:pStyle w:val="Default"/>
        <w:rPr>
          <w:rFonts w:ascii="Aptos" w:hAnsi="Aptos"/>
          <w:b/>
          <w:bCs/>
          <w:sz w:val="22"/>
          <w:szCs w:val="22"/>
        </w:rPr>
      </w:pPr>
      <w:r w:rsidRPr="001822CE">
        <w:rPr>
          <w:rFonts w:ascii="Aptos" w:hAnsi="Aptos"/>
          <w:b/>
          <w:bCs/>
          <w:sz w:val="22"/>
          <w:szCs w:val="22"/>
        </w:rPr>
        <w:t xml:space="preserve">The Issue </w:t>
      </w:r>
    </w:p>
    <w:p w14:paraId="7CA216AE" w14:textId="77777777" w:rsidR="001822CE" w:rsidRPr="001822CE" w:rsidRDefault="001822CE" w:rsidP="001822CE">
      <w:pPr>
        <w:pStyle w:val="Default"/>
        <w:rPr>
          <w:rFonts w:ascii="Aptos" w:hAnsi="Aptos"/>
          <w:sz w:val="22"/>
          <w:szCs w:val="22"/>
        </w:rPr>
      </w:pPr>
      <w:r w:rsidRPr="001822CE">
        <w:rPr>
          <w:rFonts w:ascii="Aptos" w:hAnsi="Aptos"/>
          <w:sz w:val="22"/>
          <w:szCs w:val="22"/>
        </w:rPr>
        <w:t>Litter endangers our environment, it’s harmful to wildlife, livestock and our economy. It pollutes our highways, countryside and waterways. Every roadside verge within the parish has litter the majority of which has been thrown from cars. Fly tipping can also be a problem on the quiet country lanes of the parish. Residents should be vigilant and report such offences and try to gather evidence if possible. Littering is a criminal offence. A community effort is needed.</w:t>
      </w:r>
    </w:p>
    <w:p w14:paraId="2FE915C3" w14:textId="77777777" w:rsidR="001822CE" w:rsidRDefault="001822CE" w:rsidP="001822CE">
      <w:pPr>
        <w:pStyle w:val="Default"/>
        <w:rPr>
          <w:rFonts w:ascii="Aptos" w:hAnsi="Aptos"/>
          <w:b/>
          <w:bCs/>
          <w:sz w:val="22"/>
          <w:szCs w:val="22"/>
        </w:rPr>
      </w:pPr>
    </w:p>
    <w:p w14:paraId="714D0BCA" w14:textId="5E6A526D" w:rsidR="001822CE" w:rsidRPr="001822CE" w:rsidRDefault="001822CE" w:rsidP="001822CE">
      <w:pPr>
        <w:pStyle w:val="Default"/>
        <w:rPr>
          <w:rFonts w:ascii="Aptos" w:hAnsi="Aptos"/>
          <w:b/>
          <w:bCs/>
          <w:sz w:val="22"/>
          <w:szCs w:val="22"/>
        </w:rPr>
      </w:pPr>
      <w:r w:rsidRPr="001822CE">
        <w:rPr>
          <w:rFonts w:ascii="Aptos" w:hAnsi="Aptos"/>
          <w:b/>
          <w:bCs/>
          <w:sz w:val="22"/>
          <w:szCs w:val="22"/>
        </w:rPr>
        <w:t xml:space="preserve">Aim/Long Term Vision </w:t>
      </w:r>
    </w:p>
    <w:p w14:paraId="33CA4AE1" w14:textId="77777777" w:rsidR="001822CE" w:rsidRPr="001822CE" w:rsidRDefault="001822CE" w:rsidP="001822CE">
      <w:pPr>
        <w:pStyle w:val="Default"/>
        <w:rPr>
          <w:rFonts w:ascii="Aptos" w:hAnsi="Aptos"/>
          <w:sz w:val="22"/>
          <w:szCs w:val="22"/>
        </w:rPr>
      </w:pPr>
    </w:p>
    <w:p w14:paraId="72A7755F" w14:textId="77777777" w:rsidR="001822CE" w:rsidRPr="001822CE" w:rsidRDefault="001822CE" w:rsidP="001822CE">
      <w:pPr>
        <w:pStyle w:val="Default"/>
        <w:rPr>
          <w:rFonts w:ascii="Aptos" w:hAnsi="Aptos"/>
          <w:sz w:val="22"/>
          <w:szCs w:val="22"/>
        </w:rPr>
      </w:pPr>
      <w:r w:rsidRPr="001822CE">
        <w:rPr>
          <w:rFonts w:ascii="Aptos" w:hAnsi="Aptos"/>
          <w:sz w:val="22"/>
          <w:szCs w:val="22"/>
        </w:rPr>
        <w:t>A litter free Parish through the removal of current litter and to educate the negative impacts litter can have. Every piece of litter removed or recycled, helps to restore the natural environment aiding wildlife and flora. Roadside verges are critically important micro habitats. The whole community, visitors and neighbouring parishes will benefit. Benefits will be measured visually and with consultation with the local community.</w:t>
      </w:r>
    </w:p>
    <w:p w14:paraId="1D4EC356" w14:textId="77777777" w:rsidR="001822CE" w:rsidRPr="001822CE" w:rsidRDefault="001822CE" w:rsidP="001822CE">
      <w:pPr>
        <w:pStyle w:val="Default"/>
        <w:rPr>
          <w:rFonts w:ascii="Aptos" w:hAnsi="Aptos"/>
          <w:sz w:val="22"/>
          <w:szCs w:val="22"/>
        </w:rPr>
      </w:pPr>
      <w:r w:rsidRPr="001822CE">
        <w:rPr>
          <w:rFonts w:ascii="Aptos" w:hAnsi="Aptos"/>
          <w:sz w:val="22"/>
          <w:szCs w:val="22"/>
        </w:rPr>
        <w:t>Projects</w:t>
      </w:r>
    </w:p>
    <w:p w14:paraId="71A87D9A" w14:textId="77777777" w:rsidR="001822CE" w:rsidRPr="001822CE" w:rsidRDefault="001822CE" w:rsidP="001822CE">
      <w:pPr>
        <w:pStyle w:val="Default"/>
        <w:rPr>
          <w:rFonts w:ascii="Aptos" w:hAnsi="Aptos"/>
          <w:sz w:val="22"/>
          <w:szCs w:val="22"/>
        </w:rPr>
      </w:pPr>
      <w:r w:rsidRPr="001822CE">
        <w:rPr>
          <w:rFonts w:ascii="Aptos" w:hAnsi="Aptos"/>
          <w:sz w:val="22"/>
          <w:szCs w:val="22"/>
        </w:rPr>
        <w:t xml:space="preserve">By removal of litter and education regarding its effects. We aim to </w:t>
      </w:r>
    </w:p>
    <w:p w14:paraId="67E76219" w14:textId="77777777" w:rsidR="001822CE" w:rsidRPr="001822CE" w:rsidRDefault="001822CE" w:rsidP="001822CE">
      <w:pPr>
        <w:pStyle w:val="Default"/>
        <w:rPr>
          <w:rFonts w:ascii="Aptos" w:hAnsi="Aptos"/>
          <w:sz w:val="22"/>
          <w:szCs w:val="22"/>
        </w:rPr>
      </w:pPr>
      <w:r w:rsidRPr="001822CE">
        <w:rPr>
          <w:rFonts w:ascii="Aptos" w:hAnsi="Aptos"/>
          <w:sz w:val="22"/>
          <w:szCs w:val="22"/>
        </w:rPr>
        <w:t>organize group litter picking events and support individuals in the ongoing efforts, encourage local support and perhaps have an ‘Adopt an Area’ scheme as litter returns. It can be very rewarding and good for fitness too! People enjoy meeting others within the community, and it fosters a pride in the Parish.</w:t>
      </w:r>
    </w:p>
    <w:p w14:paraId="32AB3B50" w14:textId="77777777" w:rsidR="001822CE" w:rsidRPr="001822CE" w:rsidRDefault="001822CE" w:rsidP="001822CE">
      <w:pPr>
        <w:pStyle w:val="Default"/>
        <w:rPr>
          <w:rFonts w:ascii="Aptos" w:hAnsi="Aptos"/>
          <w:sz w:val="22"/>
          <w:szCs w:val="22"/>
        </w:rPr>
      </w:pPr>
      <w:r w:rsidRPr="001822CE">
        <w:rPr>
          <w:rFonts w:ascii="Aptos" w:hAnsi="Aptos"/>
          <w:sz w:val="22"/>
          <w:szCs w:val="22"/>
        </w:rPr>
        <w:t>Pilot a litter free Parish Poster campaign with a view to the introduction of permanent ‘Litter’ signs on the Highway in the future*</w:t>
      </w:r>
    </w:p>
    <w:p w14:paraId="6E0F4AEB" w14:textId="77777777" w:rsidR="001822CE" w:rsidRPr="001822CE" w:rsidRDefault="001822CE" w:rsidP="001822CE">
      <w:pPr>
        <w:pStyle w:val="Default"/>
        <w:rPr>
          <w:rFonts w:ascii="Aptos" w:hAnsi="Aptos"/>
          <w:sz w:val="22"/>
          <w:szCs w:val="22"/>
        </w:rPr>
      </w:pPr>
      <w:r w:rsidRPr="001822CE">
        <w:rPr>
          <w:rFonts w:ascii="Aptos" w:hAnsi="Aptos"/>
          <w:sz w:val="22"/>
          <w:szCs w:val="22"/>
        </w:rPr>
        <w:t>Investigate the siting, permission and costs of permanent litter bins at appropriate hotspots within the Parish.*</w:t>
      </w:r>
    </w:p>
    <w:p w14:paraId="5BBA17EC" w14:textId="77777777" w:rsidR="001822CE" w:rsidRPr="001822CE" w:rsidRDefault="001822CE" w:rsidP="001822CE">
      <w:pPr>
        <w:pStyle w:val="Default"/>
        <w:rPr>
          <w:rFonts w:ascii="Aptos" w:hAnsi="Aptos"/>
          <w:sz w:val="22"/>
          <w:szCs w:val="22"/>
        </w:rPr>
      </w:pPr>
      <w:r w:rsidRPr="001822CE">
        <w:rPr>
          <w:rFonts w:ascii="Aptos" w:hAnsi="Aptos"/>
          <w:sz w:val="22"/>
          <w:szCs w:val="22"/>
        </w:rPr>
        <w:t>* These will incur additional costs to be included in future funding applications.</w:t>
      </w:r>
    </w:p>
    <w:p w14:paraId="0D34B0FF" w14:textId="77777777" w:rsidR="001822CE" w:rsidRPr="001822CE" w:rsidRDefault="001822CE" w:rsidP="001822CE">
      <w:pPr>
        <w:pStyle w:val="Default"/>
        <w:rPr>
          <w:rFonts w:ascii="Aptos" w:hAnsi="Aptos"/>
          <w:sz w:val="22"/>
          <w:szCs w:val="22"/>
        </w:rPr>
      </w:pPr>
      <w:r w:rsidRPr="001822CE">
        <w:rPr>
          <w:rFonts w:ascii="Aptos" w:hAnsi="Aptos"/>
          <w:sz w:val="22"/>
          <w:szCs w:val="22"/>
        </w:rPr>
        <w:t xml:space="preserve">We aim to liaise with the community and encourage a ‘Just Get Out &amp; Do It’ attitude towards litter picking and encourage sustainable </w:t>
      </w:r>
      <w:proofErr w:type="spellStart"/>
      <w:r w:rsidRPr="001822CE">
        <w:rPr>
          <w:rFonts w:ascii="Aptos" w:hAnsi="Aptos"/>
          <w:sz w:val="22"/>
          <w:szCs w:val="22"/>
        </w:rPr>
        <w:t>consumership.Anyone</w:t>
      </w:r>
      <w:proofErr w:type="spellEnd"/>
      <w:r w:rsidRPr="001822CE">
        <w:rPr>
          <w:rFonts w:ascii="Aptos" w:hAnsi="Aptos"/>
          <w:sz w:val="22"/>
          <w:szCs w:val="22"/>
        </w:rPr>
        <w:t xml:space="preserve">  from the community will be encouraged to partake in group events for problem areas or individually from 1-25 persons. The projects will work in partnership with the Northumberland County Council’s Litter Picking Programme Any volunteer can register with NCC as a litter picking volunteer which gives benefit of insurance.</w:t>
      </w:r>
    </w:p>
    <w:p w14:paraId="3976EE92" w14:textId="77777777" w:rsidR="001822CE" w:rsidRPr="001822CE" w:rsidRDefault="001822CE" w:rsidP="001822CE">
      <w:pPr>
        <w:pStyle w:val="Default"/>
        <w:rPr>
          <w:rFonts w:ascii="Aptos" w:hAnsi="Aptos"/>
          <w:sz w:val="22"/>
          <w:szCs w:val="22"/>
        </w:rPr>
      </w:pPr>
    </w:p>
    <w:p w14:paraId="22AB18E7" w14:textId="77777777" w:rsidR="001822CE" w:rsidRPr="001822CE" w:rsidRDefault="001822CE" w:rsidP="001822CE">
      <w:pPr>
        <w:pStyle w:val="Default"/>
        <w:rPr>
          <w:rFonts w:ascii="Aptos" w:hAnsi="Aptos"/>
          <w:b/>
          <w:bCs/>
          <w:sz w:val="22"/>
          <w:szCs w:val="22"/>
        </w:rPr>
      </w:pPr>
      <w:r w:rsidRPr="001822CE">
        <w:rPr>
          <w:rFonts w:ascii="Aptos" w:hAnsi="Aptos"/>
          <w:b/>
          <w:bCs/>
          <w:sz w:val="22"/>
          <w:szCs w:val="22"/>
        </w:rPr>
        <w:t>Risk Assessment</w:t>
      </w:r>
    </w:p>
    <w:p w14:paraId="18E722CC" w14:textId="77777777" w:rsidR="001822CE" w:rsidRPr="001822CE" w:rsidRDefault="001822CE" w:rsidP="001822CE">
      <w:pPr>
        <w:pStyle w:val="Default"/>
        <w:rPr>
          <w:rFonts w:ascii="Aptos" w:hAnsi="Aptos"/>
          <w:sz w:val="22"/>
          <w:szCs w:val="22"/>
        </w:rPr>
      </w:pPr>
    </w:p>
    <w:p w14:paraId="762EAD85" w14:textId="5E2CA0D1" w:rsidR="001822CE" w:rsidRPr="001822CE" w:rsidRDefault="001822CE" w:rsidP="001822CE">
      <w:pPr>
        <w:pStyle w:val="Default"/>
        <w:rPr>
          <w:rFonts w:ascii="Aptos" w:hAnsi="Aptos"/>
          <w:sz w:val="22"/>
          <w:szCs w:val="22"/>
        </w:rPr>
      </w:pPr>
      <w:r w:rsidRPr="001822CE">
        <w:rPr>
          <w:rFonts w:ascii="Aptos" w:hAnsi="Aptos"/>
          <w:sz w:val="22"/>
          <w:szCs w:val="22"/>
        </w:rPr>
        <w:t>The Project has adopted the Keep Britain Tidy</w:t>
      </w:r>
      <w:r w:rsidR="00A84D54">
        <w:rPr>
          <w:rFonts w:ascii="Aptos" w:hAnsi="Aptos"/>
          <w:sz w:val="22"/>
          <w:szCs w:val="22"/>
        </w:rPr>
        <w:t xml:space="preserve">’s </w:t>
      </w:r>
      <w:r w:rsidRPr="001822CE">
        <w:rPr>
          <w:rFonts w:ascii="Aptos" w:hAnsi="Aptos"/>
          <w:sz w:val="22"/>
          <w:szCs w:val="22"/>
        </w:rPr>
        <w:t xml:space="preserve"> GENERIC RISK ASSESSMENT </w:t>
      </w:r>
      <w:r w:rsidRPr="00A84D54">
        <w:rPr>
          <w:rFonts w:ascii="Aptos" w:hAnsi="Aptos"/>
          <w:b/>
          <w:bCs/>
          <w:sz w:val="22"/>
          <w:szCs w:val="22"/>
        </w:rPr>
        <w:t>SEE APPENDIX B</w:t>
      </w:r>
    </w:p>
    <w:p w14:paraId="77C3B71B" w14:textId="77777777" w:rsidR="001822CE" w:rsidRPr="001822CE" w:rsidRDefault="001822CE" w:rsidP="001822CE">
      <w:pPr>
        <w:pStyle w:val="Default"/>
        <w:rPr>
          <w:rFonts w:ascii="Aptos" w:hAnsi="Aptos"/>
          <w:sz w:val="22"/>
          <w:szCs w:val="22"/>
        </w:rPr>
      </w:pPr>
    </w:p>
    <w:p w14:paraId="5417C122" w14:textId="2A548750" w:rsidR="001822CE" w:rsidRDefault="001822CE">
      <w:pPr>
        <w:suppressAutoHyphens w:val="0"/>
      </w:pPr>
    </w:p>
    <w:p w14:paraId="26A867FC" w14:textId="77777777" w:rsidR="006B41CB" w:rsidRDefault="006B41CB" w:rsidP="008C56AF">
      <w:pPr>
        <w:sectPr w:rsidR="006B41CB">
          <w:headerReference w:type="default" r:id="rId12"/>
          <w:footerReference w:type="default" r:id="rId13"/>
          <w:pgSz w:w="11906" w:h="16838"/>
          <w:pgMar w:top="1440" w:right="1440" w:bottom="1440" w:left="1440" w:header="720" w:footer="720" w:gutter="0"/>
          <w:cols w:space="720"/>
        </w:sectPr>
      </w:pPr>
    </w:p>
    <w:p w14:paraId="2B55ABA7" w14:textId="77777777" w:rsidR="008A2608" w:rsidRDefault="008A2608" w:rsidP="00C454A1">
      <w:pPr>
        <w:suppressAutoHyphens w:val="0"/>
        <w:rPr>
          <w:rFonts w:ascii="Calibri" w:hAnsi="Calibri" w:cs="Calibri"/>
          <w:b/>
          <w:bCs/>
          <w:color w:val="000000"/>
          <w:kern w:val="0"/>
        </w:rPr>
      </w:pPr>
    </w:p>
    <w:p w14:paraId="5417C123" w14:textId="4479986F" w:rsidR="00CB126D" w:rsidRDefault="001B405B">
      <w:pPr>
        <w:pStyle w:val="Default"/>
        <w:rPr>
          <w:b/>
          <w:bCs/>
          <w:sz w:val="22"/>
          <w:szCs w:val="22"/>
        </w:rPr>
      </w:pPr>
      <w:r>
        <w:rPr>
          <w:b/>
          <w:bCs/>
          <w:sz w:val="22"/>
          <w:szCs w:val="22"/>
        </w:rPr>
        <w:t>Appendix A: Risk Assessment for all CCBC projects</w:t>
      </w:r>
    </w:p>
    <w:tbl>
      <w:tblPr>
        <w:tblW w:w="14170" w:type="dxa"/>
        <w:tblCellMar>
          <w:left w:w="10" w:type="dxa"/>
          <w:right w:w="10" w:type="dxa"/>
        </w:tblCellMar>
        <w:tblLook w:val="0000" w:firstRow="0" w:lastRow="0" w:firstColumn="0" w:lastColumn="0" w:noHBand="0" w:noVBand="0"/>
      </w:tblPr>
      <w:tblGrid>
        <w:gridCol w:w="1268"/>
        <w:gridCol w:w="1846"/>
        <w:gridCol w:w="722"/>
        <w:gridCol w:w="695"/>
        <w:gridCol w:w="709"/>
        <w:gridCol w:w="4090"/>
        <w:gridCol w:w="730"/>
        <w:gridCol w:w="708"/>
        <w:gridCol w:w="676"/>
        <w:gridCol w:w="2726"/>
      </w:tblGrid>
      <w:tr w:rsidR="00CB126D" w14:paraId="5417C12E" w14:textId="77777777">
        <w:trPr>
          <w:cantSplit/>
          <w:trHeight w:val="1134"/>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24" w14:textId="77777777" w:rsidR="00CB126D" w:rsidRDefault="001B405B">
            <w:pPr>
              <w:pStyle w:val="Default"/>
              <w:jc w:val="center"/>
              <w:rPr>
                <w:b/>
                <w:bCs/>
                <w:sz w:val="22"/>
                <w:szCs w:val="22"/>
              </w:rPr>
            </w:pPr>
            <w:r>
              <w:rPr>
                <w:b/>
                <w:bCs/>
                <w:sz w:val="22"/>
                <w:szCs w:val="22"/>
              </w:rPr>
              <w:t>Hazard</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25" w14:textId="77777777" w:rsidR="00CB126D" w:rsidRDefault="001B405B">
            <w:pPr>
              <w:pStyle w:val="Default"/>
              <w:jc w:val="center"/>
              <w:rPr>
                <w:b/>
                <w:bCs/>
                <w:sz w:val="22"/>
                <w:szCs w:val="22"/>
              </w:rPr>
            </w:pPr>
            <w:r>
              <w:rPr>
                <w:b/>
                <w:bCs/>
                <w:sz w:val="22"/>
                <w:szCs w:val="22"/>
              </w:rPr>
              <w:t>Potential harm</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417C126" w14:textId="77777777" w:rsidR="00CB126D" w:rsidRDefault="001B405B">
            <w:pPr>
              <w:pStyle w:val="Default"/>
              <w:ind w:left="113" w:right="113"/>
              <w:jc w:val="center"/>
              <w:rPr>
                <w:b/>
                <w:bCs/>
                <w:sz w:val="22"/>
                <w:szCs w:val="22"/>
              </w:rPr>
            </w:pPr>
            <w:r>
              <w:rPr>
                <w:b/>
                <w:bCs/>
                <w:sz w:val="22"/>
                <w:szCs w:val="22"/>
              </w:rPr>
              <w:t>Likelihood</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417C127" w14:textId="77777777" w:rsidR="00CB126D" w:rsidRDefault="001B405B">
            <w:pPr>
              <w:pStyle w:val="Default"/>
              <w:ind w:left="113" w:right="113"/>
              <w:jc w:val="center"/>
              <w:rPr>
                <w:b/>
                <w:bCs/>
                <w:sz w:val="22"/>
                <w:szCs w:val="22"/>
              </w:rPr>
            </w:pPr>
            <w:r>
              <w:rPr>
                <w:b/>
                <w:bCs/>
                <w:sz w:val="22"/>
                <w:szCs w:val="22"/>
              </w:rPr>
              <w:t>Severity</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417C128" w14:textId="77777777" w:rsidR="00CB126D" w:rsidRDefault="001B405B">
            <w:pPr>
              <w:pStyle w:val="Default"/>
              <w:ind w:left="113" w:right="113"/>
              <w:jc w:val="center"/>
              <w:rPr>
                <w:b/>
                <w:bCs/>
                <w:sz w:val="22"/>
                <w:szCs w:val="22"/>
              </w:rPr>
            </w:pPr>
            <w:r>
              <w:rPr>
                <w:b/>
                <w:bCs/>
                <w:sz w:val="22"/>
                <w:szCs w:val="22"/>
              </w:rPr>
              <w:t>Risk factor</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29" w14:textId="77777777" w:rsidR="00CB126D" w:rsidRDefault="001B405B">
            <w:pPr>
              <w:pStyle w:val="Default"/>
              <w:jc w:val="center"/>
              <w:rPr>
                <w:b/>
                <w:bCs/>
                <w:sz w:val="22"/>
                <w:szCs w:val="22"/>
              </w:rPr>
            </w:pPr>
            <w:r>
              <w:rPr>
                <w:b/>
                <w:bCs/>
                <w:sz w:val="22"/>
                <w:szCs w:val="22"/>
              </w:rPr>
              <w:t>Mitigation</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417C12A" w14:textId="77777777" w:rsidR="00CB126D" w:rsidRDefault="001B405B">
            <w:pPr>
              <w:pStyle w:val="Default"/>
              <w:ind w:left="113" w:right="113"/>
              <w:jc w:val="center"/>
              <w:rPr>
                <w:b/>
                <w:bCs/>
                <w:sz w:val="22"/>
                <w:szCs w:val="22"/>
              </w:rPr>
            </w:pPr>
            <w:r>
              <w:rPr>
                <w:b/>
                <w:bCs/>
                <w:sz w:val="22"/>
                <w:szCs w:val="22"/>
              </w:rPr>
              <w:t>Residual likelihood</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417C12B" w14:textId="77777777" w:rsidR="00CB126D" w:rsidRDefault="001B405B">
            <w:pPr>
              <w:pStyle w:val="Default"/>
              <w:ind w:left="113" w:right="113"/>
              <w:jc w:val="center"/>
              <w:rPr>
                <w:b/>
                <w:bCs/>
                <w:sz w:val="22"/>
                <w:szCs w:val="22"/>
              </w:rPr>
            </w:pPr>
            <w:r>
              <w:rPr>
                <w:b/>
                <w:bCs/>
                <w:sz w:val="22"/>
                <w:szCs w:val="22"/>
              </w:rPr>
              <w:t>Residual severity</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417C12C" w14:textId="77777777" w:rsidR="00CB126D" w:rsidRDefault="001B405B">
            <w:pPr>
              <w:pStyle w:val="Default"/>
              <w:ind w:left="113" w:right="113"/>
              <w:jc w:val="center"/>
              <w:rPr>
                <w:b/>
                <w:bCs/>
                <w:sz w:val="22"/>
                <w:szCs w:val="22"/>
              </w:rPr>
            </w:pPr>
            <w:r>
              <w:rPr>
                <w:b/>
                <w:bCs/>
                <w:sz w:val="22"/>
                <w:szCs w:val="22"/>
              </w:rPr>
              <w:t>Residual risk factor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2D" w14:textId="77777777" w:rsidR="00CB126D" w:rsidRDefault="001B405B">
            <w:pPr>
              <w:pStyle w:val="Default"/>
              <w:jc w:val="center"/>
              <w:rPr>
                <w:b/>
                <w:bCs/>
                <w:sz w:val="22"/>
                <w:szCs w:val="22"/>
              </w:rPr>
            </w:pPr>
            <w:r>
              <w:rPr>
                <w:b/>
                <w:bCs/>
                <w:sz w:val="22"/>
                <w:szCs w:val="22"/>
              </w:rPr>
              <w:t>Comments</w:t>
            </w:r>
          </w:p>
        </w:tc>
      </w:tr>
      <w:tr w:rsidR="00CB126D" w14:paraId="5417C13E" w14:textId="77777777">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2F" w14:textId="77777777" w:rsidR="00CB126D" w:rsidRDefault="001B405B">
            <w:pPr>
              <w:pStyle w:val="Default"/>
              <w:jc w:val="center"/>
              <w:rPr>
                <w:sz w:val="22"/>
                <w:szCs w:val="22"/>
              </w:rPr>
            </w:pPr>
            <w:r>
              <w:rPr>
                <w:sz w:val="22"/>
                <w:szCs w:val="22"/>
              </w:rPr>
              <w:t>Uneven, slippery ground</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30" w14:textId="77777777" w:rsidR="00CB126D" w:rsidRDefault="001B405B">
            <w:pPr>
              <w:pStyle w:val="Default"/>
              <w:rPr>
                <w:sz w:val="22"/>
                <w:szCs w:val="22"/>
              </w:rPr>
            </w:pPr>
            <w:r>
              <w:rPr>
                <w:sz w:val="22"/>
                <w:szCs w:val="22"/>
              </w:rPr>
              <w:t>Slips, trips and falls</w:t>
            </w:r>
          </w:p>
          <w:p w14:paraId="5417C131" w14:textId="77777777" w:rsidR="00CB126D" w:rsidRDefault="001B405B">
            <w:pPr>
              <w:pStyle w:val="Default"/>
              <w:rPr>
                <w:sz w:val="22"/>
                <w:szCs w:val="22"/>
              </w:rPr>
            </w:pPr>
            <w:r>
              <w:rPr>
                <w:sz w:val="22"/>
                <w:szCs w:val="22"/>
              </w:rPr>
              <w:t xml:space="preserve">Bruising </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2" w14:textId="77777777" w:rsidR="00CB126D" w:rsidRDefault="001B405B">
            <w:pPr>
              <w:pStyle w:val="Default"/>
              <w:jc w:val="center"/>
              <w:rPr>
                <w:sz w:val="22"/>
                <w:szCs w:val="22"/>
              </w:rPr>
            </w:pPr>
            <w:r>
              <w:rPr>
                <w:sz w:val="22"/>
                <w:szCs w:val="22"/>
              </w:rPr>
              <w:t>4</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3" w14:textId="77777777" w:rsidR="00CB126D" w:rsidRDefault="001B405B">
            <w:pPr>
              <w:pStyle w:val="Default"/>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4" w14:textId="77777777" w:rsidR="00CB126D" w:rsidRDefault="001B405B">
            <w:pPr>
              <w:pStyle w:val="Default"/>
              <w:jc w:val="center"/>
              <w:rPr>
                <w:sz w:val="22"/>
                <w:szCs w:val="22"/>
              </w:rPr>
            </w:pPr>
            <w:r>
              <w:rPr>
                <w:sz w:val="22"/>
                <w:szCs w:val="22"/>
              </w:rPr>
              <w:t>4</w:t>
            </w:r>
          </w:p>
        </w:tc>
        <w:tc>
          <w:tcPr>
            <w:tcW w:w="4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35" w14:textId="77777777" w:rsidR="00CB126D" w:rsidRDefault="001B405B">
            <w:pPr>
              <w:pStyle w:val="Default"/>
              <w:rPr>
                <w:sz w:val="22"/>
                <w:szCs w:val="22"/>
              </w:rPr>
            </w:pPr>
            <w:r>
              <w:rPr>
                <w:sz w:val="22"/>
                <w:szCs w:val="22"/>
              </w:rPr>
              <w:t>Be observant</w:t>
            </w:r>
          </w:p>
          <w:p w14:paraId="5417C136" w14:textId="77777777" w:rsidR="00CB126D" w:rsidRDefault="001B405B">
            <w:pPr>
              <w:pStyle w:val="Default"/>
              <w:rPr>
                <w:sz w:val="22"/>
                <w:szCs w:val="22"/>
              </w:rPr>
            </w:pPr>
            <w:r>
              <w:rPr>
                <w:sz w:val="22"/>
                <w:szCs w:val="22"/>
              </w:rPr>
              <w:t>Check ground before operations</w:t>
            </w:r>
          </w:p>
          <w:p w14:paraId="5417C137" w14:textId="77777777" w:rsidR="00CB126D" w:rsidRDefault="001B405B">
            <w:pPr>
              <w:pStyle w:val="Default"/>
              <w:rPr>
                <w:sz w:val="22"/>
                <w:szCs w:val="22"/>
              </w:rPr>
            </w:pPr>
            <w:r>
              <w:rPr>
                <w:sz w:val="22"/>
                <w:szCs w:val="22"/>
              </w:rPr>
              <w:t>Take precautionary action</w:t>
            </w:r>
          </w:p>
          <w:p w14:paraId="5417C138" w14:textId="77777777" w:rsidR="00CB126D" w:rsidRDefault="001B405B">
            <w:pPr>
              <w:pStyle w:val="Default"/>
              <w:rPr>
                <w:sz w:val="22"/>
                <w:szCs w:val="22"/>
              </w:rPr>
            </w:pPr>
            <w:r>
              <w:rPr>
                <w:sz w:val="22"/>
                <w:szCs w:val="22"/>
              </w:rPr>
              <w:t>Wear appropriate clothing and footwear</w:t>
            </w:r>
          </w:p>
          <w:p w14:paraId="5417C139" w14:textId="77777777" w:rsidR="00CB126D" w:rsidRDefault="001B405B">
            <w:pPr>
              <w:pStyle w:val="Default"/>
              <w:rPr>
                <w:sz w:val="22"/>
                <w:szCs w:val="22"/>
              </w:rPr>
            </w:pPr>
            <w:r>
              <w:rPr>
                <w:sz w:val="22"/>
                <w:szCs w:val="22"/>
              </w:rPr>
              <w:t>Dynamic risk assessment</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A" w14:textId="77777777" w:rsidR="00CB126D" w:rsidRDefault="001B405B">
            <w:pPr>
              <w:pStyle w:val="Default"/>
              <w:jc w:val="center"/>
              <w:rPr>
                <w:sz w:val="22"/>
                <w:szCs w:val="22"/>
              </w:rPr>
            </w:pPr>
            <w:r>
              <w:rPr>
                <w:sz w:val="22"/>
                <w:szCs w:val="22"/>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B" w14:textId="77777777" w:rsidR="00CB126D" w:rsidRDefault="001B405B">
            <w:pPr>
              <w:pStyle w:val="Default"/>
              <w:jc w:val="center"/>
              <w:rPr>
                <w:sz w:val="22"/>
                <w:szCs w:val="22"/>
              </w:rPr>
            </w:pPr>
            <w:r>
              <w:rPr>
                <w:sz w:val="22"/>
                <w:szCs w:val="22"/>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C" w14:textId="77777777" w:rsidR="00CB126D" w:rsidRDefault="001B405B">
            <w:pPr>
              <w:pStyle w:val="Default"/>
              <w:jc w:val="center"/>
              <w:rPr>
                <w:sz w:val="22"/>
                <w:szCs w:val="22"/>
              </w:rPr>
            </w:pPr>
            <w:r>
              <w:rPr>
                <w:sz w:val="22"/>
                <w:szCs w:val="22"/>
              </w:rPr>
              <w:t>3</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3D" w14:textId="77777777" w:rsidR="00CB126D" w:rsidRDefault="001B405B">
            <w:pPr>
              <w:pStyle w:val="Default"/>
              <w:jc w:val="center"/>
              <w:rPr>
                <w:sz w:val="22"/>
                <w:szCs w:val="22"/>
              </w:rPr>
            </w:pPr>
            <w:r>
              <w:rPr>
                <w:sz w:val="22"/>
                <w:szCs w:val="22"/>
              </w:rPr>
              <w:t>Low Risk</w:t>
            </w:r>
          </w:p>
        </w:tc>
      </w:tr>
      <w:tr w:rsidR="00CB126D" w14:paraId="5417C14A"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3F"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40" w14:textId="77777777" w:rsidR="00CB126D" w:rsidRDefault="001B405B">
            <w:pPr>
              <w:pStyle w:val="Default"/>
              <w:rPr>
                <w:sz w:val="22"/>
                <w:szCs w:val="22"/>
              </w:rPr>
            </w:pPr>
            <w:r>
              <w:rPr>
                <w:sz w:val="22"/>
                <w:szCs w:val="22"/>
              </w:rPr>
              <w:t>Broken bones</w:t>
            </w:r>
          </w:p>
          <w:p w14:paraId="5417C141" w14:textId="77777777" w:rsidR="00CB126D" w:rsidRDefault="00CB126D">
            <w:pPr>
              <w:pStyle w:val="Default"/>
              <w:rPr>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2"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3" w14:textId="77777777" w:rsidR="00CB126D" w:rsidRDefault="001B405B">
            <w:pPr>
              <w:pStyle w:val="Default"/>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4" w14:textId="77777777" w:rsidR="00CB126D" w:rsidRDefault="001B405B">
            <w:pPr>
              <w:pStyle w:val="Default"/>
              <w:jc w:val="center"/>
              <w:rPr>
                <w:sz w:val="22"/>
                <w:szCs w:val="22"/>
              </w:rPr>
            </w:pPr>
            <w:r>
              <w:rPr>
                <w:sz w:val="22"/>
                <w:szCs w:val="22"/>
              </w:rPr>
              <w:t>6</w:t>
            </w:r>
          </w:p>
        </w:tc>
        <w:tc>
          <w:tcPr>
            <w:tcW w:w="4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45" w14:textId="77777777" w:rsidR="00CB126D" w:rsidRDefault="00CB126D">
            <w:pPr>
              <w:pStyle w:val="Default"/>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6"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7" w14:textId="77777777" w:rsidR="00CB126D" w:rsidRDefault="001B405B">
            <w:pPr>
              <w:pStyle w:val="Default"/>
              <w:jc w:val="center"/>
              <w:rPr>
                <w:sz w:val="22"/>
                <w:szCs w:val="22"/>
              </w:rPr>
            </w:pPr>
            <w:r>
              <w:rPr>
                <w:sz w:val="22"/>
                <w:szCs w:val="22"/>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8"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49" w14:textId="77777777" w:rsidR="00CB126D" w:rsidRDefault="001B405B">
            <w:pPr>
              <w:pStyle w:val="Default"/>
              <w:jc w:val="center"/>
              <w:rPr>
                <w:sz w:val="22"/>
                <w:szCs w:val="22"/>
              </w:rPr>
            </w:pPr>
            <w:r>
              <w:rPr>
                <w:sz w:val="22"/>
                <w:szCs w:val="22"/>
              </w:rPr>
              <w:t>Low risk</w:t>
            </w:r>
          </w:p>
        </w:tc>
      </w:tr>
      <w:tr w:rsidR="00CB126D" w14:paraId="5417C155"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B"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4C" w14:textId="77777777" w:rsidR="00CB126D" w:rsidRDefault="001B405B">
            <w:pPr>
              <w:pStyle w:val="Default"/>
              <w:rPr>
                <w:sz w:val="22"/>
                <w:szCs w:val="22"/>
              </w:rPr>
            </w:pPr>
            <w:r>
              <w:rPr>
                <w:sz w:val="22"/>
                <w:szCs w:val="22"/>
              </w:rPr>
              <w:t>Head injury</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D"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E" w14:textId="77777777" w:rsidR="00CB126D" w:rsidRDefault="001B405B">
            <w:pPr>
              <w:pStyle w:val="Default"/>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4F" w14:textId="77777777" w:rsidR="00CB126D" w:rsidRDefault="001B405B">
            <w:pPr>
              <w:pStyle w:val="Default"/>
              <w:jc w:val="center"/>
              <w:rPr>
                <w:sz w:val="22"/>
                <w:szCs w:val="22"/>
              </w:rPr>
            </w:pPr>
            <w:r>
              <w:rPr>
                <w:sz w:val="22"/>
                <w:szCs w:val="22"/>
              </w:rPr>
              <w:t>15</w:t>
            </w:r>
          </w:p>
        </w:tc>
        <w:tc>
          <w:tcPr>
            <w:tcW w:w="4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50" w14:textId="77777777" w:rsidR="00CB126D" w:rsidRDefault="00CB126D">
            <w:pPr>
              <w:pStyle w:val="Default"/>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1"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2" w14:textId="77777777" w:rsidR="00CB126D" w:rsidRDefault="001B405B">
            <w:pPr>
              <w:pStyle w:val="Default"/>
              <w:jc w:val="center"/>
              <w:rPr>
                <w:sz w:val="22"/>
                <w:szCs w:val="22"/>
              </w:rPr>
            </w:pPr>
            <w:r>
              <w:rPr>
                <w:sz w:val="22"/>
                <w:szCs w:val="22"/>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3" w14:textId="77777777" w:rsidR="00CB126D" w:rsidRDefault="001B405B">
            <w:pPr>
              <w:pStyle w:val="Default"/>
              <w:jc w:val="center"/>
              <w:rPr>
                <w:sz w:val="22"/>
                <w:szCs w:val="22"/>
              </w:rPr>
            </w:pPr>
            <w:r>
              <w:rPr>
                <w:sz w:val="22"/>
                <w:szCs w:val="22"/>
              </w:rPr>
              <w:t>10</w:t>
            </w:r>
          </w:p>
        </w:tc>
        <w:tc>
          <w:tcPr>
            <w:tcW w:w="27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17C154" w14:textId="77777777" w:rsidR="00CB126D" w:rsidRDefault="001B405B">
            <w:pPr>
              <w:pStyle w:val="Default"/>
              <w:jc w:val="center"/>
              <w:rPr>
                <w:sz w:val="22"/>
                <w:szCs w:val="22"/>
              </w:rPr>
            </w:pPr>
            <w:r>
              <w:rPr>
                <w:sz w:val="22"/>
                <w:szCs w:val="22"/>
              </w:rPr>
              <w:t>Medium risk</w:t>
            </w:r>
          </w:p>
        </w:tc>
      </w:tr>
      <w:tr w:rsidR="00CB126D" w14:paraId="5417C161" w14:textId="77777777">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6" w14:textId="77777777" w:rsidR="00CB126D" w:rsidRDefault="001B405B">
            <w:pPr>
              <w:pStyle w:val="Default"/>
              <w:jc w:val="center"/>
              <w:rPr>
                <w:sz w:val="22"/>
                <w:szCs w:val="22"/>
              </w:rPr>
            </w:pPr>
            <w:r>
              <w:rPr>
                <w:sz w:val="22"/>
                <w:szCs w:val="22"/>
              </w:rPr>
              <w:t>Hot, sunny weather</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57" w14:textId="77777777" w:rsidR="00CB126D" w:rsidRDefault="001B405B">
            <w:pPr>
              <w:pStyle w:val="Default"/>
              <w:rPr>
                <w:sz w:val="22"/>
                <w:szCs w:val="22"/>
              </w:rPr>
            </w:pPr>
            <w:r>
              <w:rPr>
                <w:sz w:val="22"/>
                <w:szCs w:val="22"/>
              </w:rPr>
              <w:t>Dehydration</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8" w14:textId="77777777" w:rsidR="00CB126D" w:rsidRDefault="001B405B">
            <w:pPr>
              <w:pStyle w:val="Default"/>
              <w:jc w:val="center"/>
              <w:rPr>
                <w:sz w:val="22"/>
                <w:szCs w:val="22"/>
              </w:rPr>
            </w:pPr>
            <w:r>
              <w:rPr>
                <w:sz w:val="22"/>
                <w:szCs w:val="22"/>
              </w:rPr>
              <w:t>4</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9" w14:textId="77777777" w:rsidR="00CB126D" w:rsidRDefault="001B405B">
            <w:pPr>
              <w:pStyle w:val="Default"/>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A" w14:textId="77777777" w:rsidR="00CB126D" w:rsidRDefault="001B405B">
            <w:pPr>
              <w:pStyle w:val="Default"/>
              <w:jc w:val="center"/>
              <w:rPr>
                <w:sz w:val="22"/>
                <w:szCs w:val="22"/>
              </w:rPr>
            </w:pPr>
            <w:r>
              <w:rPr>
                <w:sz w:val="22"/>
                <w:szCs w:val="22"/>
              </w:rPr>
              <w:t>8</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5B" w14:textId="77777777" w:rsidR="00CB126D" w:rsidRDefault="001B405B">
            <w:pPr>
              <w:pStyle w:val="Default"/>
              <w:rPr>
                <w:sz w:val="22"/>
                <w:szCs w:val="22"/>
              </w:rPr>
            </w:pPr>
            <w:r>
              <w:rPr>
                <w:sz w:val="22"/>
                <w:szCs w:val="22"/>
              </w:rPr>
              <w:t>Carry water bottles</w:t>
            </w:r>
          </w:p>
          <w:p w14:paraId="5417C15C" w14:textId="77777777" w:rsidR="00CB126D" w:rsidRDefault="001B405B">
            <w:pPr>
              <w:pStyle w:val="Default"/>
              <w:rPr>
                <w:sz w:val="22"/>
                <w:szCs w:val="22"/>
              </w:rPr>
            </w:pPr>
            <w:r>
              <w:rPr>
                <w:sz w:val="22"/>
                <w:szCs w:val="22"/>
              </w:rPr>
              <w:t>Ensure hydrated before starting</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D"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E" w14:textId="77777777" w:rsidR="00CB126D" w:rsidRDefault="001B405B">
            <w:pPr>
              <w:pStyle w:val="Default"/>
              <w:jc w:val="center"/>
              <w:rPr>
                <w:sz w:val="22"/>
                <w:szCs w:val="22"/>
              </w:rPr>
            </w:pPr>
            <w:r>
              <w:rPr>
                <w:sz w:val="22"/>
                <w:szCs w:val="22"/>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5F" w14:textId="77777777" w:rsidR="00CB126D" w:rsidRDefault="001B405B">
            <w:pPr>
              <w:pStyle w:val="Default"/>
              <w:jc w:val="center"/>
              <w:rPr>
                <w:sz w:val="22"/>
                <w:szCs w:val="22"/>
              </w:rPr>
            </w:pPr>
            <w:r>
              <w:rPr>
                <w:sz w:val="22"/>
                <w:szCs w:val="22"/>
              </w:rPr>
              <w:t>2</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60" w14:textId="77777777" w:rsidR="00CB126D" w:rsidRDefault="001B405B">
            <w:pPr>
              <w:pStyle w:val="Default"/>
              <w:jc w:val="center"/>
              <w:rPr>
                <w:sz w:val="22"/>
                <w:szCs w:val="22"/>
              </w:rPr>
            </w:pPr>
            <w:r>
              <w:rPr>
                <w:sz w:val="22"/>
                <w:szCs w:val="22"/>
              </w:rPr>
              <w:t>Low risk</w:t>
            </w:r>
          </w:p>
        </w:tc>
      </w:tr>
      <w:tr w:rsidR="00CB126D" w14:paraId="5417C16D"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2"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63" w14:textId="77777777" w:rsidR="00CB126D" w:rsidRDefault="001B405B">
            <w:pPr>
              <w:pStyle w:val="Default"/>
              <w:rPr>
                <w:sz w:val="22"/>
                <w:szCs w:val="22"/>
              </w:rPr>
            </w:pPr>
            <w:r>
              <w:rPr>
                <w:sz w:val="22"/>
                <w:szCs w:val="22"/>
              </w:rPr>
              <w:t>Sunburn</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4" w14:textId="77777777" w:rsidR="00CB126D" w:rsidRDefault="001B405B">
            <w:pPr>
              <w:pStyle w:val="Default"/>
              <w:jc w:val="center"/>
              <w:rPr>
                <w:sz w:val="22"/>
                <w:szCs w:val="22"/>
              </w:rPr>
            </w:pPr>
            <w:r>
              <w:rPr>
                <w:sz w:val="22"/>
                <w:szCs w:val="22"/>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5"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6" w14:textId="77777777" w:rsidR="00CB126D" w:rsidRDefault="001B405B">
            <w:pPr>
              <w:pStyle w:val="Default"/>
              <w:jc w:val="center"/>
              <w:rPr>
                <w:sz w:val="22"/>
                <w:szCs w:val="22"/>
              </w:rPr>
            </w:pPr>
            <w:r>
              <w:rPr>
                <w:sz w:val="22"/>
                <w:szCs w:val="22"/>
              </w:rPr>
              <w:t>20</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67" w14:textId="77777777" w:rsidR="00CB126D" w:rsidRDefault="001B405B">
            <w:pPr>
              <w:pStyle w:val="Default"/>
              <w:rPr>
                <w:sz w:val="22"/>
                <w:szCs w:val="22"/>
              </w:rPr>
            </w:pPr>
            <w:r>
              <w:rPr>
                <w:sz w:val="22"/>
                <w:szCs w:val="22"/>
              </w:rPr>
              <w:t>Wear trousers, long-sleeved shirt, hat</w:t>
            </w:r>
          </w:p>
          <w:p w14:paraId="5417C168" w14:textId="77777777" w:rsidR="00CB126D" w:rsidRDefault="001B405B">
            <w:pPr>
              <w:pStyle w:val="Default"/>
              <w:rPr>
                <w:sz w:val="22"/>
                <w:szCs w:val="22"/>
              </w:rPr>
            </w:pPr>
            <w:r>
              <w:rPr>
                <w:sz w:val="22"/>
                <w:szCs w:val="22"/>
              </w:rPr>
              <w:t>Apply sunscreen regularly</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9"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A"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B"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6C" w14:textId="77777777" w:rsidR="00CB126D" w:rsidRDefault="001B405B">
            <w:pPr>
              <w:pStyle w:val="Default"/>
              <w:jc w:val="center"/>
              <w:rPr>
                <w:sz w:val="22"/>
                <w:szCs w:val="22"/>
              </w:rPr>
            </w:pPr>
            <w:r>
              <w:rPr>
                <w:sz w:val="22"/>
                <w:szCs w:val="22"/>
              </w:rPr>
              <w:t>Low Risk</w:t>
            </w:r>
          </w:p>
        </w:tc>
      </w:tr>
      <w:tr w:rsidR="00CB126D" w14:paraId="5417C17A"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6E"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6F" w14:textId="77777777" w:rsidR="00CB126D" w:rsidRDefault="001B405B">
            <w:pPr>
              <w:pStyle w:val="Default"/>
              <w:rPr>
                <w:sz w:val="22"/>
                <w:szCs w:val="22"/>
              </w:rPr>
            </w:pPr>
            <w:r>
              <w:rPr>
                <w:sz w:val="22"/>
                <w:szCs w:val="22"/>
              </w:rPr>
              <w:t>Heat exhaustion/stroke</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0"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1"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2" w14:textId="77777777" w:rsidR="00CB126D" w:rsidRDefault="001B405B">
            <w:pPr>
              <w:pStyle w:val="Default"/>
              <w:jc w:val="center"/>
              <w:rPr>
                <w:sz w:val="22"/>
                <w:szCs w:val="22"/>
              </w:rPr>
            </w:pPr>
            <w:r>
              <w:rPr>
                <w:sz w:val="22"/>
                <w:szCs w:val="22"/>
              </w:rPr>
              <w:t>12</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73" w14:textId="77777777" w:rsidR="00CB126D" w:rsidRDefault="001B405B">
            <w:pPr>
              <w:pStyle w:val="Default"/>
              <w:rPr>
                <w:sz w:val="22"/>
                <w:szCs w:val="22"/>
              </w:rPr>
            </w:pPr>
            <w:r>
              <w:rPr>
                <w:sz w:val="22"/>
                <w:szCs w:val="22"/>
              </w:rPr>
              <w:t>Do not work in extreme heat</w:t>
            </w:r>
          </w:p>
          <w:p w14:paraId="5417C174" w14:textId="77777777" w:rsidR="00CB126D" w:rsidRDefault="001B405B">
            <w:pPr>
              <w:pStyle w:val="Default"/>
              <w:rPr>
                <w:sz w:val="22"/>
                <w:szCs w:val="22"/>
              </w:rPr>
            </w:pPr>
            <w:r>
              <w:rPr>
                <w:sz w:val="22"/>
                <w:szCs w:val="22"/>
              </w:rPr>
              <w:t>Seek shade if caught out</w:t>
            </w:r>
          </w:p>
          <w:p w14:paraId="5417C175" w14:textId="77777777" w:rsidR="00CB126D" w:rsidRDefault="001B405B">
            <w:pPr>
              <w:pStyle w:val="Default"/>
              <w:rPr>
                <w:sz w:val="22"/>
                <w:szCs w:val="22"/>
              </w:rPr>
            </w:pPr>
            <w:r>
              <w:rPr>
                <w:sz w:val="22"/>
                <w:szCs w:val="22"/>
              </w:rPr>
              <w:t>Always carry water</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6"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7"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8"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79" w14:textId="77777777" w:rsidR="00CB126D" w:rsidRDefault="001B405B">
            <w:pPr>
              <w:pStyle w:val="Default"/>
              <w:jc w:val="center"/>
              <w:rPr>
                <w:sz w:val="22"/>
                <w:szCs w:val="22"/>
              </w:rPr>
            </w:pPr>
            <w:r>
              <w:rPr>
                <w:sz w:val="22"/>
                <w:szCs w:val="22"/>
              </w:rPr>
              <w:t>Low risk</w:t>
            </w:r>
          </w:p>
        </w:tc>
      </w:tr>
      <w:tr w:rsidR="00CB126D" w14:paraId="5417C186"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B" w14:textId="77777777" w:rsidR="00CB126D" w:rsidRDefault="001B405B">
            <w:pPr>
              <w:pStyle w:val="Default"/>
              <w:jc w:val="center"/>
              <w:rPr>
                <w:sz w:val="22"/>
                <w:szCs w:val="22"/>
              </w:rPr>
            </w:pPr>
            <w:r>
              <w:rPr>
                <w:sz w:val="22"/>
                <w:szCs w:val="22"/>
              </w:rPr>
              <w:t>Cold wet weather</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7C" w14:textId="77777777" w:rsidR="00CB126D" w:rsidRDefault="001B405B">
            <w:pPr>
              <w:pStyle w:val="Default"/>
              <w:rPr>
                <w:sz w:val="22"/>
                <w:szCs w:val="22"/>
              </w:rPr>
            </w:pPr>
            <w:r>
              <w:rPr>
                <w:sz w:val="22"/>
                <w:szCs w:val="22"/>
              </w:rPr>
              <w:t>Hypothermia</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D"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E"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7F" w14:textId="77777777" w:rsidR="00CB126D" w:rsidRDefault="001B405B">
            <w:pPr>
              <w:pStyle w:val="Default"/>
              <w:jc w:val="center"/>
              <w:rPr>
                <w:sz w:val="22"/>
                <w:szCs w:val="22"/>
              </w:rPr>
            </w:pPr>
            <w:r>
              <w:rPr>
                <w:sz w:val="22"/>
                <w:szCs w:val="22"/>
              </w:rPr>
              <w:t>12</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80" w14:textId="77777777" w:rsidR="00CB126D" w:rsidRDefault="001B405B">
            <w:pPr>
              <w:pStyle w:val="Default"/>
              <w:rPr>
                <w:sz w:val="22"/>
                <w:szCs w:val="22"/>
              </w:rPr>
            </w:pPr>
            <w:r>
              <w:rPr>
                <w:sz w:val="22"/>
                <w:szCs w:val="22"/>
              </w:rPr>
              <w:t>Wear appropriate clothing for conditions</w:t>
            </w:r>
          </w:p>
          <w:p w14:paraId="5417C181" w14:textId="77777777" w:rsidR="00CB126D" w:rsidRDefault="001B405B">
            <w:pPr>
              <w:pStyle w:val="Default"/>
              <w:rPr>
                <w:sz w:val="22"/>
                <w:szCs w:val="22"/>
              </w:rPr>
            </w:pPr>
            <w:r>
              <w:rPr>
                <w:sz w:val="22"/>
                <w:szCs w:val="22"/>
              </w:rPr>
              <w:t>Carry a warm drink</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2"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3"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4" w14:textId="77777777" w:rsidR="00CB126D" w:rsidRDefault="001B405B">
            <w:pPr>
              <w:pStyle w:val="Default"/>
              <w:jc w:val="center"/>
              <w:rPr>
                <w:sz w:val="22"/>
                <w:szCs w:val="22"/>
              </w:rPr>
            </w:pPr>
            <w:r>
              <w:rPr>
                <w:sz w:val="22"/>
                <w:szCs w:val="22"/>
              </w:rPr>
              <w:t>8</w:t>
            </w:r>
          </w:p>
        </w:tc>
        <w:tc>
          <w:tcPr>
            <w:tcW w:w="27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17C185" w14:textId="77777777" w:rsidR="00CB126D" w:rsidRDefault="001B405B">
            <w:pPr>
              <w:pStyle w:val="Default"/>
              <w:jc w:val="center"/>
              <w:rPr>
                <w:sz w:val="22"/>
                <w:szCs w:val="22"/>
              </w:rPr>
            </w:pPr>
            <w:r>
              <w:rPr>
                <w:sz w:val="22"/>
                <w:szCs w:val="22"/>
              </w:rPr>
              <w:t>Medium risk</w:t>
            </w:r>
          </w:p>
        </w:tc>
      </w:tr>
      <w:tr w:rsidR="00CB126D" w14:paraId="5417C193"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7" w14:textId="77777777" w:rsidR="00CB126D" w:rsidRDefault="001B405B">
            <w:pPr>
              <w:pStyle w:val="Default"/>
              <w:jc w:val="center"/>
              <w:rPr>
                <w:sz w:val="22"/>
                <w:szCs w:val="22"/>
              </w:rPr>
            </w:pPr>
            <w:r>
              <w:rPr>
                <w:sz w:val="22"/>
                <w:szCs w:val="22"/>
              </w:rPr>
              <w:t>Aggressive animals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88" w14:textId="77777777" w:rsidR="00CB126D" w:rsidRDefault="001B405B">
            <w:pPr>
              <w:pStyle w:val="Default"/>
              <w:rPr>
                <w:sz w:val="22"/>
                <w:szCs w:val="22"/>
              </w:rPr>
            </w:pPr>
            <w:r>
              <w:rPr>
                <w:sz w:val="22"/>
                <w:szCs w:val="22"/>
              </w:rPr>
              <w:t>Injury from livestock and dogs</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9" w14:textId="77777777" w:rsidR="00CB126D" w:rsidRDefault="001B405B">
            <w:pPr>
              <w:pStyle w:val="Default"/>
              <w:jc w:val="center"/>
              <w:rPr>
                <w:sz w:val="22"/>
                <w:szCs w:val="22"/>
              </w:rPr>
            </w:pPr>
            <w:r>
              <w:rPr>
                <w:sz w:val="22"/>
                <w:szCs w:val="22"/>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A"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B" w14:textId="77777777" w:rsidR="00CB126D" w:rsidRDefault="001B405B">
            <w:pPr>
              <w:pStyle w:val="Default"/>
              <w:jc w:val="center"/>
              <w:rPr>
                <w:sz w:val="22"/>
                <w:szCs w:val="22"/>
              </w:rPr>
            </w:pPr>
            <w:r>
              <w:rPr>
                <w:sz w:val="22"/>
                <w:szCs w:val="22"/>
              </w:rPr>
              <w:t>8</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8C" w14:textId="77777777" w:rsidR="00CB126D" w:rsidRDefault="001B405B">
            <w:pPr>
              <w:pStyle w:val="Default"/>
              <w:rPr>
                <w:sz w:val="22"/>
                <w:szCs w:val="22"/>
              </w:rPr>
            </w:pPr>
            <w:r>
              <w:rPr>
                <w:sz w:val="22"/>
                <w:szCs w:val="22"/>
              </w:rPr>
              <w:t>Conduct a dynamic risk assessment</w:t>
            </w:r>
          </w:p>
          <w:p w14:paraId="5417C18D" w14:textId="77777777" w:rsidR="00CB126D" w:rsidRDefault="001B405B">
            <w:pPr>
              <w:pStyle w:val="Default"/>
              <w:rPr>
                <w:sz w:val="22"/>
                <w:szCs w:val="22"/>
              </w:rPr>
            </w:pPr>
            <w:r>
              <w:rPr>
                <w:sz w:val="22"/>
                <w:szCs w:val="22"/>
              </w:rPr>
              <w:t>Keep away from livestock</w:t>
            </w:r>
          </w:p>
          <w:p w14:paraId="5417C18E" w14:textId="77777777" w:rsidR="00CB126D" w:rsidRDefault="001B405B">
            <w:pPr>
              <w:pStyle w:val="Default"/>
              <w:rPr>
                <w:sz w:val="22"/>
                <w:szCs w:val="22"/>
              </w:rPr>
            </w:pPr>
            <w:r>
              <w:rPr>
                <w:sz w:val="22"/>
                <w:szCs w:val="22"/>
              </w:rPr>
              <w:t>Avoid site if necessary</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8F"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0"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1"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92" w14:textId="77777777" w:rsidR="00CB126D" w:rsidRDefault="001B405B">
            <w:pPr>
              <w:pStyle w:val="Default"/>
              <w:jc w:val="center"/>
              <w:rPr>
                <w:sz w:val="22"/>
                <w:szCs w:val="22"/>
              </w:rPr>
            </w:pPr>
            <w:r>
              <w:rPr>
                <w:sz w:val="22"/>
                <w:szCs w:val="22"/>
              </w:rPr>
              <w:t>Low risk</w:t>
            </w:r>
          </w:p>
        </w:tc>
      </w:tr>
      <w:tr w:rsidR="00CB126D" w14:paraId="5417C1A2" w14:textId="77777777">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4" w14:textId="77777777" w:rsidR="00CB126D" w:rsidRDefault="001B405B">
            <w:pPr>
              <w:pStyle w:val="Default"/>
              <w:jc w:val="center"/>
              <w:rPr>
                <w:sz w:val="22"/>
                <w:szCs w:val="22"/>
              </w:rPr>
            </w:pPr>
            <w:r>
              <w:rPr>
                <w:sz w:val="22"/>
                <w:szCs w:val="22"/>
              </w:rPr>
              <w:t>Bites and stings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95" w14:textId="77777777" w:rsidR="00CB126D" w:rsidRDefault="001B405B">
            <w:pPr>
              <w:pStyle w:val="Default"/>
              <w:rPr>
                <w:sz w:val="22"/>
                <w:szCs w:val="22"/>
              </w:rPr>
            </w:pPr>
            <w:r>
              <w:rPr>
                <w:sz w:val="22"/>
                <w:szCs w:val="22"/>
              </w:rPr>
              <w:t>Lyme’s Disease</w:t>
            </w:r>
          </w:p>
          <w:p w14:paraId="5417C196" w14:textId="77777777" w:rsidR="00CB126D" w:rsidRDefault="001B405B">
            <w:pPr>
              <w:pStyle w:val="Default"/>
              <w:rPr>
                <w:sz w:val="22"/>
                <w:szCs w:val="22"/>
              </w:rPr>
            </w:pPr>
            <w:r>
              <w:rPr>
                <w:sz w:val="22"/>
                <w:szCs w:val="22"/>
              </w:rPr>
              <w:t>Weil’s disease</w:t>
            </w:r>
          </w:p>
          <w:p w14:paraId="5417C197" w14:textId="77777777" w:rsidR="00CB126D" w:rsidRDefault="001B405B">
            <w:pPr>
              <w:pStyle w:val="Default"/>
              <w:rPr>
                <w:sz w:val="22"/>
                <w:szCs w:val="22"/>
              </w:rPr>
            </w:pPr>
            <w:r>
              <w:rPr>
                <w:sz w:val="22"/>
                <w:szCs w:val="22"/>
              </w:rPr>
              <w:t>Allergic reaction</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8" w14:textId="77777777" w:rsidR="00CB126D" w:rsidRDefault="001B405B">
            <w:pPr>
              <w:pStyle w:val="Default"/>
              <w:jc w:val="center"/>
              <w:rPr>
                <w:sz w:val="22"/>
                <w:szCs w:val="22"/>
              </w:rPr>
            </w:pPr>
            <w:r>
              <w:rPr>
                <w:sz w:val="22"/>
                <w:szCs w:val="22"/>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9"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A" w14:textId="77777777" w:rsidR="00CB126D" w:rsidRDefault="001B405B">
            <w:pPr>
              <w:pStyle w:val="Default"/>
              <w:jc w:val="center"/>
              <w:rPr>
                <w:sz w:val="22"/>
                <w:szCs w:val="22"/>
              </w:rPr>
            </w:pPr>
            <w:r>
              <w:rPr>
                <w:sz w:val="22"/>
                <w:szCs w:val="22"/>
              </w:rPr>
              <w:t>4</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9B" w14:textId="77777777" w:rsidR="00CB126D" w:rsidRDefault="001B405B">
            <w:pPr>
              <w:pStyle w:val="Default"/>
              <w:rPr>
                <w:sz w:val="22"/>
                <w:szCs w:val="22"/>
              </w:rPr>
            </w:pPr>
            <w:r>
              <w:rPr>
                <w:sz w:val="22"/>
                <w:szCs w:val="22"/>
              </w:rPr>
              <w:t>Wear trousers tucked into socks and long sleeves</w:t>
            </w:r>
          </w:p>
          <w:p w14:paraId="5417C19C" w14:textId="77777777" w:rsidR="00CB126D" w:rsidRDefault="001B405B">
            <w:pPr>
              <w:pStyle w:val="Default"/>
              <w:rPr>
                <w:sz w:val="22"/>
                <w:szCs w:val="22"/>
              </w:rPr>
            </w:pPr>
            <w:r>
              <w:rPr>
                <w:sz w:val="22"/>
                <w:szCs w:val="22"/>
              </w:rPr>
              <w:t>Check for ticks on return home</w:t>
            </w:r>
          </w:p>
          <w:p w14:paraId="5417C19D" w14:textId="77777777" w:rsidR="00CB126D" w:rsidRDefault="001B405B">
            <w:pPr>
              <w:pStyle w:val="Default"/>
            </w:pPr>
            <w:r>
              <w:rPr>
                <w:sz w:val="22"/>
                <w:szCs w:val="22"/>
              </w:rPr>
              <w:t>Carry tick fork in 1</w:t>
            </w:r>
            <w:r>
              <w:rPr>
                <w:sz w:val="22"/>
                <w:szCs w:val="22"/>
                <w:vertAlign w:val="superscript"/>
              </w:rPr>
              <w:t>st</w:t>
            </w:r>
            <w:r>
              <w:rPr>
                <w:sz w:val="22"/>
                <w:szCs w:val="22"/>
              </w:rPr>
              <w:t xml:space="preserve"> aid kit</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E"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9F"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0"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A1" w14:textId="77777777" w:rsidR="00CB126D" w:rsidRDefault="001B405B">
            <w:pPr>
              <w:pStyle w:val="Default"/>
              <w:jc w:val="center"/>
              <w:rPr>
                <w:sz w:val="22"/>
                <w:szCs w:val="22"/>
              </w:rPr>
            </w:pPr>
            <w:r>
              <w:rPr>
                <w:sz w:val="22"/>
                <w:szCs w:val="22"/>
              </w:rPr>
              <w:t>Low risk</w:t>
            </w:r>
          </w:p>
        </w:tc>
      </w:tr>
      <w:tr w:rsidR="00CB126D" w14:paraId="5417C1AD"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3"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A4" w14:textId="77777777" w:rsidR="00CB126D" w:rsidRDefault="001B405B">
            <w:pPr>
              <w:pStyle w:val="Default"/>
              <w:rPr>
                <w:sz w:val="22"/>
                <w:szCs w:val="22"/>
              </w:rPr>
            </w:pPr>
            <w:r>
              <w:rPr>
                <w:sz w:val="22"/>
                <w:szCs w:val="22"/>
              </w:rPr>
              <w:t>Weil’s disease</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5" w14:textId="77777777" w:rsidR="00CB126D" w:rsidRDefault="001B405B">
            <w:pPr>
              <w:pStyle w:val="Default"/>
              <w:jc w:val="center"/>
              <w:rPr>
                <w:sz w:val="22"/>
                <w:szCs w:val="22"/>
              </w:rPr>
            </w:pPr>
            <w:r>
              <w:rPr>
                <w:sz w:val="22"/>
                <w:szCs w:val="22"/>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6"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7" w14:textId="77777777" w:rsidR="00CB126D" w:rsidRDefault="001B405B">
            <w:pPr>
              <w:pStyle w:val="Default"/>
              <w:jc w:val="center"/>
              <w:rPr>
                <w:sz w:val="22"/>
                <w:szCs w:val="22"/>
              </w:rPr>
            </w:pPr>
            <w:r>
              <w:rPr>
                <w:sz w:val="22"/>
                <w:szCs w:val="22"/>
              </w:rPr>
              <w:t>4</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A8" w14:textId="77777777" w:rsidR="00CB126D" w:rsidRDefault="001B405B">
            <w:pPr>
              <w:pStyle w:val="Default"/>
              <w:rPr>
                <w:sz w:val="22"/>
                <w:szCs w:val="22"/>
              </w:rPr>
            </w:pPr>
            <w:r>
              <w:rPr>
                <w:sz w:val="22"/>
                <w:szCs w:val="22"/>
              </w:rPr>
              <w:t>Do not put bare skin in stagnant water</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9"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A"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B"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AC" w14:textId="77777777" w:rsidR="00CB126D" w:rsidRDefault="001B405B">
            <w:pPr>
              <w:pStyle w:val="Default"/>
              <w:jc w:val="center"/>
              <w:rPr>
                <w:sz w:val="22"/>
                <w:szCs w:val="22"/>
              </w:rPr>
            </w:pPr>
            <w:r>
              <w:rPr>
                <w:sz w:val="22"/>
                <w:szCs w:val="22"/>
              </w:rPr>
              <w:t>Low risk</w:t>
            </w:r>
          </w:p>
        </w:tc>
      </w:tr>
      <w:tr w:rsidR="00CB126D" w14:paraId="5417C1B9"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AE"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AF" w14:textId="77777777" w:rsidR="00CB126D" w:rsidRDefault="001B405B">
            <w:pPr>
              <w:pStyle w:val="Default"/>
              <w:rPr>
                <w:sz w:val="22"/>
                <w:szCs w:val="22"/>
              </w:rPr>
            </w:pPr>
            <w:r>
              <w:rPr>
                <w:sz w:val="22"/>
                <w:szCs w:val="22"/>
              </w:rPr>
              <w:t>Allergic reaction</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0"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1" w14:textId="77777777" w:rsidR="00CB126D" w:rsidRDefault="001B405B">
            <w:pPr>
              <w:pStyle w:val="Default"/>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2" w14:textId="77777777" w:rsidR="00CB126D" w:rsidRDefault="001B405B">
            <w:pPr>
              <w:pStyle w:val="Default"/>
              <w:jc w:val="center"/>
              <w:rPr>
                <w:sz w:val="22"/>
                <w:szCs w:val="22"/>
              </w:rPr>
            </w:pPr>
            <w:r>
              <w:rPr>
                <w:sz w:val="22"/>
                <w:szCs w:val="22"/>
              </w:rPr>
              <w:t>15</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B3" w14:textId="77777777" w:rsidR="00CB126D" w:rsidRDefault="001B405B">
            <w:pPr>
              <w:pStyle w:val="Default"/>
              <w:rPr>
                <w:sz w:val="22"/>
                <w:szCs w:val="22"/>
              </w:rPr>
            </w:pPr>
            <w:r>
              <w:rPr>
                <w:sz w:val="22"/>
                <w:szCs w:val="22"/>
              </w:rPr>
              <w:t xml:space="preserve">If known to be allergic carry </w:t>
            </w:r>
            <w:proofErr w:type="spellStart"/>
            <w:r>
              <w:rPr>
                <w:sz w:val="22"/>
                <w:szCs w:val="22"/>
              </w:rPr>
              <w:t>epipen</w:t>
            </w:r>
            <w:proofErr w:type="spellEnd"/>
          </w:p>
          <w:p w14:paraId="5417C1B4" w14:textId="77777777" w:rsidR="00CB126D" w:rsidRDefault="001B405B">
            <w:pPr>
              <w:pStyle w:val="Default"/>
              <w:rPr>
                <w:sz w:val="22"/>
                <w:szCs w:val="22"/>
              </w:rPr>
            </w:pPr>
            <w:r>
              <w:rPr>
                <w:sz w:val="22"/>
                <w:szCs w:val="22"/>
              </w:rPr>
              <w:t>Use insect repellent</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5"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6" w14:textId="77777777" w:rsidR="00CB126D" w:rsidRDefault="001B405B">
            <w:pPr>
              <w:pStyle w:val="Default"/>
              <w:jc w:val="center"/>
              <w:rPr>
                <w:sz w:val="22"/>
                <w:szCs w:val="22"/>
              </w:rPr>
            </w:pPr>
            <w:r>
              <w:rPr>
                <w:sz w:val="22"/>
                <w:szCs w:val="22"/>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7" w14:textId="77777777" w:rsidR="00CB126D" w:rsidRDefault="001B405B">
            <w:pPr>
              <w:pStyle w:val="Default"/>
              <w:jc w:val="center"/>
              <w:rPr>
                <w:sz w:val="22"/>
                <w:szCs w:val="22"/>
              </w:rPr>
            </w:pPr>
            <w:r>
              <w:rPr>
                <w:sz w:val="22"/>
                <w:szCs w:val="22"/>
              </w:rPr>
              <w:t>10</w:t>
            </w:r>
          </w:p>
        </w:tc>
        <w:tc>
          <w:tcPr>
            <w:tcW w:w="27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17C1B8" w14:textId="77777777" w:rsidR="00CB126D" w:rsidRDefault="001B405B">
            <w:pPr>
              <w:pStyle w:val="Default"/>
              <w:jc w:val="center"/>
              <w:rPr>
                <w:sz w:val="22"/>
                <w:szCs w:val="22"/>
              </w:rPr>
            </w:pPr>
            <w:r>
              <w:rPr>
                <w:sz w:val="22"/>
                <w:szCs w:val="22"/>
              </w:rPr>
              <w:t>Medium risk</w:t>
            </w:r>
          </w:p>
        </w:tc>
      </w:tr>
      <w:tr w:rsidR="00CB126D" w14:paraId="5417C1C5" w14:textId="77777777">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A" w14:textId="77777777" w:rsidR="00CB126D" w:rsidRDefault="001B405B">
            <w:pPr>
              <w:pStyle w:val="Default"/>
              <w:jc w:val="center"/>
              <w:rPr>
                <w:sz w:val="22"/>
                <w:szCs w:val="22"/>
              </w:rPr>
            </w:pPr>
            <w:r>
              <w:rPr>
                <w:sz w:val="22"/>
                <w:szCs w:val="22"/>
              </w:rPr>
              <w:lastRenderedPageBreak/>
              <w:t>Vegetation</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BB" w14:textId="77777777" w:rsidR="00CB126D" w:rsidRDefault="001B405B">
            <w:pPr>
              <w:pStyle w:val="Default"/>
              <w:rPr>
                <w:sz w:val="22"/>
                <w:szCs w:val="22"/>
              </w:rPr>
            </w:pPr>
            <w:r>
              <w:rPr>
                <w:sz w:val="22"/>
                <w:szCs w:val="22"/>
              </w:rPr>
              <w:t>Head injury from overhanging branches</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C"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D" w14:textId="77777777" w:rsidR="00CB126D" w:rsidRDefault="001B405B">
            <w:pPr>
              <w:pStyle w:val="Default"/>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BE" w14:textId="77777777" w:rsidR="00CB126D" w:rsidRDefault="001B405B">
            <w:pPr>
              <w:pStyle w:val="Default"/>
              <w:jc w:val="center"/>
              <w:rPr>
                <w:sz w:val="22"/>
                <w:szCs w:val="22"/>
              </w:rPr>
            </w:pPr>
            <w:r>
              <w:rPr>
                <w:sz w:val="22"/>
                <w:szCs w:val="22"/>
              </w:rPr>
              <w:t>9</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BF" w14:textId="77777777" w:rsidR="00CB126D" w:rsidRDefault="001B405B">
            <w:pPr>
              <w:pStyle w:val="Default"/>
              <w:rPr>
                <w:sz w:val="22"/>
                <w:szCs w:val="22"/>
              </w:rPr>
            </w:pPr>
            <w:r>
              <w:rPr>
                <w:sz w:val="22"/>
                <w:szCs w:val="22"/>
              </w:rPr>
              <w:t>Be aware</w:t>
            </w:r>
          </w:p>
          <w:p w14:paraId="5417C1C0" w14:textId="77777777" w:rsidR="00CB126D" w:rsidRDefault="001B405B">
            <w:pPr>
              <w:pStyle w:val="Default"/>
              <w:rPr>
                <w:sz w:val="22"/>
                <w:szCs w:val="22"/>
              </w:rPr>
            </w:pPr>
            <w:r>
              <w:rPr>
                <w:sz w:val="22"/>
                <w:szCs w:val="22"/>
              </w:rPr>
              <w:t>Move slowly and carefully</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1"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2" w14:textId="77777777" w:rsidR="00CB126D" w:rsidRDefault="001B405B">
            <w:pPr>
              <w:pStyle w:val="Default"/>
              <w:jc w:val="center"/>
              <w:rPr>
                <w:sz w:val="22"/>
                <w:szCs w:val="22"/>
              </w:rPr>
            </w:pPr>
            <w:r>
              <w:rPr>
                <w:sz w:val="22"/>
                <w:szCs w:val="22"/>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3" w14:textId="77777777" w:rsidR="00CB126D" w:rsidRDefault="001B405B">
            <w:pPr>
              <w:pStyle w:val="Default"/>
              <w:jc w:val="center"/>
              <w:rPr>
                <w:sz w:val="22"/>
                <w:szCs w:val="22"/>
              </w:rPr>
            </w:pPr>
            <w:r>
              <w:rPr>
                <w:sz w:val="22"/>
                <w:szCs w:val="22"/>
              </w:rPr>
              <w:t>6</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C4" w14:textId="77777777" w:rsidR="00CB126D" w:rsidRDefault="001B405B">
            <w:pPr>
              <w:pStyle w:val="Default"/>
              <w:jc w:val="center"/>
              <w:rPr>
                <w:sz w:val="22"/>
                <w:szCs w:val="22"/>
              </w:rPr>
            </w:pPr>
            <w:r>
              <w:rPr>
                <w:sz w:val="22"/>
                <w:szCs w:val="22"/>
              </w:rPr>
              <w:t>Low risk</w:t>
            </w:r>
          </w:p>
        </w:tc>
      </w:tr>
      <w:tr w:rsidR="00CB126D" w14:paraId="5417C1D1" w14:textId="77777777">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6" w14:textId="77777777" w:rsidR="00CB126D" w:rsidRDefault="00CB126D">
            <w:pPr>
              <w:pStyle w:val="Default"/>
              <w:jc w:val="center"/>
              <w:rPr>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C7" w14:textId="77777777" w:rsidR="00CB126D" w:rsidRDefault="001B405B">
            <w:pPr>
              <w:pStyle w:val="Default"/>
              <w:rPr>
                <w:sz w:val="22"/>
                <w:szCs w:val="22"/>
              </w:rPr>
            </w:pPr>
            <w:r>
              <w:rPr>
                <w:sz w:val="22"/>
                <w:szCs w:val="22"/>
              </w:rPr>
              <w:t>Skin irritation</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8" w14:textId="77777777" w:rsidR="00CB126D" w:rsidRDefault="001B405B">
            <w:pPr>
              <w:pStyle w:val="Default"/>
              <w:jc w:val="center"/>
              <w:rPr>
                <w:sz w:val="22"/>
                <w:szCs w:val="22"/>
              </w:rPr>
            </w:pPr>
            <w:r>
              <w:rPr>
                <w:sz w:val="22"/>
                <w:szCs w:val="22"/>
              </w:rPr>
              <w:t>4</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9" w14:textId="77777777" w:rsidR="00CB126D" w:rsidRDefault="001B405B">
            <w:pPr>
              <w:pStyle w:val="Default"/>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A" w14:textId="77777777" w:rsidR="00CB126D" w:rsidRDefault="001B405B">
            <w:pPr>
              <w:pStyle w:val="Default"/>
              <w:jc w:val="center"/>
              <w:rPr>
                <w:sz w:val="22"/>
                <w:szCs w:val="22"/>
              </w:rPr>
            </w:pPr>
            <w:r>
              <w:rPr>
                <w:sz w:val="22"/>
                <w:szCs w:val="22"/>
              </w:rPr>
              <w:t>4</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CB" w14:textId="77777777" w:rsidR="00CB126D" w:rsidRDefault="001B405B">
            <w:pPr>
              <w:pStyle w:val="Default"/>
              <w:rPr>
                <w:sz w:val="22"/>
                <w:szCs w:val="22"/>
              </w:rPr>
            </w:pPr>
            <w:r>
              <w:rPr>
                <w:sz w:val="22"/>
                <w:szCs w:val="22"/>
              </w:rPr>
              <w:t>Wear trousers and long sleeves</w:t>
            </w:r>
          </w:p>
          <w:p w14:paraId="5417C1CC" w14:textId="77777777" w:rsidR="00CB126D" w:rsidRDefault="001B405B">
            <w:pPr>
              <w:pStyle w:val="Default"/>
              <w:rPr>
                <w:sz w:val="22"/>
                <w:szCs w:val="22"/>
              </w:rPr>
            </w:pPr>
            <w:r>
              <w:rPr>
                <w:sz w:val="22"/>
                <w:szCs w:val="22"/>
              </w:rPr>
              <w:t>Avoid any known irritants</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D"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E" w14:textId="77777777" w:rsidR="00CB126D" w:rsidRDefault="001B405B">
            <w:pPr>
              <w:pStyle w:val="Default"/>
              <w:jc w:val="center"/>
              <w:rPr>
                <w:sz w:val="22"/>
                <w:szCs w:val="22"/>
              </w:rPr>
            </w:pPr>
            <w:r>
              <w:rPr>
                <w:sz w:val="22"/>
                <w:szCs w:val="22"/>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CF" w14:textId="77777777" w:rsidR="00CB126D" w:rsidRDefault="001B405B">
            <w:pPr>
              <w:pStyle w:val="Default"/>
              <w:jc w:val="center"/>
              <w:rPr>
                <w:sz w:val="22"/>
                <w:szCs w:val="22"/>
              </w:rPr>
            </w:pPr>
            <w:r>
              <w:rPr>
                <w:sz w:val="22"/>
                <w:szCs w:val="22"/>
              </w:rPr>
              <w:t>1</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D0" w14:textId="77777777" w:rsidR="00CB126D" w:rsidRDefault="001B405B">
            <w:pPr>
              <w:pStyle w:val="Default"/>
              <w:jc w:val="center"/>
              <w:rPr>
                <w:sz w:val="22"/>
                <w:szCs w:val="22"/>
              </w:rPr>
            </w:pPr>
            <w:r>
              <w:rPr>
                <w:sz w:val="22"/>
                <w:szCs w:val="22"/>
              </w:rPr>
              <w:t>Low risk</w:t>
            </w:r>
          </w:p>
        </w:tc>
      </w:tr>
      <w:tr w:rsidR="00CB126D" w14:paraId="5417C1DE"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2" w14:textId="77777777" w:rsidR="00CB126D" w:rsidRDefault="001B405B">
            <w:pPr>
              <w:pStyle w:val="Default"/>
              <w:jc w:val="center"/>
              <w:rPr>
                <w:sz w:val="22"/>
                <w:szCs w:val="22"/>
              </w:rPr>
            </w:pPr>
            <w:r>
              <w:rPr>
                <w:sz w:val="22"/>
                <w:szCs w:val="22"/>
              </w:rPr>
              <w:t>Infection from contaminated water</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D3" w14:textId="77777777" w:rsidR="00CB126D" w:rsidRDefault="001B405B">
            <w:pPr>
              <w:pStyle w:val="Default"/>
              <w:rPr>
                <w:sz w:val="22"/>
                <w:szCs w:val="22"/>
              </w:rPr>
            </w:pPr>
            <w:r>
              <w:rPr>
                <w:sz w:val="22"/>
                <w:szCs w:val="22"/>
              </w:rPr>
              <w:t>Gastrointestinal infections and upset</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4" w14:textId="77777777" w:rsidR="00CB126D" w:rsidRDefault="001B405B">
            <w:pPr>
              <w:pStyle w:val="Default"/>
              <w:jc w:val="center"/>
              <w:rPr>
                <w:sz w:val="22"/>
                <w:szCs w:val="22"/>
              </w:rPr>
            </w:pPr>
            <w:r>
              <w:rPr>
                <w:sz w:val="22"/>
                <w:szCs w:val="22"/>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5"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6" w14:textId="77777777" w:rsidR="00CB126D" w:rsidRDefault="001B405B">
            <w:pPr>
              <w:pStyle w:val="Default"/>
              <w:jc w:val="center"/>
              <w:rPr>
                <w:sz w:val="22"/>
                <w:szCs w:val="22"/>
              </w:rPr>
            </w:pPr>
            <w:r>
              <w:rPr>
                <w:sz w:val="22"/>
                <w:szCs w:val="22"/>
              </w:rPr>
              <w:t>8</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D7" w14:textId="77777777" w:rsidR="00CB126D" w:rsidRDefault="001B405B">
            <w:pPr>
              <w:pStyle w:val="Default"/>
              <w:rPr>
                <w:sz w:val="22"/>
                <w:szCs w:val="22"/>
              </w:rPr>
            </w:pPr>
            <w:r>
              <w:rPr>
                <w:sz w:val="22"/>
                <w:szCs w:val="22"/>
              </w:rPr>
              <w:t>Wear protective gloves if sampling water</w:t>
            </w:r>
          </w:p>
          <w:p w14:paraId="5417C1D8" w14:textId="77777777" w:rsidR="00CB126D" w:rsidRDefault="001B405B">
            <w:pPr>
              <w:pStyle w:val="Default"/>
              <w:rPr>
                <w:sz w:val="22"/>
                <w:szCs w:val="22"/>
              </w:rPr>
            </w:pPr>
            <w:r>
              <w:rPr>
                <w:sz w:val="22"/>
                <w:szCs w:val="22"/>
              </w:rPr>
              <w:t>Do not touch stagnant water</w:t>
            </w:r>
          </w:p>
          <w:p w14:paraId="5417C1D9" w14:textId="77777777" w:rsidR="00CB126D" w:rsidRDefault="001B405B">
            <w:pPr>
              <w:pStyle w:val="Default"/>
              <w:rPr>
                <w:sz w:val="22"/>
                <w:szCs w:val="22"/>
              </w:rPr>
            </w:pPr>
            <w:r>
              <w:rPr>
                <w:sz w:val="22"/>
                <w:szCs w:val="22"/>
              </w:rPr>
              <w:t>Wash hands before eating and drinking</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A"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B"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C" w14:textId="77777777" w:rsidR="00CB126D" w:rsidRDefault="001B405B">
            <w:pPr>
              <w:pStyle w:val="Default"/>
              <w:jc w:val="center"/>
              <w:rPr>
                <w:sz w:val="22"/>
                <w:szCs w:val="22"/>
              </w:rPr>
            </w:pPr>
            <w:r>
              <w:rPr>
                <w:sz w:val="22"/>
                <w:szCs w:val="22"/>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DD" w14:textId="77777777" w:rsidR="00CB126D" w:rsidRDefault="001B405B">
            <w:pPr>
              <w:pStyle w:val="Default"/>
              <w:jc w:val="center"/>
              <w:rPr>
                <w:sz w:val="22"/>
                <w:szCs w:val="22"/>
              </w:rPr>
            </w:pPr>
            <w:r>
              <w:rPr>
                <w:sz w:val="22"/>
                <w:szCs w:val="22"/>
              </w:rPr>
              <w:t>Low risk</w:t>
            </w:r>
          </w:p>
        </w:tc>
      </w:tr>
      <w:tr w:rsidR="00CB126D" w14:paraId="5417C1ED"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DF" w14:textId="77777777" w:rsidR="00CB126D" w:rsidRDefault="001B405B">
            <w:pPr>
              <w:pStyle w:val="Default"/>
              <w:jc w:val="center"/>
              <w:rPr>
                <w:sz w:val="22"/>
                <w:szCs w:val="22"/>
              </w:rPr>
            </w:pPr>
            <w:r>
              <w:rPr>
                <w:sz w:val="22"/>
                <w:szCs w:val="22"/>
              </w:rPr>
              <w:t>Chemicals from testing kits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E0" w14:textId="77777777" w:rsidR="00CB126D" w:rsidRDefault="001B405B">
            <w:pPr>
              <w:pStyle w:val="Default"/>
              <w:rPr>
                <w:sz w:val="22"/>
                <w:szCs w:val="22"/>
              </w:rPr>
            </w:pPr>
            <w:r>
              <w:rPr>
                <w:sz w:val="22"/>
                <w:szCs w:val="22"/>
              </w:rPr>
              <w:t>Gastrointestinal infections and upset</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1" w14:textId="77777777" w:rsidR="00CB126D" w:rsidRDefault="001B405B">
            <w:pPr>
              <w:pStyle w:val="Default"/>
              <w:jc w:val="center"/>
              <w:rPr>
                <w:sz w:val="22"/>
                <w:szCs w:val="22"/>
              </w:rPr>
            </w:pPr>
            <w:r>
              <w:rPr>
                <w:sz w:val="22"/>
                <w:szCs w:val="22"/>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2" w14:textId="77777777" w:rsidR="00CB126D" w:rsidRDefault="001B405B">
            <w:pPr>
              <w:pStyle w:val="Default"/>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3" w14:textId="77777777" w:rsidR="00CB126D" w:rsidRDefault="001B405B">
            <w:pPr>
              <w:pStyle w:val="Default"/>
              <w:jc w:val="center"/>
              <w:rPr>
                <w:sz w:val="22"/>
                <w:szCs w:val="22"/>
              </w:rPr>
            </w:pPr>
            <w:r>
              <w:rPr>
                <w:sz w:val="22"/>
                <w:szCs w:val="22"/>
              </w:rPr>
              <w:t>6</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E4" w14:textId="77777777" w:rsidR="00CB126D" w:rsidRDefault="001B405B">
            <w:pPr>
              <w:pStyle w:val="Default"/>
              <w:rPr>
                <w:sz w:val="22"/>
                <w:szCs w:val="22"/>
              </w:rPr>
            </w:pPr>
            <w:r>
              <w:rPr>
                <w:sz w:val="22"/>
                <w:szCs w:val="22"/>
              </w:rPr>
              <w:t>Wear protective gloves if sampling water</w:t>
            </w:r>
          </w:p>
          <w:p w14:paraId="5417C1E5" w14:textId="77777777" w:rsidR="00CB126D" w:rsidRDefault="001B405B">
            <w:pPr>
              <w:pStyle w:val="Default"/>
              <w:rPr>
                <w:sz w:val="22"/>
                <w:szCs w:val="22"/>
              </w:rPr>
            </w:pPr>
            <w:r>
              <w:rPr>
                <w:sz w:val="22"/>
                <w:szCs w:val="22"/>
              </w:rPr>
              <w:t>Do not inhale or drink</w:t>
            </w:r>
          </w:p>
          <w:p w14:paraId="5417C1E6" w14:textId="77777777" w:rsidR="00CB126D" w:rsidRDefault="001B405B">
            <w:pPr>
              <w:pStyle w:val="Default"/>
              <w:rPr>
                <w:sz w:val="22"/>
                <w:szCs w:val="22"/>
              </w:rPr>
            </w:pPr>
            <w:r>
              <w:rPr>
                <w:sz w:val="22"/>
                <w:szCs w:val="22"/>
              </w:rPr>
              <w:t>Read hazard warnings on containers</w:t>
            </w:r>
          </w:p>
          <w:p w14:paraId="5417C1E7" w14:textId="77777777" w:rsidR="00CB126D" w:rsidRDefault="001B405B">
            <w:pPr>
              <w:pStyle w:val="Default"/>
              <w:rPr>
                <w:sz w:val="22"/>
                <w:szCs w:val="22"/>
              </w:rPr>
            </w:pPr>
            <w:r>
              <w:rPr>
                <w:sz w:val="22"/>
                <w:szCs w:val="22"/>
              </w:rPr>
              <w:t>Follow training instructions</w:t>
            </w:r>
          </w:p>
          <w:p w14:paraId="5417C1E8" w14:textId="77777777" w:rsidR="00CB126D" w:rsidRDefault="001B405B">
            <w:pPr>
              <w:pStyle w:val="Default"/>
              <w:rPr>
                <w:sz w:val="22"/>
                <w:szCs w:val="22"/>
              </w:rPr>
            </w:pPr>
            <w:r>
              <w:rPr>
                <w:sz w:val="22"/>
                <w:szCs w:val="22"/>
              </w:rPr>
              <w:t>Store chemicals properly</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9" w14:textId="77777777" w:rsidR="00CB126D" w:rsidRDefault="001B405B">
            <w:pPr>
              <w:pStyle w:val="Defaul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A" w14:textId="77777777" w:rsidR="00CB126D" w:rsidRDefault="001B405B">
            <w:pPr>
              <w:pStyle w:val="Default"/>
              <w:jc w:val="center"/>
              <w:rPr>
                <w:sz w:val="22"/>
                <w:szCs w:val="22"/>
              </w:rPr>
            </w:pPr>
            <w:r>
              <w:rPr>
                <w:sz w:val="22"/>
                <w:szCs w:val="22"/>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B" w14:textId="77777777" w:rsidR="00CB126D" w:rsidRDefault="001B405B">
            <w:pPr>
              <w:pStyle w:val="Default"/>
              <w:jc w:val="center"/>
              <w:rPr>
                <w:sz w:val="22"/>
                <w:szCs w:val="22"/>
              </w:rPr>
            </w:pPr>
            <w:r>
              <w:rPr>
                <w:sz w:val="22"/>
                <w:szCs w:val="22"/>
              </w:rPr>
              <w:t>3</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1EC" w14:textId="77777777" w:rsidR="00CB126D" w:rsidRDefault="001B405B">
            <w:pPr>
              <w:pStyle w:val="Default"/>
              <w:jc w:val="center"/>
              <w:rPr>
                <w:sz w:val="22"/>
                <w:szCs w:val="22"/>
              </w:rPr>
            </w:pPr>
            <w:r>
              <w:rPr>
                <w:sz w:val="22"/>
                <w:szCs w:val="22"/>
              </w:rPr>
              <w:t>Low risk</w:t>
            </w:r>
          </w:p>
        </w:tc>
      </w:tr>
      <w:tr w:rsidR="00CB126D" w14:paraId="5417C1FE"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EE" w14:textId="77777777" w:rsidR="00CB126D" w:rsidRDefault="001B405B">
            <w:pPr>
              <w:pStyle w:val="Default"/>
              <w:jc w:val="center"/>
              <w:rPr>
                <w:sz w:val="22"/>
                <w:szCs w:val="22"/>
              </w:rPr>
            </w:pPr>
            <w:r>
              <w:rPr>
                <w:sz w:val="22"/>
                <w:szCs w:val="22"/>
              </w:rPr>
              <w:t>Fast flowing water/any water</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EF" w14:textId="77777777" w:rsidR="00CB126D" w:rsidRDefault="001B405B">
            <w:pPr>
              <w:pStyle w:val="Default"/>
              <w:rPr>
                <w:sz w:val="22"/>
                <w:szCs w:val="22"/>
              </w:rPr>
            </w:pPr>
            <w:r>
              <w:rPr>
                <w:sz w:val="22"/>
                <w:szCs w:val="22"/>
              </w:rPr>
              <w:t>Falling in</w:t>
            </w:r>
          </w:p>
          <w:p w14:paraId="5417C1F0" w14:textId="77777777" w:rsidR="00CB126D" w:rsidRDefault="001B405B">
            <w:pPr>
              <w:pStyle w:val="Default"/>
              <w:rPr>
                <w:sz w:val="22"/>
                <w:szCs w:val="22"/>
              </w:rPr>
            </w:pPr>
            <w:r>
              <w:rPr>
                <w:sz w:val="22"/>
                <w:szCs w:val="22"/>
              </w:rPr>
              <w:t>Hypothermia</w:t>
            </w:r>
          </w:p>
          <w:p w14:paraId="5417C1F1" w14:textId="77777777" w:rsidR="00CB126D" w:rsidRDefault="001B405B">
            <w:pPr>
              <w:pStyle w:val="Default"/>
              <w:rPr>
                <w:sz w:val="22"/>
                <w:szCs w:val="22"/>
              </w:rPr>
            </w:pPr>
            <w:r>
              <w:rPr>
                <w:sz w:val="22"/>
                <w:szCs w:val="22"/>
              </w:rPr>
              <w:t>Drowning</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2" w14:textId="77777777" w:rsidR="00CB126D" w:rsidRDefault="001B405B">
            <w:pPr>
              <w:pStyle w:val="Default"/>
              <w:jc w:val="center"/>
              <w:rPr>
                <w:sz w:val="22"/>
                <w:szCs w:val="22"/>
              </w:rPr>
            </w:pPr>
            <w:r>
              <w:rPr>
                <w:sz w:val="22"/>
                <w:szCs w:val="22"/>
              </w:rPr>
              <w:t>4</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3" w14:textId="77777777" w:rsidR="00CB126D" w:rsidRDefault="001B405B">
            <w:pPr>
              <w:pStyle w:val="Default"/>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4" w14:textId="77777777" w:rsidR="00CB126D" w:rsidRDefault="001B405B">
            <w:pPr>
              <w:pStyle w:val="Default"/>
              <w:jc w:val="center"/>
              <w:rPr>
                <w:sz w:val="22"/>
                <w:szCs w:val="22"/>
              </w:rPr>
            </w:pPr>
            <w:r>
              <w:rPr>
                <w:sz w:val="22"/>
                <w:szCs w:val="22"/>
              </w:rPr>
              <w:t>20</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1F5" w14:textId="77777777" w:rsidR="00CB126D" w:rsidRDefault="001B405B">
            <w:pPr>
              <w:pStyle w:val="Default"/>
              <w:rPr>
                <w:sz w:val="22"/>
                <w:szCs w:val="22"/>
              </w:rPr>
            </w:pPr>
            <w:r>
              <w:rPr>
                <w:sz w:val="22"/>
                <w:szCs w:val="22"/>
              </w:rPr>
              <w:t>Wear appropriate footwear</w:t>
            </w:r>
          </w:p>
          <w:p w14:paraId="5417C1F6" w14:textId="77777777" w:rsidR="00CB126D" w:rsidRDefault="001B405B">
            <w:pPr>
              <w:pStyle w:val="Default"/>
              <w:rPr>
                <w:sz w:val="22"/>
                <w:szCs w:val="22"/>
              </w:rPr>
            </w:pPr>
            <w:r>
              <w:rPr>
                <w:sz w:val="22"/>
                <w:szCs w:val="22"/>
              </w:rPr>
              <w:t>Ensure river bank/location is stable</w:t>
            </w:r>
          </w:p>
          <w:p w14:paraId="5417C1F7" w14:textId="77777777" w:rsidR="00CB126D" w:rsidRDefault="001B405B">
            <w:pPr>
              <w:pStyle w:val="Default"/>
              <w:rPr>
                <w:sz w:val="22"/>
                <w:szCs w:val="22"/>
              </w:rPr>
            </w:pPr>
            <w:r>
              <w:rPr>
                <w:sz w:val="22"/>
                <w:szCs w:val="22"/>
              </w:rPr>
              <w:t>Do not lean on parapets, walls, tree branches etc</w:t>
            </w:r>
          </w:p>
          <w:p w14:paraId="5417C1F8" w14:textId="77777777" w:rsidR="00CB126D" w:rsidRDefault="001B405B">
            <w:pPr>
              <w:pStyle w:val="Default"/>
              <w:rPr>
                <w:sz w:val="22"/>
                <w:szCs w:val="22"/>
              </w:rPr>
            </w:pPr>
            <w:r>
              <w:rPr>
                <w:sz w:val="22"/>
                <w:szCs w:val="22"/>
              </w:rPr>
              <w:t>Check for flooding before leaving home</w:t>
            </w:r>
          </w:p>
          <w:p w14:paraId="5417C1F9" w14:textId="77777777" w:rsidR="00CB126D" w:rsidRDefault="001B405B">
            <w:pPr>
              <w:pStyle w:val="Default"/>
              <w:rPr>
                <w:sz w:val="22"/>
                <w:szCs w:val="22"/>
              </w:rPr>
            </w:pPr>
            <w:r>
              <w:rPr>
                <w:sz w:val="22"/>
                <w:szCs w:val="22"/>
              </w:rPr>
              <w:t>Re-arrange test date if conditions dangerous</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A"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B" w14:textId="77777777" w:rsidR="00CB126D" w:rsidRDefault="001B405B">
            <w:pPr>
              <w:pStyle w:val="Default"/>
              <w:jc w:val="center"/>
              <w:rPr>
                <w:sz w:val="22"/>
                <w:szCs w:val="22"/>
              </w:rPr>
            </w:pPr>
            <w:r>
              <w:rPr>
                <w:sz w:val="22"/>
                <w:szCs w:val="22"/>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C" w14:textId="77777777" w:rsidR="00CB126D" w:rsidRDefault="001B405B">
            <w:pPr>
              <w:pStyle w:val="Default"/>
              <w:jc w:val="center"/>
              <w:rPr>
                <w:sz w:val="22"/>
                <w:szCs w:val="22"/>
              </w:rPr>
            </w:pPr>
            <w:r>
              <w:rPr>
                <w:sz w:val="22"/>
                <w:szCs w:val="22"/>
              </w:rPr>
              <w:t>10</w:t>
            </w:r>
          </w:p>
        </w:tc>
        <w:tc>
          <w:tcPr>
            <w:tcW w:w="27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17C1FD" w14:textId="77777777" w:rsidR="00CB126D" w:rsidRDefault="001B405B">
            <w:pPr>
              <w:pStyle w:val="Default"/>
              <w:jc w:val="center"/>
              <w:rPr>
                <w:sz w:val="22"/>
                <w:szCs w:val="22"/>
              </w:rPr>
            </w:pPr>
            <w:r>
              <w:rPr>
                <w:sz w:val="22"/>
                <w:szCs w:val="22"/>
              </w:rPr>
              <w:t>Medium risk</w:t>
            </w:r>
          </w:p>
        </w:tc>
      </w:tr>
      <w:tr w:rsidR="00CB126D" w14:paraId="5417C20C"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1FF" w14:textId="77777777" w:rsidR="00CB126D" w:rsidRDefault="001B405B">
            <w:pPr>
              <w:pStyle w:val="Default"/>
              <w:jc w:val="center"/>
              <w:rPr>
                <w:sz w:val="22"/>
                <w:szCs w:val="22"/>
              </w:rPr>
            </w:pPr>
            <w:r>
              <w:rPr>
                <w:sz w:val="22"/>
                <w:szCs w:val="22"/>
              </w:rPr>
              <w:t>Ladders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00" w14:textId="77777777" w:rsidR="00CB126D" w:rsidRDefault="001B405B">
            <w:pPr>
              <w:pStyle w:val="Default"/>
              <w:rPr>
                <w:sz w:val="22"/>
                <w:szCs w:val="22"/>
              </w:rPr>
            </w:pPr>
            <w:r>
              <w:rPr>
                <w:sz w:val="22"/>
                <w:szCs w:val="22"/>
              </w:rPr>
              <w:t>Falling</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1"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2" w14:textId="77777777" w:rsidR="00CB126D" w:rsidRDefault="001B405B">
            <w:pPr>
              <w:pStyle w:val="Default"/>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3" w14:textId="77777777" w:rsidR="00CB126D" w:rsidRDefault="001B405B">
            <w:pPr>
              <w:pStyle w:val="Default"/>
              <w:jc w:val="center"/>
              <w:rPr>
                <w:sz w:val="22"/>
                <w:szCs w:val="22"/>
              </w:rPr>
            </w:pPr>
            <w:r>
              <w:rPr>
                <w:sz w:val="22"/>
                <w:szCs w:val="22"/>
              </w:rPr>
              <w:t>15</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04" w14:textId="77777777" w:rsidR="00CB126D" w:rsidRDefault="001B405B">
            <w:pPr>
              <w:pStyle w:val="Default"/>
              <w:rPr>
                <w:sz w:val="22"/>
                <w:szCs w:val="22"/>
              </w:rPr>
            </w:pPr>
            <w:r>
              <w:rPr>
                <w:sz w:val="22"/>
                <w:szCs w:val="22"/>
              </w:rPr>
              <w:t>ALWAYS work with a partner to hold ladder</w:t>
            </w:r>
          </w:p>
          <w:p w14:paraId="5417C205" w14:textId="77777777" w:rsidR="00CB126D" w:rsidRDefault="001B405B">
            <w:pPr>
              <w:pStyle w:val="Default"/>
              <w:rPr>
                <w:sz w:val="22"/>
                <w:szCs w:val="22"/>
              </w:rPr>
            </w:pPr>
            <w:r>
              <w:rPr>
                <w:sz w:val="22"/>
                <w:szCs w:val="22"/>
              </w:rPr>
              <w:t>Do not work in wet, slippery, windy conditions</w:t>
            </w:r>
          </w:p>
          <w:p w14:paraId="5417C206" w14:textId="77777777" w:rsidR="00CB126D" w:rsidRDefault="001B405B">
            <w:pPr>
              <w:pStyle w:val="Default"/>
              <w:rPr>
                <w:sz w:val="22"/>
                <w:szCs w:val="22"/>
              </w:rPr>
            </w:pPr>
            <w:r>
              <w:rPr>
                <w:sz w:val="22"/>
                <w:szCs w:val="22"/>
              </w:rPr>
              <w:t>Ensure plenty of time, do not rush</w:t>
            </w:r>
          </w:p>
          <w:p w14:paraId="5417C207" w14:textId="77777777" w:rsidR="00CB126D" w:rsidRDefault="001B405B">
            <w:pPr>
              <w:pStyle w:val="Default"/>
              <w:rPr>
                <w:sz w:val="22"/>
                <w:szCs w:val="22"/>
              </w:rPr>
            </w:pPr>
            <w:r>
              <w:rPr>
                <w:sz w:val="22"/>
                <w:szCs w:val="22"/>
              </w:rPr>
              <w:t>Haul equipment up on a line, have both hands for the ladder</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8"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9" w14:textId="77777777" w:rsidR="00CB126D" w:rsidRDefault="001B405B">
            <w:pPr>
              <w:pStyle w:val="Default"/>
              <w:jc w:val="center"/>
              <w:rPr>
                <w:sz w:val="22"/>
                <w:szCs w:val="22"/>
              </w:rPr>
            </w:pPr>
            <w:r>
              <w:rPr>
                <w:sz w:val="22"/>
                <w:szCs w:val="22"/>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A" w14:textId="77777777" w:rsidR="00CB126D" w:rsidRDefault="001B405B">
            <w:pPr>
              <w:pStyle w:val="Default"/>
              <w:jc w:val="center"/>
              <w:rPr>
                <w:sz w:val="22"/>
                <w:szCs w:val="22"/>
              </w:rPr>
            </w:pPr>
            <w:r>
              <w:rPr>
                <w:sz w:val="22"/>
                <w:szCs w:val="22"/>
              </w:rPr>
              <w:t>10</w:t>
            </w:r>
          </w:p>
        </w:tc>
        <w:tc>
          <w:tcPr>
            <w:tcW w:w="27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17C20B" w14:textId="77777777" w:rsidR="00CB126D" w:rsidRDefault="001B405B">
            <w:pPr>
              <w:pStyle w:val="Default"/>
              <w:jc w:val="center"/>
              <w:rPr>
                <w:sz w:val="22"/>
                <w:szCs w:val="22"/>
              </w:rPr>
            </w:pPr>
            <w:r>
              <w:rPr>
                <w:sz w:val="22"/>
                <w:szCs w:val="22"/>
              </w:rPr>
              <w:t>Medium risk</w:t>
            </w:r>
          </w:p>
        </w:tc>
      </w:tr>
      <w:tr w:rsidR="00CB126D" w14:paraId="5417C218"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0D" w14:textId="77777777" w:rsidR="00CB126D" w:rsidRDefault="001B405B">
            <w:pPr>
              <w:pStyle w:val="Default"/>
              <w:jc w:val="center"/>
              <w:rPr>
                <w:sz w:val="22"/>
                <w:szCs w:val="22"/>
              </w:rPr>
            </w:pPr>
            <w:r>
              <w:rPr>
                <w:sz w:val="22"/>
                <w:szCs w:val="22"/>
              </w:rPr>
              <w:t>Tools,</w:t>
            </w:r>
          </w:p>
          <w:p w14:paraId="5417C20E" w14:textId="77777777" w:rsidR="00CB126D" w:rsidRDefault="001B405B">
            <w:pPr>
              <w:pStyle w:val="Default"/>
              <w:jc w:val="center"/>
              <w:rPr>
                <w:sz w:val="22"/>
                <w:szCs w:val="22"/>
              </w:rPr>
            </w:pPr>
            <w:r>
              <w:rPr>
                <w:sz w:val="22"/>
                <w:szCs w:val="22"/>
              </w:rPr>
              <w:t>Machinery</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0F" w14:textId="77777777" w:rsidR="00CB126D" w:rsidRDefault="001B405B">
            <w:pPr>
              <w:pStyle w:val="Default"/>
              <w:rPr>
                <w:sz w:val="22"/>
                <w:szCs w:val="22"/>
              </w:rPr>
            </w:pPr>
            <w:r>
              <w:rPr>
                <w:sz w:val="22"/>
                <w:szCs w:val="22"/>
              </w:rPr>
              <w:t>Cuts, blisters</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0" w14:textId="77777777" w:rsidR="00CB126D" w:rsidRDefault="001B405B">
            <w:pPr>
              <w:pStyle w:val="Default"/>
              <w:jc w:val="center"/>
              <w:rPr>
                <w:sz w:val="22"/>
                <w:szCs w:val="22"/>
              </w:rPr>
            </w:pPr>
            <w:r>
              <w:rPr>
                <w:sz w:val="22"/>
                <w:szCs w:val="22"/>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1" w14:textId="77777777" w:rsidR="00CB126D" w:rsidRDefault="001B405B">
            <w:pPr>
              <w:pStyle w:val="Default"/>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2" w14:textId="77777777" w:rsidR="00CB126D" w:rsidRDefault="001B405B">
            <w:pPr>
              <w:pStyle w:val="Default"/>
              <w:jc w:val="center"/>
              <w:rPr>
                <w:sz w:val="22"/>
                <w:szCs w:val="22"/>
              </w:rPr>
            </w:pPr>
            <w:r>
              <w:rPr>
                <w:sz w:val="22"/>
                <w:szCs w:val="22"/>
              </w:rPr>
              <w:t>12</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13" w14:textId="77777777" w:rsidR="00CB126D" w:rsidRDefault="001B405B">
            <w:pPr>
              <w:pStyle w:val="Default"/>
              <w:rPr>
                <w:sz w:val="22"/>
                <w:szCs w:val="22"/>
              </w:rPr>
            </w:pPr>
            <w:r>
              <w:rPr>
                <w:sz w:val="22"/>
                <w:szCs w:val="22"/>
              </w:rPr>
              <w:t>Wear protective clothing/PPE as appropriate; Follow instructions</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4" w14:textId="77777777" w:rsidR="00CB126D" w:rsidRDefault="001B405B">
            <w:pPr>
              <w:pStyle w:val="Defaul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5" w14:textId="77777777" w:rsidR="00CB126D" w:rsidRDefault="001B405B">
            <w:pPr>
              <w:pStyle w:val="Default"/>
              <w:jc w:val="center"/>
              <w:rPr>
                <w:sz w:val="22"/>
                <w:szCs w:val="22"/>
              </w:rPr>
            </w:pPr>
            <w:r>
              <w:rPr>
                <w:sz w:val="22"/>
                <w:szCs w:val="22"/>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6" w14:textId="77777777" w:rsidR="00CB126D" w:rsidRDefault="001B405B">
            <w:pPr>
              <w:pStyle w:val="Default"/>
              <w:jc w:val="center"/>
              <w:rPr>
                <w:sz w:val="22"/>
                <w:szCs w:val="22"/>
              </w:rPr>
            </w:pPr>
            <w:r>
              <w:rPr>
                <w:sz w:val="22"/>
                <w:szCs w:val="22"/>
              </w:rPr>
              <w:t>8</w:t>
            </w:r>
          </w:p>
        </w:tc>
        <w:tc>
          <w:tcPr>
            <w:tcW w:w="27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417C217" w14:textId="77777777" w:rsidR="00CB126D" w:rsidRDefault="001B405B">
            <w:pPr>
              <w:pStyle w:val="Default"/>
              <w:jc w:val="center"/>
              <w:rPr>
                <w:sz w:val="22"/>
                <w:szCs w:val="22"/>
              </w:rPr>
            </w:pPr>
            <w:r>
              <w:rPr>
                <w:sz w:val="22"/>
                <w:szCs w:val="22"/>
              </w:rPr>
              <w:t>Medium risk</w:t>
            </w:r>
          </w:p>
        </w:tc>
      </w:tr>
      <w:tr w:rsidR="00CB126D" w14:paraId="5417C226" w14:textId="77777777">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9" w14:textId="77777777" w:rsidR="00CB126D" w:rsidRDefault="001B405B">
            <w:pPr>
              <w:pStyle w:val="Default"/>
              <w:jc w:val="center"/>
              <w:rPr>
                <w:sz w:val="22"/>
                <w:szCs w:val="22"/>
              </w:rPr>
            </w:pPr>
            <w:r>
              <w:rPr>
                <w:sz w:val="22"/>
                <w:szCs w:val="22"/>
              </w:rPr>
              <w:t>Lone working</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1A" w14:textId="77777777" w:rsidR="00CB126D" w:rsidRDefault="001B405B">
            <w:pPr>
              <w:pStyle w:val="Default"/>
              <w:rPr>
                <w:sz w:val="22"/>
                <w:szCs w:val="22"/>
              </w:rPr>
            </w:pPr>
            <w:r>
              <w:rPr>
                <w:sz w:val="22"/>
                <w:szCs w:val="22"/>
              </w:rPr>
              <w:t>Incapacity from injury/illness</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B" w14:textId="77777777" w:rsidR="00CB126D" w:rsidRDefault="001B405B">
            <w:pPr>
              <w:pStyle w:val="Default"/>
              <w:jc w:val="center"/>
              <w:rPr>
                <w:sz w:val="22"/>
                <w:szCs w:val="22"/>
              </w:rPr>
            </w:pPr>
            <w:r>
              <w:rPr>
                <w:sz w:val="22"/>
                <w:szCs w:val="22"/>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C" w14:textId="77777777" w:rsidR="00CB126D" w:rsidRDefault="001B405B">
            <w:pPr>
              <w:pStyle w:val="Default"/>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1D" w14:textId="77777777" w:rsidR="00CB126D" w:rsidRDefault="001B405B">
            <w:pPr>
              <w:pStyle w:val="Default"/>
              <w:jc w:val="center"/>
              <w:rPr>
                <w:sz w:val="22"/>
                <w:szCs w:val="22"/>
              </w:rPr>
            </w:pPr>
            <w:r>
              <w:rPr>
                <w:sz w:val="22"/>
                <w:szCs w:val="22"/>
              </w:rPr>
              <w:t>5</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1E" w14:textId="77777777" w:rsidR="00CB126D" w:rsidRDefault="001B405B">
            <w:pPr>
              <w:pStyle w:val="Default"/>
              <w:rPr>
                <w:sz w:val="22"/>
                <w:szCs w:val="22"/>
              </w:rPr>
            </w:pPr>
            <w:r>
              <w:rPr>
                <w:sz w:val="22"/>
                <w:szCs w:val="22"/>
              </w:rPr>
              <w:t xml:space="preserve">ALWAYS leave information of survey location, expected return time, phone number with a buddy. </w:t>
            </w:r>
          </w:p>
          <w:p w14:paraId="5417C21F" w14:textId="77777777" w:rsidR="00CB126D" w:rsidRDefault="001B405B">
            <w:pPr>
              <w:pStyle w:val="Default"/>
              <w:rPr>
                <w:sz w:val="22"/>
                <w:szCs w:val="22"/>
              </w:rPr>
            </w:pPr>
            <w:r>
              <w:rPr>
                <w:sz w:val="22"/>
                <w:szCs w:val="22"/>
              </w:rPr>
              <w:t>Tell buddy when you return.</w:t>
            </w:r>
          </w:p>
          <w:p w14:paraId="5417C220" w14:textId="77777777" w:rsidR="00CB126D" w:rsidRDefault="001B405B">
            <w:pPr>
              <w:pStyle w:val="Default"/>
              <w:rPr>
                <w:sz w:val="22"/>
                <w:szCs w:val="22"/>
              </w:rPr>
            </w:pPr>
            <w:r>
              <w:rPr>
                <w:sz w:val="22"/>
                <w:szCs w:val="22"/>
              </w:rPr>
              <w:lastRenderedPageBreak/>
              <w:t>Carry a phone in pocket (not bag) at all times. Have buddy’s phone number.</w:t>
            </w:r>
          </w:p>
          <w:p w14:paraId="5417C221" w14:textId="77777777" w:rsidR="00CB126D" w:rsidRDefault="001B405B">
            <w:pPr>
              <w:pStyle w:val="Default"/>
              <w:rPr>
                <w:sz w:val="22"/>
                <w:szCs w:val="22"/>
              </w:rPr>
            </w:pPr>
            <w:r>
              <w:rPr>
                <w:sz w:val="22"/>
                <w:szCs w:val="22"/>
              </w:rPr>
              <w:t>Alert buddy if plans change. If no signal, stick to original plan no matter how inconvenient.</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22" w14:textId="77777777" w:rsidR="00CB126D" w:rsidRDefault="001B405B">
            <w:pPr>
              <w:pStyle w:val="Default"/>
              <w:jc w:val="center"/>
              <w:rPr>
                <w:sz w:val="22"/>
                <w:szCs w:val="22"/>
              </w:rPr>
            </w:pPr>
            <w:r>
              <w:rPr>
                <w:sz w:val="22"/>
                <w:szCs w:val="22"/>
              </w:rPr>
              <w:lastRenderedPageBreak/>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23" w14:textId="77777777" w:rsidR="00CB126D" w:rsidRDefault="001B405B">
            <w:pPr>
              <w:pStyle w:val="Default"/>
              <w:jc w:val="center"/>
              <w:rPr>
                <w:sz w:val="22"/>
                <w:szCs w:val="22"/>
              </w:rPr>
            </w:pPr>
            <w:r>
              <w:rPr>
                <w:sz w:val="22"/>
                <w:szCs w:val="22"/>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C224" w14:textId="77777777" w:rsidR="00CB126D" w:rsidRDefault="001B405B">
            <w:pPr>
              <w:pStyle w:val="Default"/>
              <w:jc w:val="center"/>
              <w:rPr>
                <w:sz w:val="22"/>
                <w:szCs w:val="22"/>
              </w:rPr>
            </w:pPr>
            <w:r>
              <w:rPr>
                <w:sz w:val="22"/>
                <w:szCs w:val="22"/>
              </w:rPr>
              <w:t>5</w:t>
            </w:r>
          </w:p>
        </w:tc>
        <w:tc>
          <w:tcPr>
            <w:tcW w:w="272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vAlign w:val="center"/>
          </w:tcPr>
          <w:p w14:paraId="5417C225" w14:textId="77777777" w:rsidR="00CB126D" w:rsidRDefault="001B405B">
            <w:pPr>
              <w:pStyle w:val="Default"/>
              <w:jc w:val="center"/>
              <w:rPr>
                <w:sz w:val="22"/>
                <w:szCs w:val="22"/>
              </w:rPr>
            </w:pPr>
            <w:r>
              <w:rPr>
                <w:sz w:val="22"/>
                <w:szCs w:val="22"/>
              </w:rPr>
              <w:t>Low risk</w:t>
            </w:r>
          </w:p>
        </w:tc>
      </w:tr>
    </w:tbl>
    <w:p w14:paraId="5417C227" w14:textId="3629021A" w:rsidR="001822CE" w:rsidRDefault="001822CE">
      <w:pPr>
        <w:pStyle w:val="Default"/>
        <w:rPr>
          <w:sz w:val="22"/>
          <w:szCs w:val="22"/>
        </w:rPr>
      </w:pPr>
    </w:p>
    <w:p w14:paraId="5417C228" w14:textId="75B7B3FE" w:rsidR="000E1F57" w:rsidRDefault="001B405B">
      <w:pPr>
        <w:pStyle w:val="Default"/>
        <w:jc w:val="center"/>
      </w:pPr>
      <w:r>
        <w:rPr>
          <w:noProof/>
          <w:sz w:val="22"/>
          <w:szCs w:val="22"/>
        </w:rPr>
        <w:drawing>
          <wp:inline distT="0" distB="0" distL="0" distR="0" wp14:anchorId="5417C08A" wp14:editId="5417C08B">
            <wp:extent cx="5758150" cy="4778553"/>
            <wp:effectExtent l="0" t="0" r="0" b="2997"/>
            <wp:docPr id="262366547" name="Picture 1" descr="A chart with different colored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5990" t="4941" r="11148"/>
                    <a:stretch>
                      <a:fillRect/>
                    </a:stretch>
                  </pic:blipFill>
                  <pic:spPr>
                    <a:xfrm>
                      <a:off x="0" y="0"/>
                      <a:ext cx="5758150" cy="4778553"/>
                    </a:xfrm>
                    <a:prstGeom prst="rect">
                      <a:avLst/>
                    </a:prstGeom>
                    <a:noFill/>
                    <a:ln>
                      <a:noFill/>
                      <a:prstDash/>
                    </a:ln>
                  </pic:spPr>
                </pic:pic>
              </a:graphicData>
            </a:graphic>
          </wp:inline>
        </w:drawing>
      </w:r>
    </w:p>
    <w:p w14:paraId="14C2AC06" w14:textId="358033F5" w:rsidR="000E1F57" w:rsidRDefault="000E1F57">
      <w:pPr>
        <w:suppressAutoHyphens w:val="0"/>
        <w:rPr>
          <w:rFonts w:ascii="Calibri" w:hAnsi="Calibri" w:cs="Calibri"/>
          <w:color w:val="000000"/>
          <w:kern w:val="0"/>
          <w:sz w:val="24"/>
          <w:szCs w:val="24"/>
        </w:rPr>
      </w:pPr>
    </w:p>
    <w:p w14:paraId="67A44F51" w14:textId="77777777" w:rsidR="00E90F44" w:rsidRDefault="00E90F44" w:rsidP="003C7027">
      <w:pPr>
        <w:pStyle w:val="Default"/>
        <w:sectPr w:rsidR="00E90F44" w:rsidSect="00E90F44">
          <w:headerReference w:type="default" r:id="rId15"/>
          <w:type w:val="continuous"/>
          <w:pgSz w:w="16838" w:h="11906" w:orient="landscape"/>
          <w:pgMar w:top="1440" w:right="1440" w:bottom="1135" w:left="1440" w:header="720" w:footer="720" w:gutter="0"/>
          <w:cols w:space="720"/>
        </w:sectPr>
      </w:pPr>
    </w:p>
    <w:p w14:paraId="00F7F6D5" w14:textId="162DAE1A" w:rsidR="00C8134E" w:rsidRDefault="00C8134E" w:rsidP="00C8134E">
      <w:r>
        <w:rPr>
          <w:noProof/>
        </w:rPr>
        <mc:AlternateContent>
          <mc:Choice Requires="wps">
            <w:drawing>
              <wp:anchor distT="45720" distB="45720" distL="114300" distR="114300" simplePos="0" relativeHeight="251659264" behindDoc="0" locked="0" layoutInCell="1" allowOverlap="1" wp14:anchorId="720645B3" wp14:editId="6EB25DBD">
                <wp:simplePos x="0" y="0"/>
                <wp:positionH relativeFrom="column">
                  <wp:posOffset>136525</wp:posOffset>
                </wp:positionH>
                <wp:positionV relativeFrom="paragraph">
                  <wp:posOffset>183515</wp:posOffset>
                </wp:positionV>
                <wp:extent cx="1347470" cy="278765"/>
                <wp:effectExtent l="0" t="0" r="241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78765"/>
                        </a:xfrm>
                        <a:prstGeom prst="rect">
                          <a:avLst/>
                        </a:prstGeom>
                        <a:solidFill>
                          <a:srgbClr val="FFFFFF"/>
                        </a:solidFill>
                        <a:ln w="9525">
                          <a:solidFill>
                            <a:srgbClr val="000000"/>
                          </a:solidFill>
                          <a:miter lim="800000"/>
                          <a:headEnd/>
                          <a:tailEnd/>
                        </a:ln>
                      </wps:spPr>
                      <wps:txbx>
                        <w:txbxContent>
                          <w:p w14:paraId="34AF95E3" w14:textId="6A3CC205" w:rsidR="00C8134E" w:rsidRDefault="00C8134E">
                            <w:r>
                              <w:t>Appendix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645B3" id="_x0000_t202" coordsize="21600,21600" o:spt="202" path="m,l,21600r21600,l21600,xe">
                <v:stroke joinstyle="miter"/>
                <v:path gradientshapeok="t" o:connecttype="rect"/>
              </v:shapetype>
              <v:shape id="Text Box 2" o:spid="_x0000_s1026" type="#_x0000_t202" style="position:absolute;margin-left:10.75pt;margin-top:14.45pt;width:106.1pt;height:2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">
                <v:textbox>
                  <w:txbxContent>
                    <w:p w14:paraId="34AF95E3" w14:textId="6A3CC205" w:rsidR="00C8134E" w:rsidRDefault="00C8134E">
                      <w:r>
                        <w:t>Appendix B</w:t>
                      </w:r>
                    </w:p>
                  </w:txbxContent>
                </v:textbox>
                <w10:wrap type="square"/>
              </v:shape>
            </w:pict>
          </mc:Fallback>
        </mc:AlternateContent>
      </w:r>
      <w:r w:rsidRPr="00C8134E">
        <w:t xml:space="preserve"> </w:t>
      </w:r>
    </w:p>
    <w:p w14:paraId="56AEB66B" w14:textId="43C503C0" w:rsidR="00C00368" w:rsidRDefault="000E1F57" w:rsidP="003C7027">
      <w:pPr>
        <w:pStyle w:val="Default"/>
      </w:pPr>
      <w:r>
        <w:rPr>
          <w:noProof/>
        </w:rPr>
        <w:drawing>
          <wp:inline distT="0" distB="0" distL="0" distR="0" wp14:anchorId="1DA7FE8B" wp14:editId="5BB6EF15">
            <wp:extent cx="8514608" cy="4883785"/>
            <wp:effectExtent l="0" t="0" r="1270" b="0"/>
            <wp:docPr id="85907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80152" cy="4921380"/>
                    </a:xfrm>
                    <a:prstGeom prst="rect">
                      <a:avLst/>
                    </a:prstGeom>
                    <a:noFill/>
                  </pic:spPr>
                </pic:pic>
              </a:graphicData>
            </a:graphic>
          </wp:inline>
        </w:drawing>
      </w:r>
    </w:p>
    <w:p w14:paraId="056F92A4" w14:textId="3B9DF0A3" w:rsidR="00C00368" w:rsidRDefault="00C00368">
      <w:pPr>
        <w:suppressAutoHyphens w:val="0"/>
        <w:rPr>
          <w:rFonts w:ascii="Calibri" w:hAnsi="Calibri" w:cs="Calibri"/>
          <w:color w:val="000000"/>
          <w:kern w:val="0"/>
          <w:sz w:val="24"/>
          <w:szCs w:val="24"/>
        </w:rPr>
      </w:pPr>
      <w:r w:rsidRPr="00C00368">
        <w:rPr>
          <w:noProof/>
        </w:rPr>
        <w:lastRenderedPageBreak/>
        <w:drawing>
          <wp:inline distT="0" distB="0" distL="0" distR="0" wp14:anchorId="3F77B010" wp14:editId="635128FA">
            <wp:extent cx="8863330" cy="5415915"/>
            <wp:effectExtent l="0" t="0" r="0" b="0"/>
            <wp:docPr id="167370478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04788" name="Picture 1" descr="A white background with black text&#10;&#10;AI-generated content may be incorrect."/>
                    <pic:cNvPicPr/>
                  </pic:nvPicPr>
                  <pic:blipFill>
                    <a:blip r:embed="rId17"/>
                    <a:stretch>
                      <a:fillRect/>
                    </a:stretch>
                  </pic:blipFill>
                  <pic:spPr>
                    <a:xfrm>
                      <a:off x="0" y="0"/>
                      <a:ext cx="8863330" cy="5415915"/>
                    </a:xfrm>
                    <a:prstGeom prst="rect">
                      <a:avLst/>
                    </a:prstGeom>
                  </pic:spPr>
                </pic:pic>
              </a:graphicData>
            </a:graphic>
          </wp:inline>
        </w:drawing>
      </w:r>
    </w:p>
    <w:p w14:paraId="1BC68F74" w14:textId="291B4454" w:rsidR="00F73C85" w:rsidRDefault="00F73C85">
      <w:pPr>
        <w:suppressAutoHyphens w:val="0"/>
        <w:rPr>
          <w:rFonts w:ascii="Calibri" w:hAnsi="Calibri" w:cs="Calibri"/>
          <w:color w:val="000000"/>
          <w:kern w:val="0"/>
          <w:sz w:val="24"/>
          <w:szCs w:val="24"/>
        </w:rPr>
      </w:pPr>
      <w:r>
        <w:br w:type="page"/>
      </w:r>
    </w:p>
    <w:p w14:paraId="16191E70" w14:textId="02855865" w:rsidR="008635C7" w:rsidRDefault="00F73C85">
      <w:pPr>
        <w:pStyle w:val="Default"/>
        <w:jc w:val="center"/>
      </w:pPr>
      <w:r w:rsidRPr="00F73C85">
        <w:rPr>
          <w:noProof/>
        </w:rPr>
        <w:lastRenderedPageBreak/>
        <w:drawing>
          <wp:inline distT="0" distB="0" distL="0" distR="0" wp14:anchorId="1CC5E985" wp14:editId="0496B085">
            <wp:extent cx="8863330" cy="5834380"/>
            <wp:effectExtent l="0" t="0" r="0" b="0"/>
            <wp:docPr id="1692060114" name="Picture 1" descr="A white gri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60114" name="Picture 1" descr="A white grid with black text&#10;&#10;AI-generated content may be incorrect."/>
                    <pic:cNvPicPr/>
                  </pic:nvPicPr>
                  <pic:blipFill>
                    <a:blip r:embed="rId18"/>
                    <a:stretch>
                      <a:fillRect/>
                    </a:stretch>
                  </pic:blipFill>
                  <pic:spPr>
                    <a:xfrm>
                      <a:off x="0" y="0"/>
                      <a:ext cx="8863330" cy="5834380"/>
                    </a:xfrm>
                    <a:prstGeom prst="rect">
                      <a:avLst/>
                    </a:prstGeom>
                  </pic:spPr>
                </pic:pic>
              </a:graphicData>
            </a:graphic>
          </wp:inline>
        </w:drawing>
      </w:r>
    </w:p>
    <w:p w14:paraId="509CD882" w14:textId="34238C24" w:rsidR="008635C7" w:rsidRDefault="008635C7">
      <w:pPr>
        <w:suppressAutoHyphens w:val="0"/>
        <w:rPr>
          <w:rFonts w:ascii="Calibri" w:hAnsi="Calibri" w:cs="Calibri"/>
          <w:color w:val="000000"/>
          <w:kern w:val="0"/>
          <w:sz w:val="24"/>
          <w:szCs w:val="24"/>
        </w:rPr>
      </w:pPr>
    </w:p>
    <w:p w14:paraId="69F54C84" w14:textId="2AD7F00B" w:rsidR="00CB126D" w:rsidRDefault="008635C7">
      <w:pPr>
        <w:pStyle w:val="Default"/>
        <w:jc w:val="center"/>
      </w:pPr>
      <w:r>
        <w:rPr>
          <w:noProof/>
        </w:rPr>
        <w:drawing>
          <wp:inline distT="0" distB="0" distL="0" distR="0" wp14:anchorId="490F5CF8" wp14:editId="41FBF028">
            <wp:extent cx="9246251" cy="2681605"/>
            <wp:effectExtent l="0" t="0" r="0" b="4445"/>
            <wp:docPr id="756791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93682" cy="2695361"/>
                    </a:xfrm>
                    <a:prstGeom prst="rect">
                      <a:avLst/>
                    </a:prstGeom>
                    <a:noFill/>
                  </pic:spPr>
                </pic:pic>
              </a:graphicData>
            </a:graphic>
          </wp:inline>
        </w:drawing>
      </w:r>
    </w:p>
    <w:sectPr w:rsidR="00CB126D" w:rsidSect="00E90F44">
      <w:type w:val="continuous"/>
      <w:pgSz w:w="16838" w:h="11906" w:orient="landscape"/>
      <w:pgMar w:top="1440"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14E8" w14:textId="77777777" w:rsidR="006D3F7F" w:rsidRDefault="006D3F7F">
      <w:pPr>
        <w:spacing w:after="0"/>
      </w:pPr>
      <w:r>
        <w:separator/>
      </w:r>
    </w:p>
  </w:endnote>
  <w:endnote w:type="continuationSeparator" w:id="0">
    <w:p w14:paraId="72F1A9C3" w14:textId="77777777" w:rsidR="006D3F7F" w:rsidRDefault="006D3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954749"/>
      <w:docPartObj>
        <w:docPartGallery w:val="Page Numbers (Bottom of Page)"/>
        <w:docPartUnique/>
      </w:docPartObj>
    </w:sdtPr>
    <w:sdtEndPr>
      <w:rPr>
        <w:noProof/>
        <w:sz w:val="16"/>
        <w:szCs w:val="16"/>
      </w:rPr>
    </w:sdtEndPr>
    <w:sdtContent>
      <w:p w14:paraId="0099560A" w14:textId="5002CE35" w:rsidR="00D245DB" w:rsidRPr="00D245DB" w:rsidRDefault="00D245DB">
        <w:pPr>
          <w:pStyle w:val="Footer"/>
          <w:jc w:val="center"/>
          <w:rPr>
            <w:sz w:val="16"/>
            <w:szCs w:val="16"/>
          </w:rPr>
        </w:pPr>
        <w:r w:rsidRPr="00D245DB">
          <w:rPr>
            <w:sz w:val="16"/>
            <w:szCs w:val="16"/>
          </w:rPr>
          <w:fldChar w:fldCharType="begin"/>
        </w:r>
        <w:r w:rsidRPr="00D245DB">
          <w:rPr>
            <w:sz w:val="16"/>
            <w:szCs w:val="16"/>
          </w:rPr>
          <w:instrText xml:space="preserve"> PAGE   \* MERGEFORMAT </w:instrText>
        </w:r>
        <w:r w:rsidRPr="00D245DB">
          <w:rPr>
            <w:sz w:val="16"/>
            <w:szCs w:val="16"/>
          </w:rPr>
          <w:fldChar w:fldCharType="separate"/>
        </w:r>
        <w:r w:rsidRPr="00D245DB">
          <w:rPr>
            <w:noProof/>
            <w:sz w:val="16"/>
            <w:szCs w:val="16"/>
          </w:rPr>
          <w:t>2</w:t>
        </w:r>
        <w:r w:rsidRPr="00D245DB">
          <w:rPr>
            <w:noProof/>
            <w:sz w:val="16"/>
            <w:szCs w:val="16"/>
          </w:rPr>
          <w:fldChar w:fldCharType="end"/>
        </w:r>
      </w:p>
    </w:sdtContent>
  </w:sdt>
  <w:p w14:paraId="2EC0B5B0" w14:textId="77777777" w:rsidR="00D245DB" w:rsidRDefault="00D24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2989" w14:textId="77777777" w:rsidR="006D3F7F" w:rsidRDefault="006D3F7F">
      <w:pPr>
        <w:spacing w:after="0"/>
      </w:pPr>
      <w:r>
        <w:rPr>
          <w:color w:val="000000"/>
        </w:rPr>
        <w:separator/>
      </w:r>
    </w:p>
  </w:footnote>
  <w:footnote w:type="continuationSeparator" w:id="0">
    <w:p w14:paraId="399B39B1" w14:textId="77777777" w:rsidR="006D3F7F" w:rsidRDefault="006D3F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C094" w14:textId="77777777" w:rsidR="001C4AC6" w:rsidRDefault="001C4AC6">
    <w:pPr>
      <w:pStyle w:val="Header"/>
      <w:jc w:val="center"/>
    </w:pPr>
  </w:p>
  <w:p w14:paraId="5417C095" w14:textId="77777777" w:rsidR="001C4AC6" w:rsidRDefault="001B405B">
    <w:pPr>
      <w:pStyle w:val="Header"/>
      <w:jc w:val="right"/>
    </w:pPr>
    <w:r>
      <w:rPr>
        <w:noProof/>
      </w:rPr>
      <w:drawing>
        <wp:inline distT="0" distB="0" distL="0" distR="0" wp14:anchorId="5417C08C" wp14:editId="5417C08D">
          <wp:extent cx="974841" cy="820006"/>
          <wp:effectExtent l="0" t="0" r="0" b="0"/>
          <wp:docPr id="166591977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74841" cy="820006"/>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C098" w14:textId="0314120C" w:rsidR="001C4AC6" w:rsidRDefault="00D4360A" w:rsidP="00D4360A">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CA4"/>
    <w:multiLevelType w:val="multilevel"/>
    <w:tmpl w:val="D332A6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7F1882"/>
    <w:multiLevelType w:val="multilevel"/>
    <w:tmpl w:val="D90AEAE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14F82223"/>
    <w:multiLevelType w:val="hybridMultilevel"/>
    <w:tmpl w:val="9D72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0821"/>
    <w:multiLevelType w:val="hybridMultilevel"/>
    <w:tmpl w:val="FA74B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47551"/>
    <w:multiLevelType w:val="hybridMultilevel"/>
    <w:tmpl w:val="2CA069AE"/>
    <w:lvl w:ilvl="0" w:tplc="BA7001A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421403"/>
    <w:multiLevelType w:val="multilevel"/>
    <w:tmpl w:val="B8D8D19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B684BBB"/>
    <w:multiLevelType w:val="multilevel"/>
    <w:tmpl w:val="3878A9AA"/>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numFmt w:val="bullet"/>
      <w:lvlText w:val=""/>
      <w:lvlJc w:val="left"/>
      <w:pPr>
        <w:ind w:left="2340" w:hanging="360"/>
      </w:pPr>
      <w:rPr>
        <w:rFonts w:ascii="Symbol" w:hAnsi="Symbol"/>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D9A0D3F"/>
    <w:multiLevelType w:val="multilevel"/>
    <w:tmpl w:val="31A4EB5A"/>
    <w:lvl w:ilvl="0">
      <w:start w:val="1"/>
      <w:numFmt w:val="bullet"/>
      <w:lvlText w:val=""/>
      <w:lvlJc w:val="left"/>
      <w:pPr>
        <w:ind w:left="720" w:hanging="360"/>
      </w:pPr>
      <w:rPr>
        <w:rFonts w:ascii="Symbol" w:hAnsi="Symbo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1A5256D"/>
    <w:multiLevelType w:val="multilevel"/>
    <w:tmpl w:val="0F26929C"/>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numFmt w:val="bullet"/>
      <w:lvlText w:val=""/>
      <w:lvlJc w:val="left"/>
      <w:pPr>
        <w:ind w:left="2340" w:hanging="360"/>
      </w:pPr>
      <w:rPr>
        <w:rFonts w:ascii="Symbol" w:hAnsi="Symbol"/>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9A449CD"/>
    <w:multiLevelType w:val="multilevel"/>
    <w:tmpl w:val="F188AD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6463077D"/>
    <w:multiLevelType w:val="multilevel"/>
    <w:tmpl w:val="E19A6010"/>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729F1B72"/>
    <w:multiLevelType w:val="multilevel"/>
    <w:tmpl w:val="20C46AE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739C7B2C"/>
    <w:multiLevelType w:val="hybridMultilevel"/>
    <w:tmpl w:val="D304F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AE0E3F"/>
    <w:multiLevelType w:val="multilevel"/>
    <w:tmpl w:val="54581B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12495578">
    <w:abstractNumId w:val="0"/>
  </w:num>
  <w:num w:numId="2" w16cid:durableId="1978804018">
    <w:abstractNumId w:val="5"/>
  </w:num>
  <w:num w:numId="3" w16cid:durableId="777792468">
    <w:abstractNumId w:val="1"/>
  </w:num>
  <w:num w:numId="4" w16cid:durableId="35356352">
    <w:abstractNumId w:val="8"/>
  </w:num>
  <w:num w:numId="5" w16cid:durableId="1523207899">
    <w:abstractNumId w:val="10"/>
  </w:num>
  <w:num w:numId="6" w16cid:durableId="930623059">
    <w:abstractNumId w:val="9"/>
  </w:num>
  <w:num w:numId="7" w16cid:durableId="499005304">
    <w:abstractNumId w:val="13"/>
  </w:num>
  <w:num w:numId="8" w16cid:durableId="477961554">
    <w:abstractNumId w:val="11"/>
  </w:num>
  <w:num w:numId="9" w16cid:durableId="829371391">
    <w:abstractNumId w:val="6"/>
  </w:num>
  <w:num w:numId="10" w16cid:durableId="1815218219">
    <w:abstractNumId w:val="7"/>
  </w:num>
  <w:num w:numId="11" w16cid:durableId="1265455826">
    <w:abstractNumId w:val="3"/>
  </w:num>
  <w:num w:numId="12" w16cid:durableId="1950770196">
    <w:abstractNumId w:val="4"/>
  </w:num>
  <w:num w:numId="13" w16cid:durableId="1536310778">
    <w:abstractNumId w:val="12"/>
  </w:num>
  <w:num w:numId="14" w16cid:durableId="133309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6D"/>
    <w:rsid w:val="000036AF"/>
    <w:rsid w:val="00033A66"/>
    <w:rsid w:val="00065087"/>
    <w:rsid w:val="000829F3"/>
    <w:rsid w:val="000A5040"/>
    <w:rsid w:val="000E1F57"/>
    <w:rsid w:val="00105371"/>
    <w:rsid w:val="00106948"/>
    <w:rsid w:val="001822CE"/>
    <w:rsid w:val="001B405B"/>
    <w:rsid w:val="001C4AC6"/>
    <w:rsid w:val="002311AA"/>
    <w:rsid w:val="00255C59"/>
    <w:rsid w:val="003120F1"/>
    <w:rsid w:val="00357E8B"/>
    <w:rsid w:val="00363D9D"/>
    <w:rsid w:val="00377CA7"/>
    <w:rsid w:val="003A2D3E"/>
    <w:rsid w:val="003C7027"/>
    <w:rsid w:val="004565AC"/>
    <w:rsid w:val="00467994"/>
    <w:rsid w:val="00482BB8"/>
    <w:rsid w:val="004A3C25"/>
    <w:rsid w:val="005846DC"/>
    <w:rsid w:val="005C52A8"/>
    <w:rsid w:val="00601049"/>
    <w:rsid w:val="0061040E"/>
    <w:rsid w:val="006173A8"/>
    <w:rsid w:val="006514EA"/>
    <w:rsid w:val="006B41CB"/>
    <w:rsid w:val="006D3F7F"/>
    <w:rsid w:val="006E0FA2"/>
    <w:rsid w:val="0073239A"/>
    <w:rsid w:val="007D70B1"/>
    <w:rsid w:val="007F0B06"/>
    <w:rsid w:val="008205CD"/>
    <w:rsid w:val="008635C7"/>
    <w:rsid w:val="008A2608"/>
    <w:rsid w:val="008C37A9"/>
    <w:rsid w:val="008C56AF"/>
    <w:rsid w:val="008D5D1E"/>
    <w:rsid w:val="008E3D01"/>
    <w:rsid w:val="008E6662"/>
    <w:rsid w:val="00960208"/>
    <w:rsid w:val="009874E4"/>
    <w:rsid w:val="009F227D"/>
    <w:rsid w:val="00A80AC0"/>
    <w:rsid w:val="00A84D54"/>
    <w:rsid w:val="00AB50CB"/>
    <w:rsid w:val="00AF1DA0"/>
    <w:rsid w:val="00AF4FB7"/>
    <w:rsid w:val="00B25899"/>
    <w:rsid w:val="00B80278"/>
    <w:rsid w:val="00BB7801"/>
    <w:rsid w:val="00C00368"/>
    <w:rsid w:val="00C06514"/>
    <w:rsid w:val="00C454A1"/>
    <w:rsid w:val="00C66BBA"/>
    <w:rsid w:val="00C66FE3"/>
    <w:rsid w:val="00C8134E"/>
    <w:rsid w:val="00CB126D"/>
    <w:rsid w:val="00D14162"/>
    <w:rsid w:val="00D245DB"/>
    <w:rsid w:val="00D274B5"/>
    <w:rsid w:val="00D4360A"/>
    <w:rsid w:val="00D47B5A"/>
    <w:rsid w:val="00E47C0B"/>
    <w:rsid w:val="00E52E04"/>
    <w:rsid w:val="00E67E84"/>
    <w:rsid w:val="00E90F44"/>
    <w:rsid w:val="00EA76AB"/>
    <w:rsid w:val="00EB67DC"/>
    <w:rsid w:val="00F73C85"/>
    <w:rsid w:val="00FD071F"/>
    <w:rsid w:val="00FD0E3F"/>
    <w:rsid w:val="00FD3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C08A"/>
  <w15:docId w15:val="{FF231CC5-7768-4742-B8EE-AAC23418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Default">
    <w:name w:val="Default"/>
    <w:pPr>
      <w:autoSpaceDE w:val="0"/>
      <w:spacing w:after="0"/>
    </w:pPr>
    <w:rPr>
      <w:rFonts w:ascii="Calibri" w:hAnsi="Calibri" w:cs="Calibri"/>
      <w:color w:val="000000"/>
      <w:kern w:val="0"/>
      <w:sz w:val="24"/>
      <w:szCs w:val="24"/>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Hyperlink">
    <w:name w:val="Hyperlink"/>
    <w:basedOn w:val="DefaultParagraphFont"/>
    <w:uiPriority w:val="99"/>
    <w:unhideWhenUsed/>
    <w:rsid w:val="00E67E84"/>
    <w:rPr>
      <w:color w:val="467886" w:themeColor="hyperlink"/>
      <w:u w:val="single"/>
    </w:rPr>
  </w:style>
  <w:style w:type="character" w:styleId="UnresolvedMention">
    <w:name w:val="Unresolved Mention"/>
    <w:basedOn w:val="DefaultParagraphFont"/>
    <w:uiPriority w:val="99"/>
    <w:semiHidden/>
    <w:unhideWhenUsed/>
    <w:rsid w:val="00E6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gerwpowell@googlemail.com"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rker.d@hotmail.com" TargetMode="Externa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brinkburnnorthumberland.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inechicks@outlook.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jamiewhicker@hot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3044</Words>
  <Characters>17355</Characters>
  <Application>Microsoft Office Word</Application>
  <DocSecurity>0</DocSecurity>
  <Lines>144</Lines>
  <Paragraphs>40</Paragraphs>
  <ScaleCrop>false</ScaleCrop>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Baker</dc:creator>
  <dc:description/>
  <cp:lastModifiedBy>Garth Rhodes</cp:lastModifiedBy>
  <cp:revision>41</cp:revision>
  <cp:lastPrinted>2024-07-06T10:57:00Z</cp:lastPrinted>
  <dcterms:created xsi:type="dcterms:W3CDTF">2025-04-13T13:23:00Z</dcterms:created>
  <dcterms:modified xsi:type="dcterms:W3CDTF">2025-06-17T11:53:00Z</dcterms:modified>
</cp:coreProperties>
</file>