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C0B30" w14:textId="77777777" w:rsidR="00E45A0B" w:rsidRPr="002B4EB1" w:rsidRDefault="00E45A0B" w:rsidP="002B4EB1">
      <w:pPr>
        <w:rPr>
          <w:rFonts w:ascii="Tahoma" w:hAnsi="Tahoma" w:cs="Tahoma"/>
          <w:b/>
          <w:sz w:val="22"/>
          <w:szCs w:val="22"/>
        </w:rPr>
      </w:pPr>
    </w:p>
    <w:p w14:paraId="2E5D3CB5" w14:textId="77777777" w:rsidR="000A56F8" w:rsidRPr="000A56F8" w:rsidRDefault="000A56F8" w:rsidP="000A56F8">
      <w:pPr>
        <w:rPr>
          <w:rFonts w:ascii="Tahoma" w:hAnsi="Tahoma" w:cs="Tahoma"/>
          <w:sz w:val="22"/>
          <w:szCs w:val="22"/>
        </w:rPr>
      </w:pPr>
      <w:r w:rsidRPr="000A56F8">
        <w:rPr>
          <w:rFonts w:ascii="Tahoma" w:hAnsi="Tahoma" w:cs="Tahoma"/>
          <w:sz w:val="22"/>
          <w:szCs w:val="22"/>
        </w:rPr>
        <w:t>18/25</w:t>
      </w:r>
      <w:r w:rsidRPr="000A56F8">
        <w:rPr>
          <w:rFonts w:ascii="Tahoma" w:hAnsi="Tahoma" w:cs="Tahoma"/>
          <w:sz w:val="22"/>
          <w:szCs w:val="22"/>
        </w:rPr>
        <w:tab/>
        <w:t xml:space="preserve">Election of Chairman </w:t>
      </w:r>
    </w:p>
    <w:p w14:paraId="49EEA779" w14:textId="77777777" w:rsidR="000A56F8" w:rsidRPr="000A56F8" w:rsidRDefault="000A56F8" w:rsidP="000A56F8">
      <w:pPr>
        <w:rPr>
          <w:rFonts w:ascii="Tahoma" w:hAnsi="Tahoma" w:cs="Tahoma"/>
          <w:sz w:val="22"/>
          <w:szCs w:val="22"/>
        </w:rPr>
      </w:pPr>
      <w:r w:rsidRPr="000A56F8">
        <w:rPr>
          <w:rFonts w:ascii="Tahoma" w:hAnsi="Tahoma" w:cs="Tahoma"/>
          <w:sz w:val="22"/>
          <w:szCs w:val="22"/>
        </w:rPr>
        <w:t>19/25</w:t>
      </w:r>
      <w:r w:rsidRPr="000A56F8">
        <w:rPr>
          <w:rFonts w:ascii="Tahoma" w:hAnsi="Tahoma" w:cs="Tahoma"/>
          <w:sz w:val="22"/>
          <w:szCs w:val="22"/>
        </w:rPr>
        <w:tab/>
        <w:t>Election of Vice Chairman</w:t>
      </w:r>
    </w:p>
    <w:p w14:paraId="639B9DE1" w14:textId="77777777" w:rsidR="000A56F8" w:rsidRPr="000A56F8" w:rsidRDefault="000A56F8" w:rsidP="000A56F8">
      <w:pPr>
        <w:rPr>
          <w:rFonts w:ascii="Tahoma" w:hAnsi="Tahoma" w:cs="Tahoma"/>
          <w:sz w:val="22"/>
          <w:szCs w:val="22"/>
        </w:rPr>
      </w:pPr>
      <w:r w:rsidRPr="000A56F8">
        <w:rPr>
          <w:rFonts w:ascii="Tahoma" w:hAnsi="Tahoma" w:cs="Tahoma"/>
          <w:sz w:val="22"/>
          <w:szCs w:val="22"/>
        </w:rPr>
        <w:t>20/25</w:t>
      </w:r>
      <w:r w:rsidRPr="000A56F8">
        <w:rPr>
          <w:rFonts w:ascii="Tahoma" w:hAnsi="Tahoma" w:cs="Tahoma"/>
          <w:sz w:val="22"/>
          <w:szCs w:val="22"/>
        </w:rPr>
        <w:tab/>
        <w:t>Apologies of Absence</w:t>
      </w:r>
    </w:p>
    <w:p w14:paraId="6404A12B" w14:textId="77777777" w:rsidR="000A56F8" w:rsidRPr="000A56F8" w:rsidRDefault="000A56F8" w:rsidP="000A56F8">
      <w:pPr>
        <w:rPr>
          <w:rFonts w:ascii="Tahoma" w:hAnsi="Tahoma" w:cs="Tahoma"/>
          <w:sz w:val="22"/>
          <w:szCs w:val="22"/>
        </w:rPr>
      </w:pPr>
      <w:r w:rsidRPr="000A56F8">
        <w:rPr>
          <w:rFonts w:ascii="Tahoma" w:hAnsi="Tahoma" w:cs="Tahoma"/>
          <w:sz w:val="22"/>
          <w:szCs w:val="22"/>
        </w:rPr>
        <w:t>21/25</w:t>
      </w:r>
      <w:r w:rsidRPr="000A56F8">
        <w:rPr>
          <w:rFonts w:ascii="Tahoma" w:hAnsi="Tahoma" w:cs="Tahoma"/>
          <w:sz w:val="22"/>
          <w:szCs w:val="22"/>
        </w:rPr>
        <w:tab/>
        <w:t xml:space="preserve">Declaration of Interests To receive any declarations of any disclosable pecuniary interests for the purposes of Section 31 of the Localism Act 2011 and paragraphs 13-18 of the Members’ Code of Conduct.  </w:t>
      </w:r>
    </w:p>
    <w:p w14:paraId="20A7E60F" w14:textId="77777777" w:rsidR="000A56F8" w:rsidRPr="000A56F8" w:rsidRDefault="000A56F8" w:rsidP="000A56F8">
      <w:pPr>
        <w:rPr>
          <w:rFonts w:ascii="Tahoma" w:hAnsi="Tahoma" w:cs="Tahoma"/>
          <w:sz w:val="22"/>
          <w:szCs w:val="22"/>
        </w:rPr>
      </w:pPr>
      <w:r w:rsidRPr="000A56F8">
        <w:rPr>
          <w:rFonts w:ascii="Tahoma" w:hAnsi="Tahoma" w:cs="Tahoma"/>
          <w:sz w:val="22"/>
          <w:szCs w:val="22"/>
        </w:rPr>
        <w:t>Also, to receive declarations of any other significant interests which the Member wishes to declare in the public interest, in accordance with paragraphs 19-20 of the Members’ Code of Conduct. Members are reminded that their conduct is expected to comply to the Nolan principles in public life.</w:t>
      </w:r>
    </w:p>
    <w:p w14:paraId="64319574" w14:textId="77777777" w:rsidR="000A56F8" w:rsidRPr="000A56F8" w:rsidRDefault="000A56F8" w:rsidP="000A56F8">
      <w:pPr>
        <w:rPr>
          <w:rFonts w:ascii="Tahoma" w:hAnsi="Tahoma" w:cs="Tahoma"/>
          <w:sz w:val="22"/>
          <w:szCs w:val="22"/>
        </w:rPr>
      </w:pPr>
      <w:r w:rsidRPr="000A56F8">
        <w:rPr>
          <w:rFonts w:ascii="Tahoma" w:hAnsi="Tahoma" w:cs="Tahoma"/>
          <w:sz w:val="22"/>
          <w:szCs w:val="22"/>
        </w:rPr>
        <w:t>22/25</w:t>
      </w:r>
      <w:r w:rsidRPr="000A56F8">
        <w:rPr>
          <w:rFonts w:ascii="Tahoma" w:hAnsi="Tahoma" w:cs="Tahoma"/>
          <w:sz w:val="22"/>
          <w:szCs w:val="22"/>
        </w:rPr>
        <w:tab/>
        <w:t xml:space="preserve">Minutes of the previous meeting held on Tuesday 11th February 2025 </w:t>
      </w:r>
      <w:proofErr w:type="gramStart"/>
      <w:r w:rsidRPr="000A56F8">
        <w:rPr>
          <w:rFonts w:ascii="Tahoma" w:hAnsi="Tahoma" w:cs="Tahoma"/>
          <w:sz w:val="22"/>
          <w:szCs w:val="22"/>
        </w:rPr>
        <w:t>To</w:t>
      </w:r>
      <w:proofErr w:type="gramEnd"/>
      <w:r w:rsidRPr="000A56F8">
        <w:rPr>
          <w:rFonts w:ascii="Tahoma" w:hAnsi="Tahoma" w:cs="Tahoma"/>
          <w:sz w:val="22"/>
          <w:szCs w:val="22"/>
        </w:rPr>
        <w:t xml:space="preserve"> approve</w:t>
      </w:r>
    </w:p>
    <w:p w14:paraId="5D3F7255" w14:textId="77777777" w:rsidR="000A56F8" w:rsidRPr="000A56F8" w:rsidRDefault="000A56F8" w:rsidP="000A56F8">
      <w:pPr>
        <w:rPr>
          <w:rFonts w:ascii="Tahoma" w:hAnsi="Tahoma" w:cs="Tahoma"/>
          <w:sz w:val="22"/>
          <w:szCs w:val="22"/>
        </w:rPr>
      </w:pPr>
      <w:r w:rsidRPr="000A56F8">
        <w:rPr>
          <w:rFonts w:ascii="Tahoma" w:hAnsi="Tahoma" w:cs="Tahoma"/>
          <w:sz w:val="22"/>
          <w:szCs w:val="22"/>
        </w:rPr>
        <w:t>23/25</w:t>
      </w:r>
      <w:r w:rsidRPr="000A56F8">
        <w:rPr>
          <w:rFonts w:ascii="Tahoma" w:hAnsi="Tahoma" w:cs="Tahoma"/>
          <w:sz w:val="22"/>
          <w:szCs w:val="22"/>
        </w:rPr>
        <w:tab/>
        <w:t>Matters Arising from the minutes of Tuesday 11th February 2025 not covered anywhere else on the agenda</w:t>
      </w:r>
    </w:p>
    <w:p w14:paraId="661215FF" w14:textId="77777777" w:rsidR="000A56F8" w:rsidRPr="000A56F8" w:rsidRDefault="000A56F8" w:rsidP="000A56F8">
      <w:pPr>
        <w:rPr>
          <w:rFonts w:ascii="Tahoma" w:hAnsi="Tahoma" w:cs="Tahoma"/>
          <w:sz w:val="22"/>
          <w:szCs w:val="22"/>
        </w:rPr>
      </w:pPr>
      <w:r w:rsidRPr="000A56F8">
        <w:rPr>
          <w:rFonts w:ascii="Tahoma" w:hAnsi="Tahoma" w:cs="Tahoma"/>
          <w:sz w:val="22"/>
          <w:szCs w:val="22"/>
        </w:rPr>
        <w:t>Northern Powergrid updates</w:t>
      </w:r>
    </w:p>
    <w:p w14:paraId="5EE2BFC9" w14:textId="77777777" w:rsidR="000A56F8" w:rsidRPr="000A56F8" w:rsidRDefault="000A56F8" w:rsidP="000A56F8">
      <w:pPr>
        <w:rPr>
          <w:rFonts w:ascii="Tahoma" w:hAnsi="Tahoma" w:cs="Tahoma"/>
          <w:sz w:val="22"/>
          <w:szCs w:val="22"/>
        </w:rPr>
      </w:pPr>
      <w:r w:rsidRPr="000A56F8">
        <w:rPr>
          <w:rFonts w:ascii="Tahoma" w:hAnsi="Tahoma" w:cs="Tahoma"/>
          <w:sz w:val="22"/>
          <w:szCs w:val="22"/>
        </w:rPr>
        <w:t>24/25</w:t>
      </w:r>
      <w:r w:rsidRPr="000A56F8">
        <w:rPr>
          <w:rFonts w:ascii="Tahoma" w:hAnsi="Tahoma" w:cs="Tahoma"/>
          <w:sz w:val="22"/>
          <w:szCs w:val="22"/>
        </w:rPr>
        <w:tab/>
        <w:t>Matters arising from the Annual Parish Meeting - resolutions arising</w:t>
      </w:r>
    </w:p>
    <w:p w14:paraId="3BE46E4B" w14:textId="77777777" w:rsidR="000A56F8" w:rsidRPr="000A56F8" w:rsidRDefault="000A56F8" w:rsidP="000A56F8">
      <w:pPr>
        <w:rPr>
          <w:rFonts w:ascii="Tahoma" w:hAnsi="Tahoma" w:cs="Tahoma"/>
          <w:sz w:val="22"/>
          <w:szCs w:val="22"/>
        </w:rPr>
      </w:pPr>
      <w:r w:rsidRPr="000A56F8">
        <w:rPr>
          <w:rFonts w:ascii="Tahoma" w:hAnsi="Tahoma" w:cs="Tahoma"/>
          <w:sz w:val="22"/>
          <w:szCs w:val="22"/>
        </w:rPr>
        <w:t>25/25</w:t>
      </w:r>
      <w:r w:rsidRPr="000A56F8">
        <w:rPr>
          <w:rFonts w:ascii="Tahoma" w:hAnsi="Tahoma" w:cs="Tahoma"/>
          <w:sz w:val="22"/>
          <w:szCs w:val="22"/>
        </w:rPr>
        <w:tab/>
        <w:t>Public Questions To note any questions submitted by the Public. Questions to the Council should be received by the Clerk by the Wednesday preceding an ordinary Council meeting the following Tuesday. Participation in a Council meeting by members of the Public other than during the time set for Public Questions can only be authorised by the Council.</w:t>
      </w:r>
    </w:p>
    <w:p w14:paraId="4567F8C8" w14:textId="77777777" w:rsidR="000A56F8" w:rsidRPr="000A56F8" w:rsidRDefault="000A56F8" w:rsidP="000A56F8">
      <w:pPr>
        <w:rPr>
          <w:rFonts w:ascii="Tahoma" w:hAnsi="Tahoma" w:cs="Tahoma"/>
          <w:sz w:val="22"/>
          <w:szCs w:val="22"/>
        </w:rPr>
      </w:pPr>
    </w:p>
    <w:p w14:paraId="40BFD9B6" w14:textId="77777777" w:rsidR="000A56F8" w:rsidRPr="000A56F8" w:rsidRDefault="000A56F8" w:rsidP="000A56F8">
      <w:pPr>
        <w:rPr>
          <w:rFonts w:ascii="Tahoma" w:hAnsi="Tahoma" w:cs="Tahoma"/>
          <w:sz w:val="22"/>
          <w:szCs w:val="22"/>
        </w:rPr>
      </w:pPr>
      <w:r w:rsidRPr="000A56F8">
        <w:rPr>
          <w:rFonts w:ascii="Tahoma" w:hAnsi="Tahoma" w:cs="Tahoma"/>
          <w:sz w:val="22"/>
          <w:szCs w:val="22"/>
        </w:rPr>
        <w:t>26/25</w:t>
      </w:r>
      <w:r w:rsidRPr="000A56F8">
        <w:rPr>
          <w:rFonts w:ascii="Tahoma" w:hAnsi="Tahoma" w:cs="Tahoma"/>
          <w:sz w:val="22"/>
          <w:szCs w:val="22"/>
        </w:rPr>
        <w:tab/>
        <w:t>Planning Applications</w:t>
      </w:r>
    </w:p>
    <w:p w14:paraId="1B0FF8C8" w14:textId="77777777" w:rsidR="000A56F8" w:rsidRPr="000A56F8" w:rsidRDefault="000A56F8" w:rsidP="000A56F8">
      <w:pPr>
        <w:rPr>
          <w:rFonts w:ascii="Tahoma" w:hAnsi="Tahoma" w:cs="Tahoma"/>
          <w:sz w:val="22"/>
          <w:szCs w:val="22"/>
        </w:rPr>
      </w:pPr>
      <w:r w:rsidRPr="000A56F8">
        <w:rPr>
          <w:rFonts w:ascii="Tahoma" w:hAnsi="Tahoma" w:cs="Tahoma"/>
          <w:sz w:val="22"/>
          <w:szCs w:val="22"/>
        </w:rPr>
        <w:t>To be Determined</w:t>
      </w:r>
    </w:p>
    <w:p w14:paraId="4EC7C614" w14:textId="77777777" w:rsidR="000A56F8" w:rsidRPr="000A56F8" w:rsidRDefault="000A56F8" w:rsidP="000A56F8">
      <w:pPr>
        <w:rPr>
          <w:rFonts w:ascii="Tahoma" w:hAnsi="Tahoma" w:cs="Tahoma"/>
          <w:sz w:val="22"/>
          <w:szCs w:val="22"/>
        </w:rPr>
      </w:pPr>
    </w:p>
    <w:p w14:paraId="6106DAA9" w14:textId="77777777" w:rsidR="000A56F8" w:rsidRPr="000A56F8" w:rsidRDefault="000A56F8" w:rsidP="000A56F8">
      <w:pPr>
        <w:rPr>
          <w:rFonts w:ascii="Tahoma" w:hAnsi="Tahoma" w:cs="Tahoma"/>
          <w:sz w:val="22"/>
          <w:szCs w:val="22"/>
        </w:rPr>
      </w:pPr>
      <w:r w:rsidRPr="000A56F8">
        <w:rPr>
          <w:rFonts w:ascii="Tahoma" w:hAnsi="Tahoma" w:cs="Tahoma"/>
          <w:sz w:val="22"/>
          <w:szCs w:val="22"/>
        </w:rPr>
        <w:t>Determined</w:t>
      </w:r>
    </w:p>
    <w:p w14:paraId="5EFF66BA" w14:textId="77777777" w:rsidR="000A56F8" w:rsidRPr="000A56F8" w:rsidRDefault="000A56F8" w:rsidP="000A56F8">
      <w:pPr>
        <w:rPr>
          <w:rFonts w:ascii="Tahoma" w:hAnsi="Tahoma" w:cs="Tahoma"/>
          <w:sz w:val="22"/>
          <w:szCs w:val="22"/>
        </w:rPr>
      </w:pPr>
      <w:r w:rsidRPr="000A56F8">
        <w:rPr>
          <w:rFonts w:ascii="Tahoma" w:hAnsi="Tahoma" w:cs="Tahoma"/>
          <w:sz w:val="22"/>
          <w:szCs w:val="22"/>
        </w:rPr>
        <w:t xml:space="preserve">25/00445/FUL </w:t>
      </w:r>
      <w:proofErr w:type="spellStart"/>
      <w:r w:rsidRPr="000A56F8">
        <w:rPr>
          <w:rFonts w:ascii="Tahoma" w:hAnsi="Tahoma" w:cs="Tahoma"/>
          <w:sz w:val="22"/>
          <w:szCs w:val="22"/>
        </w:rPr>
        <w:t>Glencrest</w:t>
      </w:r>
      <w:proofErr w:type="spellEnd"/>
      <w:r w:rsidRPr="000A56F8">
        <w:rPr>
          <w:rFonts w:ascii="Tahoma" w:hAnsi="Tahoma" w:cs="Tahoma"/>
          <w:sz w:val="22"/>
          <w:szCs w:val="22"/>
        </w:rPr>
        <w:t xml:space="preserve"> 6 Westwood </w:t>
      </w:r>
      <w:proofErr w:type="gramStart"/>
      <w:r w:rsidRPr="000A56F8">
        <w:rPr>
          <w:rFonts w:ascii="Tahoma" w:hAnsi="Tahoma" w:cs="Tahoma"/>
          <w:sz w:val="22"/>
          <w:szCs w:val="22"/>
        </w:rPr>
        <w:t>Cottages  -</w:t>
      </w:r>
      <w:proofErr w:type="gramEnd"/>
      <w:r w:rsidRPr="000A56F8">
        <w:rPr>
          <w:rFonts w:ascii="Tahoma" w:hAnsi="Tahoma" w:cs="Tahoma"/>
          <w:sz w:val="22"/>
          <w:szCs w:val="22"/>
        </w:rPr>
        <w:t xml:space="preserve"> single storey extension – GRANTED</w:t>
      </w:r>
    </w:p>
    <w:p w14:paraId="0714C58A" w14:textId="77777777" w:rsidR="000A56F8" w:rsidRPr="000A56F8" w:rsidRDefault="000A56F8" w:rsidP="000A56F8">
      <w:pPr>
        <w:rPr>
          <w:rFonts w:ascii="Tahoma" w:hAnsi="Tahoma" w:cs="Tahoma"/>
          <w:sz w:val="22"/>
          <w:szCs w:val="22"/>
        </w:rPr>
      </w:pPr>
      <w:r w:rsidRPr="000A56F8">
        <w:rPr>
          <w:rFonts w:ascii="Tahoma" w:hAnsi="Tahoma" w:cs="Tahoma"/>
          <w:sz w:val="22"/>
          <w:szCs w:val="22"/>
        </w:rPr>
        <w:t>24/03683 Hazel Hurst – two storey house and car port – appeal commenced 8th April for 5 weeks.</w:t>
      </w:r>
    </w:p>
    <w:p w14:paraId="42EAFC0D" w14:textId="77777777" w:rsidR="000A56F8" w:rsidRPr="000A56F8" w:rsidRDefault="000A56F8" w:rsidP="000A56F8">
      <w:pPr>
        <w:rPr>
          <w:rFonts w:ascii="Tahoma" w:hAnsi="Tahoma" w:cs="Tahoma"/>
          <w:sz w:val="22"/>
          <w:szCs w:val="22"/>
        </w:rPr>
      </w:pPr>
      <w:r w:rsidRPr="000A56F8">
        <w:rPr>
          <w:rFonts w:ascii="Tahoma" w:hAnsi="Tahoma" w:cs="Tahoma"/>
          <w:sz w:val="22"/>
          <w:szCs w:val="22"/>
        </w:rPr>
        <w:t>27/25</w:t>
      </w:r>
      <w:r w:rsidRPr="000A56F8">
        <w:rPr>
          <w:rFonts w:ascii="Tahoma" w:hAnsi="Tahoma" w:cs="Tahoma"/>
          <w:sz w:val="22"/>
          <w:szCs w:val="22"/>
        </w:rPr>
        <w:tab/>
        <w:t>Planning Applications - Northumberland National Park Authority</w:t>
      </w:r>
    </w:p>
    <w:p w14:paraId="4BD44C0C" w14:textId="77777777" w:rsidR="000A56F8" w:rsidRPr="000A56F8" w:rsidRDefault="000A56F8" w:rsidP="000A56F8">
      <w:pPr>
        <w:rPr>
          <w:rFonts w:ascii="Tahoma" w:hAnsi="Tahoma" w:cs="Tahoma"/>
          <w:sz w:val="22"/>
          <w:szCs w:val="22"/>
        </w:rPr>
      </w:pPr>
      <w:r w:rsidRPr="000A56F8">
        <w:rPr>
          <w:rFonts w:ascii="Tahoma" w:hAnsi="Tahoma" w:cs="Tahoma"/>
          <w:sz w:val="22"/>
          <w:szCs w:val="22"/>
        </w:rPr>
        <w:t>28/25</w:t>
      </w:r>
      <w:r w:rsidRPr="000A56F8">
        <w:rPr>
          <w:rFonts w:ascii="Tahoma" w:hAnsi="Tahoma" w:cs="Tahoma"/>
          <w:sz w:val="22"/>
          <w:szCs w:val="22"/>
        </w:rPr>
        <w:tab/>
        <w:t>Northumberland County Council County Councillor report</w:t>
      </w:r>
    </w:p>
    <w:p w14:paraId="2A765395" w14:textId="77777777" w:rsidR="000A56F8" w:rsidRPr="000A56F8" w:rsidRDefault="000A56F8" w:rsidP="000A56F8">
      <w:pPr>
        <w:rPr>
          <w:rFonts w:ascii="Tahoma" w:hAnsi="Tahoma" w:cs="Tahoma"/>
          <w:sz w:val="22"/>
          <w:szCs w:val="22"/>
        </w:rPr>
      </w:pPr>
      <w:r w:rsidRPr="000A56F8">
        <w:rPr>
          <w:rFonts w:ascii="Tahoma" w:hAnsi="Tahoma" w:cs="Tahoma"/>
          <w:sz w:val="22"/>
          <w:szCs w:val="22"/>
        </w:rPr>
        <w:t>29/25</w:t>
      </w:r>
      <w:r w:rsidRPr="000A56F8">
        <w:rPr>
          <w:rFonts w:ascii="Tahoma" w:hAnsi="Tahoma" w:cs="Tahoma"/>
          <w:sz w:val="22"/>
          <w:szCs w:val="22"/>
        </w:rPr>
        <w:tab/>
        <w:t>Statutory Policies– to review and approve</w:t>
      </w:r>
    </w:p>
    <w:p w14:paraId="18715233" w14:textId="77777777" w:rsidR="000A56F8" w:rsidRPr="000A56F8" w:rsidRDefault="000A56F8" w:rsidP="000A56F8">
      <w:pPr>
        <w:rPr>
          <w:rFonts w:ascii="Tahoma" w:hAnsi="Tahoma" w:cs="Tahoma"/>
          <w:sz w:val="22"/>
          <w:szCs w:val="22"/>
        </w:rPr>
      </w:pPr>
      <w:r w:rsidRPr="000A56F8">
        <w:rPr>
          <w:rFonts w:ascii="Tahoma" w:hAnsi="Tahoma" w:cs="Tahoma"/>
          <w:sz w:val="22"/>
          <w:szCs w:val="22"/>
        </w:rPr>
        <w:t>29/25.01 Financial Regulations – to update online banking arrangements</w:t>
      </w:r>
    </w:p>
    <w:p w14:paraId="4E6B248D" w14:textId="77777777" w:rsidR="000A56F8" w:rsidRPr="000A56F8" w:rsidRDefault="000A56F8" w:rsidP="000A56F8">
      <w:pPr>
        <w:rPr>
          <w:rFonts w:ascii="Tahoma" w:hAnsi="Tahoma" w:cs="Tahoma"/>
          <w:sz w:val="22"/>
          <w:szCs w:val="22"/>
        </w:rPr>
      </w:pPr>
      <w:r w:rsidRPr="000A56F8">
        <w:rPr>
          <w:rFonts w:ascii="Tahoma" w:hAnsi="Tahoma" w:cs="Tahoma"/>
          <w:sz w:val="22"/>
          <w:szCs w:val="22"/>
        </w:rPr>
        <w:t xml:space="preserve">29/25.02 General Power of Competence </w:t>
      </w:r>
    </w:p>
    <w:p w14:paraId="7F660DA2" w14:textId="77777777" w:rsidR="000A56F8" w:rsidRPr="000A56F8" w:rsidRDefault="000A56F8" w:rsidP="000A56F8">
      <w:pPr>
        <w:rPr>
          <w:rFonts w:ascii="Tahoma" w:hAnsi="Tahoma" w:cs="Tahoma"/>
          <w:sz w:val="22"/>
          <w:szCs w:val="22"/>
        </w:rPr>
      </w:pPr>
      <w:r w:rsidRPr="000A56F8">
        <w:rPr>
          <w:rFonts w:ascii="Tahoma" w:hAnsi="Tahoma" w:cs="Tahoma"/>
          <w:sz w:val="22"/>
          <w:szCs w:val="22"/>
        </w:rPr>
        <w:t>30/25</w:t>
      </w:r>
      <w:r w:rsidRPr="000A56F8">
        <w:rPr>
          <w:rFonts w:ascii="Tahoma" w:hAnsi="Tahoma" w:cs="Tahoma"/>
          <w:sz w:val="22"/>
          <w:szCs w:val="22"/>
        </w:rPr>
        <w:tab/>
        <w:t>Northumberland National Park</w:t>
      </w:r>
    </w:p>
    <w:p w14:paraId="09260CF2" w14:textId="77777777" w:rsidR="000A56F8" w:rsidRPr="000A56F8" w:rsidRDefault="000A56F8" w:rsidP="000A56F8">
      <w:pPr>
        <w:rPr>
          <w:rFonts w:ascii="Tahoma" w:hAnsi="Tahoma" w:cs="Tahoma"/>
          <w:sz w:val="22"/>
          <w:szCs w:val="22"/>
        </w:rPr>
      </w:pPr>
      <w:r w:rsidRPr="000A56F8">
        <w:rPr>
          <w:rFonts w:ascii="Tahoma" w:hAnsi="Tahoma" w:cs="Tahoma"/>
          <w:sz w:val="22"/>
          <w:szCs w:val="22"/>
        </w:rPr>
        <w:t xml:space="preserve">30/25.01 Report from Cllr Saunders    </w:t>
      </w:r>
    </w:p>
    <w:p w14:paraId="13CB5497" w14:textId="77777777" w:rsidR="000A56F8" w:rsidRPr="000A56F8" w:rsidRDefault="000A56F8" w:rsidP="000A56F8">
      <w:pPr>
        <w:rPr>
          <w:rFonts w:ascii="Tahoma" w:hAnsi="Tahoma" w:cs="Tahoma"/>
          <w:sz w:val="22"/>
          <w:szCs w:val="22"/>
        </w:rPr>
      </w:pPr>
      <w:r w:rsidRPr="000A56F8">
        <w:rPr>
          <w:rFonts w:ascii="Tahoma" w:hAnsi="Tahoma" w:cs="Tahoma"/>
          <w:sz w:val="22"/>
          <w:szCs w:val="22"/>
        </w:rPr>
        <w:t xml:space="preserve">30/25.02 Representation on NNPA – Council voting – to approve selection process.                </w:t>
      </w:r>
    </w:p>
    <w:p w14:paraId="7A78F2ED" w14:textId="77777777" w:rsidR="000A56F8" w:rsidRPr="000A56F8" w:rsidRDefault="000A56F8" w:rsidP="000A56F8">
      <w:pPr>
        <w:rPr>
          <w:rFonts w:ascii="Tahoma" w:hAnsi="Tahoma" w:cs="Tahoma"/>
          <w:sz w:val="22"/>
          <w:szCs w:val="22"/>
        </w:rPr>
      </w:pPr>
      <w:r w:rsidRPr="000A56F8">
        <w:rPr>
          <w:rFonts w:ascii="Tahoma" w:hAnsi="Tahoma" w:cs="Tahoma"/>
          <w:sz w:val="22"/>
          <w:szCs w:val="22"/>
        </w:rPr>
        <w:t>31/25</w:t>
      </w:r>
      <w:r w:rsidRPr="000A56F8">
        <w:rPr>
          <w:rFonts w:ascii="Tahoma" w:hAnsi="Tahoma" w:cs="Tahoma"/>
          <w:sz w:val="22"/>
          <w:szCs w:val="22"/>
        </w:rPr>
        <w:tab/>
        <w:t xml:space="preserve">Issues combined with Henshaw to address </w:t>
      </w:r>
    </w:p>
    <w:p w14:paraId="0D0C78A5" w14:textId="77777777" w:rsidR="000A56F8" w:rsidRPr="000A56F8" w:rsidRDefault="000A56F8" w:rsidP="000A56F8">
      <w:pPr>
        <w:rPr>
          <w:rFonts w:ascii="Tahoma" w:hAnsi="Tahoma" w:cs="Tahoma"/>
          <w:sz w:val="22"/>
          <w:szCs w:val="22"/>
        </w:rPr>
      </w:pPr>
      <w:r w:rsidRPr="000A56F8">
        <w:rPr>
          <w:rFonts w:ascii="Tahoma" w:hAnsi="Tahoma" w:cs="Tahoma"/>
          <w:sz w:val="22"/>
          <w:szCs w:val="22"/>
        </w:rPr>
        <w:t>31/25.01 A69 – communication received</w:t>
      </w:r>
    </w:p>
    <w:p w14:paraId="327CFFE0" w14:textId="77777777" w:rsidR="000A56F8" w:rsidRPr="000A56F8" w:rsidRDefault="000A56F8" w:rsidP="000A56F8">
      <w:pPr>
        <w:rPr>
          <w:rFonts w:ascii="Tahoma" w:hAnsi="Tahoma" w:cs="Tahoma"/>
          <w:sz w:val="22"/>
          <w:szCs w:val="22"/>
        </w:rPr>
      </w:pPr>
      <w:r w:rsidRPr="000A56F8">
        <w:rPr>
          <w:rFonts w:ascii="Tahoma" w:hAnsi="Tahoma" w:cs="Tahoma"/>
          <w:sz w:val="22"/>
          <w:szCs w:val="22"/>
        </w:rPr>
        <w:t>31/25.01 Station Road – to consider a donation for resurfacing.</w:t>
      </w:r>
    </w:p>
    <w:p w14:paraId="0070F51E" w14:textId="77777777" w:rsidR="000A56F8" w:rsidRPr="000A56F8" w:rsidRDefault="000A56F8" w:rsidP="000A56F8">
      <w:pPr>
        <w:rPr>
          <w:rFonts w:ascii="Tahoma" w:hAnsi="Tahoma" w:cs="Tahoma"/>
          <w:sz w:val="22"/>
          <w:szCs w:val="22"/>
        </w:rPr>
      </w:pPr>
      <w:r w:rsidRPr="000A56F8">
        <w:rPr>
          <w:rFonts w:ascii="Tahoma" w:hAnsi="Tahoma" w:cs="Tahoma"/>
          <w:sz w:val="22"/>
          <w:szCs w:val="22"/>
        </w:rPr>
        <w:t>32/25</w:t>
      </w:r>
      <w:r w:rsidRPr="000A56F8">
        <w:rPr>
          <w:rFonts w:ascii="Tahoma" w:hAnsi="Tahoma" w:cs="Tahoma"/>
          <w:sz w:val="22"/>
          <w:szCs w:val="22"/>
        </w:rPr>
        <w:tab/>
        <w:t>Grant Request to consider</w:t>
      </w:r>
    </w:p>
    <w:p w14:paraId="087830FB" w14:textId="77777777" w:rsidR="000A56F8" w:rsidRPr="000A56F8" w:rsidRDefault="000A56F8" w:rsidP="000A56F8">
      <w:pPr>
        <w:rPr>
          <w:rFonts w:ascii="Tahoma" w:hAnsi="Tahoma" w:cs="Tahoma"/>
          <w:sz w:val="22"/>
          <w:szCs w:val="22"/>
        </w:rPr>
      </w:pPr>
      <w:r w:rsidRPr="000A56F8">
        <w:rPr>
          <w:rFonts w:ascii="Tahoma" w:hAnsi="Tahoma" w:cs="Tahoma"/>
          <w:sz w:val="22"/>
          <w:szCs w:val="22"/>
        </w:rPr>
        <w:t xml:space="preserve">Bardon Mill Village Hall                                                                                                    </w:t>
      </w:r>
    </w:p>
    <w:p w14:paraId="05FBBFB1" w14:textId="77777777" w:rsidR="000A56F8" w:rsidRPr="000A56F8" w:rsidRDefault="000A56F8" w:rsidP="000A56F8">
      <w:pPr>
        <w:rPr>
          <w:rFonts w:ascii="Tahoma" w:hAnsi="Tahoma" w:cs="Tahoma"/>
          <w:sz w:val="22"/>
          <w:szCs w:val="22"/>
        </w:rPr>
      </w:pPr>
      <w:r w:rsidRPr="000A56F8">
        <w:rPr>
          <w:rFonts w:ascii="Tahoma" w:hAnsi="Tahoma" w:cs="Tahoma"/>
          <w:sz w:val="22"/>
          <w:szCs w:val="22"/>
        </w:rPr>
        <w:t>33/25</w:t>
      </w:r>
      <w:r w:rsidRPr="000A56F8">
        <w:rPr>
          <w:rFonts w:ascii="Tahoma" w:hAnsi="Tahoma" w:cs="Tahoma"/>
          <w:sz w:val="22"/>
          <w:szCs w:val="22"/>
        </w:rPr>
        <w:tab/>
        <w:t>St Cuthbert’s Church, Beltingham Maintenance</w:t>
      </w:r>
    </w:p>
    <w:p w14:paraId="25F59240" w14:textId="77777777" w:rsidR="000A56F8" w:rsidRPr="000A56F8" w:rsidRDefault="000A56F8" w:rsidP="000A56F8">
      <w:pPr>
        <w:rPr>
          <w:rFonts w:ascii="Tahoma" w:hAnsi="Tahoma" w:cs="Tahoma"/>
          <w:sz w:val="22"/>
          <w:szCs w:val="22"/>
        </w:rPr>
      </w:pPr>
      <w:r w:rsidRPr="000A56F8">
        <w:rPr>
          <w:rFonts w:ascii="Tahoma" w:hAnsi="Tahoma" w:cs="Tahoma"/>
          <w:sz w:val="22"/>
          <w:szCs w:val="22"/>
        </w:rPr>
        <w:t>33/25.01 To accept request from Parochial Church Council to undertake the maintenance of the closed part of the church grounds under section 215(1)(a) of The Burial Act 1853</w:t>
      </w:r>
    </w:p>
    <w:p w14:paraId="58F87222" w14:textId="77777777" w:rsidR="000A56F8" w:rsidRPr="000A56F8" w:rsidRDefault="000A56F8" w:rsidP="000A56F8">
      <w:pPr>
        <w:rPr>
          <w:rFonts w:ascii="Tahoma" w:hAnsi="Tahoma" w:cs="Tahoma"/>
          <w:sz w:val="22"/>
          <w:szCs w:val="22"/>
        </w:rPr>
      </w:pPr>
      <w:r w:rsidRPr="000A56F8">
        <w:rPr>
          <w:rFonts w:ascii="Tahoma" w:hAnsi="Tahoma" w:cs="Tahoma"/>
          <w:sz w:val="22"/>
          <w:szCs w:val="22"/>
        </w:rPr>
        <w:t>33/25.01 To request that Northumberland County Council undertake the continued maintenance of the church grounds under section 215(3) of The Burial Act 1853.</w:t>
      </w:r>
    </w:p>
    <w:p w14:paraId="4E3F727B" w14:textId="77777777" w:rsidR="000A56F8" w:rsidRPr="000A56F8" w:rsidRDefault="000A56F8" w:rsidP="000A56F8">
      <w:pPr>
        <w:rPr>
          <w:rFonts w:ascii="Tahoma" w:hAnsi="Tahoma" w:cs="Tahoma"/>
          <w:sz w:val="22"/>
          <w:szCs w:val="22"/>
        </w:rPr>
      </w:pPr>
    </w:p>
    <w:p w14:paraId="7317BF08" w14:textId="77777777" w:rsidR="000A56F8" w:rsidRPr="000A56F8" w:rsidRDefault="000A56F8" w:rsidP="000A56F8">
      <w:pPr>
        <w:rPr>
          <w:rFonts w:ascii="Tahoma" w:hAnsi="Tahoma" w:cs="Tahoma"/>
          <w:sz w:val="22"/>
          <w:szCs w:val="22"/>
        </w:rPr>
      </w:pPr>
    </w:p>
    <w:p w14:paraId="71089AC0" w14:textId="77777777" w:rsidR="000A56F8" w:rsidRPr="000A56F8" w:rsidRDefault="000A56F8" w:rsidP="000A56F8">
      <w:pPr>
        <w:rPr>
          <w:rFonts w:ascii="Tahoma" w:hAnsi="Tahoma" w:cs="Tahoma"/>
          <w:sz w:val="22"/>
          <w:szCs w:val="22"/>
        </w:rPr>
      </w:pPr>
    </w:p>
    <w:p w14:paraId="7225B9E6" w14:textId="77777777" w:rsidR="000A56F8" w:rsidRPr="000A56F8" w:rsidRDefault="000A56F8" w:rsidP="000A56F8">
      <w:pPr>
        <w:rPr>
          <w:rFonts w:ascii="Tahoma" w:hAnsi="Tahoma" w:cs="Tahoma"/>
          <w:sz w:val="22"/>
          <w:szCs w:val="22"/>
        </w:rPr>
      </w:pPr>
    </w:p>
    <w:p w14:paraId="2C599A07" w14:textId="77777777" w:rsidR="000A56F8" w:rsidRPr="000A56F8" w:rsidRDefault="000A56F8" w:rsidP="000A56F8">
      <w:pPr>
        <w:rPr>
          <w:rFonts w:ascii="Tahoma" w:hAnsi="Tahoma" w:cs="Tahoma"/>
          <w:sz w:val="22"/>
          <w:szCs w:val="22"/>
        </w:rPr>
      </w:pPr>
    </w:p>
    <w:p w14:paraId="0476C08F" w14:textId="77777777" w:rsidR="000A56F8" w:rsidRPr="000A56F8" w:rsidRDefault="000A56F8" w:rsidP="000A56F8">
      <w:pPr>
        <w:rPr>
          <w:rFonts w:ascii="Tahoma" w:hAnsi="Tahoma" w:cs="Tahoma"/>
          <w:sz w:val="22"/>
          <w:szCs w:val="22"/>
        </w:rPr>
      </w:pPr>
      <w:r w:rsidRPr="000A56F8">
        <w:rPr>
          <w:rFonts w:ascii="Tahoma" w:hAnsi="Tahoma" w:cs="Tahoma"/>
          <w:sz w:val="22"/>
          <w:szCs w:val="22"/>
        </w:rPr>
        <w:t>34/25</w:t>
      </w:r>
      <w:r w:rsidRPr="000A56F8">
        <w:rPr>
          <w:rFonts w:ascii="Tahoma" w:hAnsi="Tahoma" w:cs="Tahoma"/>
          <w:sz w:val="22"/>
          <w:szCs w:val="22"/>
        </w:rPr>
        <w:tab/>
        <w:t>Reports on Financial Matters</w:t>
      </w:r>
    </w:p>
    <w:p w14:paraId="5AC5E266" w14:textId="77777777" w:rsidR="000A56F8" w:rsidRPr="000A56F8" w:rsidRDefault="000A56F8" w:rsidP="000A56F8">
      <w:pPr>
        <w:rPr>
          <w:rFonts w:ascii="Tahoma" w:hAnsi="Tahoma" w:cs="Tahoma"/>
          <w:sz w:val="22"/>
          <w:szCs w:val="22"/>
        </w:rPr>
      </w:pPr>
      <w:r w:rsidRPr="000A56F8">
        <w:rPr>
          <w:rFonts w:ascii="Tahoma" w:hAnsi="Tahoma" w:cs="Tahoma"/>
          <w:sz w:val="22"/>
          <w:szCs w:val="22"/>
        </w:rPr>
        <w:tab/>
        <w:t xml:space="preserve">34/25.01 Insurance - to consider quotes received </w:t>
      </w:r>
    </w:p>
    <w:p w14:paraId="748B4296" w14:textId="77777777" w:rsidR="000A56F8" w:rsidRPr="000A56F8" w:rsidRDefault="000A56F8" w:rsidP="000A56F8">
      <w:pPr>
        <w:rPr>
          <w:rFonts w:ascii="Tahoma" w:hAnsi="Tahoma" w:cs="Tahoma"/>
          <w:sz w:val="22"/>
          <w:szCs w:val="22"/>
        </w:rPr>
      </w:pPr>
      <w:r w:rsidRPr="000A56F8">
        <w:rPr>
          <w:rFonts w:ascii="Tahoma" w:hAnsi="Tahoma" w:cs="Tahoma"/>
          <w:sz w:val="22"/>
          <w:szCs w:val="22"/>
        </w:rPr>
        <w:t xml:space="preserve">34/25.02 SLCC membership – to approve paying share of clerk’s subscription of £27.50                                                      </w:t>
      </w:r>
    </w:p>
    <w:p w14:paraId="1D866509" w14:textId="77777777" w:rsidR="000A56F8" w:rsidRPr="000A56F8" w:rsidRDefault="000A56F8" w:rsidP="000A56F8">
      <w:pPr>
        <w:rPr>
          <w:rFonts w:ascii="Tahoma" w:hAnsi="Tahoma" w:cs="Tahoma"/>
          <w:sz w:val="22"/>
          <w:szCs w:val="22"/>
        </w:rPr>
      </w:pPr>
      <w:r w:rsidRPr="000A56F8">
        <w:rPr>
          <w:rFonts w:ascii="Tahoma" w:hAnsi="Tahoma" w:cs="Tahoma"/>
          <w:sz w:val="22"/>
          <w:szCs w:val="22"/>
        </w:rPr>
        <w:t xml:space="preserve">34/25.03 Bank reconciliation, Income &amp; Exp as </w:t>
      </w:r>
      <w:proofErr w:type="gramStart"/>
      <w:r w:rsidRPr="000A56F8">
        <w:rPr>
          <w:rFonts w:ascii="Tahoma" w:hAnsi="Tahoma" w:cs="Tahoma"/>
          <w:sz w:val="22"/>
          <w:szCs w:val="22"/>
        </w:rPr>
        <w:t>at</w:t>
      </w:r>
      <w:proofErr w:type="gramEnd"/>
      <w:r w:rsidRPr="000A56F8">
        <w:rPr>
          <w:rFonts w:ascii="Tahoma" w:hAnsi="Tahoma" w:cs="Tahoma"/>
          <w:sz w:val="22"/>
          <w:szCs w:val="22"/>
        </w:rPr>
        <w:t xml:space="preserve"> 31st March 2025                            Appendix 1 34/25.04 Accounts for pay as </w:t>
      </w:r>
      <w:proofErr w:type="gramStart"/>
      <w:r w:rsidRPr="000A56F8">
        <w:rPr>
          <w:rFonts w:ascii="Tahoma" w:hAnsi="Tahoma" w:cs="Tahoma"/>
          <w:sz w:val="22"/>
          <w:szCs w:val="22"/>
        </w:rPr>
        <w:t>at</w:t>
      </w:r>
      <w:proofErr w:type="gramEnd"/>
      <w:r w:rsidRPr="000A56F8">
        <w:rPr>
          <w:rFonts w:ascii="Tahoma" w:hAnsi="Tahoma" w:cs="Tahoma"/>
          <w:sz w:val="22"/>
          <w:szCs w:val="22"/>
        </w:rPr>
        <w:t xml:space="preserve"> 13th May 2025                                                       Appendix 2                     </w:t>
      </w:r>
    </w:p>
    <w:p w14:paraId="47DEDD84" w14:textId="77777777" w:rsidR="000A56F8" w:rsidRPr="000A56F8" w:rsidRDefault="000A56F8" w:rsidP="000A56F8">
      <w:pPr>
        <w:rPr>
          <w:rFonts w:ascii="Tahoma" w:hAnsi="Tahoma" w:cs="Tahoma"/>
          <w:sz w:val="22"/>
          <w:szCs w:val="22"/>
        </w:rPr>
      </w:pPr>
      <w:r w:rsidRPr="000A56F8">
        <w:rPr>
          <w:rFonts w:ascii="Tahoma" w:hAnsi="Tahoma" w:cs="Tahoma"/>
          <w:sz w:val="22"/>
          <w:szCs w:val="22"/>
        </w:rPr>
        <w:t xml:space="preserve">34/25.05 AUDIT REPORT                                                                                    </w:t>
      </w:r>
    </w:p>
    <w:p w14:paraId="4BE4E339" w14:textId="77777777" w:rsidR="000A56F8" w:rsidRPr="000A56F8" w:rsidRDefault="000A56F8" w:rsidP="000A56F8">
      <w:pPr>
        <w:rPr>
          <w:rFonts w:ascii="Tahoma" w:hAnsi="Tahoma" w:cs="Tahoma"/>
          <w:sz w:val="22"/>
          <w:szCs w:val="22"/>
        </w:rPr>
      </w:pPr>
      <w:r w:rsidRPr="000A56F8">
        <w:rPr>
          <w:rFonts w:ascii="Tahoma" w:hAnsi="Tahoma" w:cs="Tahoma"/>
          <w:sz w:val="22"/>
          <w:szCs w:val="22"/>
        </w:rPr>
        <w:t xml:space="preserve">34/25.05.01To consider and agree any actions arising from the report of the internal auditor </w:t>
      </w:r>
    </w:p>
    <w:p w14:paraId="26EDEC7B" w14:textId="77777777" w:rsidR="000A56F8" w:rsidRPr="000A56F8" w:rsidRDefault="000A56F8" w:rsidP="000A56F8">
      <w:pPr>
        <w:rPr>
          <w:rFonts w:ascii="Tahoma" w:hAnsi="Tahoma" w:cs="Tahoma"/>
          <w:sz w:val="22"/>
          <w:szCs w:val="22"/>
        </w:rPr>
      </w:pPr>
      <w:r w:rsidRPr="000A56F8">
        <w:rPr>
          <w:rFonts w:ascii="Tahoma" w:hAnsi="Tahoma" w:cs="Tahoma"/>
          <w:sz w:val="22"/>
          <w:szCs w:val="22"/>
        </w:rPr>
        <w:t>34/25.05.02 To approve the Annual Governance Statement</w:t>
      </w:r>
    </w:p>
    <w:p w14:paraId="1095FE4F" w14:textId="77777777" w:rsidR="000A56F8" w:rsidRPr="000A56F8" w:rsidRDefault="000A56F8" w:rsidP="000A56F8">
      <w:pPr>
        <w:rPr>
          <w:rFonts w:ascii="Tahoma" w:hAnsi="Tahoma" w:cs="Tahoma"/>
          <w:sz w:val="22"/>
          <w:szCs w:val="22"/>
        </w:rPr>
      </w:pPr>
      <w:r w:rsidRPr="000A56F8">
        <w:rPr>
          <w:rFonts w:ascii="Tahoma" w:hAnsi="Tahoma" w:cs="Tahoma"/>
          <w:sz w:val="22"/>
          <w:szCs w:val="22"/>
        </w:rPr>
        <w:t>34/25.05.03 To approve the draft accounts 24-25</w:t>
      </w:r>
    </w:p>
    <w:p w14:paraId="6549C515" w14:textId="77777777" w:rsidR="000A56F8" w:rsidRPr="000A56F8" w:rsidRDefault="000A56F8" w:rsidP="000A56F8">
      <w:pPr>
        <w:rPr>
          <w:rFonts w:ascii="Tahoma" w:hAnsi="Tahoma" w:cs="Tahoma"/>
          <w:sz w:val="22"/>
          <w:szCs w:val="22"/>
        </w:rPr>
      </w:pPr>
      <w:r w:rsidRPr="000A56F8">
        <w:rPr>
          <w:rFonts w:ascii="Tahoma" w:hAnsi="Tahoma" w:cs="Tahoma"/>
          <w:sz w:val="22"/>
          <w:szCs w:val="22"/>
        </w:rPr>
        <w:t xml:space="preserve">34/25.05.04 To approve the Accounting Statement and Explanation of Variances </w:t>
      </w:r>
    </w:p>
    <w:p w14:paraId="5A1AB329" w14:textId="77777777" w:rsidR="000A56F8" w:rsidRPr="000A56F8" w:rsidRDefault="000A56F8" w:rsidP="000A56F8">
      <w:pPr>
        <w:rPr>
          <w:rFonts w:ascii="Tahoma" w:hAnsi="Tahoma" w:cs="Tahoma"/>
          <w:sz w:val="22"/>
          <w:szCs w:val="22"/>
        </w:rPr>
      </w:pPr>
      <w:r w:rsidRPr="000A56F8">
        <w:rPr>
          <w:rFonts w:ascii="Tahoma" w:hAnsi="Tahoma" w:cs="Tahoma"/>
          <w:sz w:val="22"/>
          <w:szCs w:val="22"/>
        </w:rPr>
        <w:t xml:space="preserve">34/25.05.05 To confirm and approve the Certification of Exemption </w:t>
      </w:r>
    </w:p>
    <w:p w14:paraId="4D580163" w14:textId="77777777" w:rsidR="000A56F8" w:rsidRPr="000A56F8" w:rsidRDefault="000A56F8" w:rsidP="000A56F8">
      <w:pPr>
        <w:rPr>
          <w:rFonts w:ascii="Tahoma" w:hAnsi="Tahoma" w:cs="Tahoma"/>
          <w:sz w:val="22"/>
          <w:szCs w:val="22"/>
        </w:rPr>
      </w:pPr>
      <w:r w:rsidRPr="000A56F8">
        <w:rPr>
          <w:rFonts w:ascii="Tahoma" w:hAnsi="Tahoma" w:cs="Tahoma"/>
          <w:sz w:val="22"/>
          <w:szCs w:val="22"/>
        </w:rPr>
        <w:t>34/25.05.06 To confirm the dates for the public right of Inspection.</w:t>
      </w:r>
    </w:p>
    <w:p w14:paraId="443A1678" w14:textId="77777777" w:rsidR="000A56F8" w:rsidRPr="000A56F8" w:rsidRDefault="000A56F8" w:rsidP="000A56F8">
      <w:pPr>
        <w:rPr>
          <w:rFonts w:ascii="Tahoma" w:hAnsi="Tahoma" w:cs="Tahoma"/>
          <w:sz w:val="22"/>
          <w:szCs w:val="22"/>
        </w:rPr>
      </w:pPr>
      <w:r w:rsidRPr="000A56F8">
        <w:rPr>
          <w:rFonts w:ascii="Tahoma" w:hAnsi="Tahoma" w:cs="Tahoma"/>
          <w:sz w:val="22"/>
          <w:szCs w:val="22"/>
        </w:rPr>
        <w:t>34/25.05.07 Internal Auditor – to approve appointment for 2025-2026</w:t>
      </w:r>
    </w:p>
    <w:p w14:paraId="037CDBD4" w14:textId="77777777" w:rsidR="000A56F8" w:rsidRPr="000A56F8" w:rsidRDefault="000A56F8" w:rsidP="000A56F8">
      <w:pPr>
        <w:rPr>
          <w:rFonts w:ascii="Tahoma" w:hAnsi="Tahoma" w:cs="Tahoma"/>
          <w:sz w:val="22"/>
          <w:szCs w:val="22"/>
        </w:rPr>
      </w:pPr>
      <w:r w:rsidRPr="000A56F8">
        <w:rPr>
          <w:rFonts w:ascii="Tahoma" w:hAnsi="Tahoma" w:cs="Tahoma"/>
          <w:sz w:val="22"/>
          <w:szCs w:val="22"/>
        </w:rPr>
        <w:t>35/24</w:t>
      </w:r>
      <w:r w:rsidRPr="000A56F8">
        <w:rPr>
          <w:rFonts w:ascii="Tahoma" w:hAnsi="Tahoma" w:cs="Tahoma"/>
          <w:sz w:val="22"/>
          <w:szCs w:val="22"/>
        </w:rPr>
        <w:tab/>
        <w:t xml:space="preserve">Correspondence received since last meeting.  </w:t>
      </w:r>
    </w:p>
    <w:p w14:paraId="680A0C82" w14:textId="77777777" w:rsidR="000A56F8" w:rsidRPr="000A56F8" w:rsidRDefault="000A56F8" w:rsidP="000A56F8">
      <w:pPr>
        <w:rPr>
          <w:rFonts w:ascii="Tahoma" w:hAnsi="Tahoma" w:cs="Tahoma"/>
          <w:sz w:val="22"/>
          <w:szCs w:val="22"/>
        </w:rPr>
      </w:pPr>
      <w:r w:rsidRPr="000A56F8">
        <w:rPr>
          <w:rFonts w:ascii="Tahoma" w:hAnsi="Tahoma" w:cs="Tahoma"/>
          <w:sz w:val="22"/>
          <w:szCs w:val="22"/>
        </w:rPr>
        <w:t xml:space="preserve"> NALC Enews and planning questionnaire. New training courses available. Updated F Regs.</w:t>
      </w:r>
    </w:p>
    <w:p w14:paraId="648ED5C7" w14:textId="77777777" w:rsidR="000A56F8" w:rsidRPr="000A56F8" w:rsidRDefault="000A56F8" w:rsidP="000A56F8">
      <w:pPr>
        <w:rPr>
          <w:rFonts w:ascii="Tahoma" w:hAnsi="Tahoma" w:cs="Tahoma"/>
          <w:sz w:val="22"/>
          <w:szCs w:val="22"/>
        </w:rPr>
      </w:pPr>
      <w:r w:rsidRPr="000A56F8">
        <w:rPr>
          <w:rFonts w:ascii="Tahoma" w:hAnsi="Tahoma" w:cs="Tahoma"/>
          <w:sz w:val="22"/>
          <w:szCs w:val="22"/>
        </w:rPr>
        <w:t>Letter of thanks from GNAA</w:t>
      </w:r>
    </w:p>
    <w:p w14:paraId="56AC2B7A" w14:textId="77777777" w:rsidR="000A56F8" w:rsidRPr="000A56F8" w:rsidRDefault="000A56F8" w:rsidP="000A56F8">
      <w:pPr>
        <w:rPr>
          <w:rFonts w:ascii="Tahoma" w:hAnsi="Tahoma" w:cs="Tahoma"/>
          <w:sz w:val="22"/>
          <w:szCs w:val="22"/>
        </w:rPr>
      </w:pPr>
      <w:r w:rsidRPr="000A56F8">
        <w:rPr>
          <w:rFonts w:ascii="Tahoma" w:hAnsi="Tahoma" w:cs="Tahoma"/>
          <w:sz w:val="22"/>
          <w:szCs w:val="22"/>
        </w:rPr>
        <w:t>Clerk Direct Newsletter</w:t>
      </w:r>
    </w:p>
    <w:p w14:paraId="260CCEA6" w14:textId="77777777" w:rsidR="000A56F8" w:rsidRPr="000A56F8" w:rsidRDefault="000A56F8" w:rsidP="000A56F8">
      <w:pPr>
        <w:rPr>
          <w:rFonts w:ascii="Tahoma" w:hAnsi="Tahoma" w:cs="Tahoma"/>
          <w:sz w:val="22"/>
          <w:szCs w:val="22"/>
        </w:rPr>
      </w:pPr>
      <w:r w:rsidRPr="000A56F8">
        <w:rPr>
          <w:rFonts w:ascii="Tahoma" w:hAnsi="Tahoma" w:cs="Tahoma"/>
          <w:sz w:val="22"/>
          <w:szCs w:val="22"/>
        </w:rPr>
        <w:t>HSBC Safeguard review, undertaken.</w:t>
      </w:r>
    </w:p>
    <w:p w14:paraId="54607C49" w14:textId="77777777" w:rsidR="000A56F8" w:rsidRPr="000A56F8" w:rsidRDefault="000A56F8" w:rsidP="000A56F8">
      <w:pPr>
        <w:rPr>
          <w:rFonts w:ascii="Tahoma" w:hAnsi="Tahoma" w:cs="Tahoma"/>
          <w:sz w:val="22"/>
          <w:szCs w:val="22"/>
        </w:rPr>
      </w:pPr>
      <w:r w:rsidRPr="000A56F8">
        <w:rPr>
          <w:rFonts w:ascii="Tahoma" w:hAnsi="Tahoma" w:cs="Tahoma"/>
          <w:sz w:val="22"/>
          <w:szCs w:val="22"/>
        </w:rPr>
        <w:t>NCC survey about publicly accessible green spaces.</w:t>
      </w:r>
    </w:p>
    <w:p w14:paraId="148CEF63" w14:textId="77777777" w:rsidR="000A56F8" w:rsidRPr="000A56F8" w:rsidRDefault="000A56F8" w:rsidP="000A56F8">
      <w:pPr>
        <w:rPr>
          <w:rFonts w:ascii="Tahoma" w:hAnsi="Tahoma" w:cs="Tahoma"/>
          <w:sz w:val="22"/>
          <w:szCs w:val="22"/>
        </w:rPr>
      </w:pPr>
      <w:r w:rsidRPr="000A56F8">
        <w:rPr>
          <w:rFonts w:ascii="Tahoma" w:hAnsi="Tahoma" w:cs="Tahoma"/>
          <w:sz w:val="22"/>
          <w:szCs w:val="22"/>
        </w:rPr>
        <w:t xml:space="preserve">Letter of engagement from Internal auditor – clerk signed and returned </w:t>
      </w:r>
    </w:p>
    <w:p w14:paraId="7DC86DE5" w14:textId="77777777" w:rsidR="000A56F8" w:rsidRPr="000A56F8" w:rsidRDefault="000A56F8" w:rsidP="000A56F8">
      <w:pPr>
        <w:rPr>
          <w:rFonts w:ascii="Tahoma" w:hAnsi="Tahoma" w:cs="Tahoma"/>
          <w:sz w:val="22"/>
          <w:szCs w:val="22"/>
        </w:rPr>
      </w:pPr>
      <w:r w:rsidRPr="000A56F8">
        <w:rPr>
          <w:rFonts w:ascii="Tahoma" w:hAnsi="Tahoma" w:cs="Tahoma"/>
          <w:sz w:val="22"/>
          <w:szCs w:val="22"/>
        </w:rPr>
        <w:t xml:space="preserve">Circulated email by NCC from Royal British Legion asking for contributions to </w:t>
      </w:r>
      <w:proofErr w:type="gramStart"/>
      <w:r w:rsidRPr="000A56F8">
        <w:rPr>
          <w:rFonts w:ascii="Tahoma" w:hAnsi="Tahoma" w:cs="Tahoma"/>
          <w:sz w:val="22"/>
          <w:szCs w:val="22"/>
        </w:rPr>
        <w:t>North East</w:t>
      </w:r>
      <w:proofErr w:type="gramEnd"/>
      <w:r w:rsidRPr="000A56F8">
        <w:rPr>
          <w:rFonts w:ascii="Tahoma" w:hAnsi="Tahoma" w:cs="Tahoma"/>
          <w:sz w:val="22"/>
          <w:szCs w:val="22"/>
        </w:rPr>
        <w:t xml:space="preserve"> England Field of Remembrance in </w:t>
      </w:r>
      <w:proofErr w:type="spellStart"/>
      <w:r w:rsidRPr="000A56F8">
        <w:rPr>
          <w:rFonts w:ascii="Tahoma" w:hAnsi="Tahoma" w:cs="Tahoma"/>
          <w:sz w:val="22"/>
          <w:szCs w:val="22"/>
        </w:rPr>
        <w:t>Saltwell</w:t>
      </w:r>
      <w:proofErr w:type="spellEnd"/>
      <w:r w:rsidRPr="000A56F8">
        <w:rPr>
          <w:rFonts w:ascii="Tahoma" w:hAnsi="Tahoma" w:cs="Tahoma"/>
          <w:sz w:val="22"/>
          <w:szCs w:val="22"/>
        </w:rPr>
        <w:t xml:space="preserve"> Park, Gateshead.    </w:t>
      </w:r>
    </w:p>
    <w:p w14:paraId="0D2CEE98" w14:textId="77777777" w:rsidR="000A56F8" w:rsidRPr="000A56F8" w:rsidRDefault="000A56F8" w:rsidP="000A56F8">
      <w:pPr>
        <w:rPr>
          <w:rFonts w:ascii="Tahoma" w:hAnsi="Tahoma" w:cs="Tahoma"/>
          <w:sz w:val="22"/>
          <w:szCs w:val="22"/>
        </w:rPr>
      </w:pPr>
      <w:r w:rsidRPr="000A56F8">
        <w:rPr>
          <w:rFonts w:ascii="Tahoma" w:hAnsi="Tahoma" w:cs="Tahoma"/>
          <w:sz w:val="22"/>
          <w:szCs w:val="22"/>
        </w:rPr>
        <w:t>Email of thanks from Haltwhistle Swimming &amp; Leisure Centre for the donation.</w:t>
      </w:r>
    </w:p>
    <w:p w14:paraId="0FC9EF33" w14:textId="77777777" w:rsidR="000A56F8" w:rsidRPr="000A56F8" w:rsidRDefault="000A56F8" w:rsidP="000A56F8">
      <w:pPr>
        <w:rPr>
          <w:rFonts w:ascii="Tahoma" w:hAnsi="Tahoma" w:cs="Tahoma"/>
          <w:sz w:val="22"/>
          <w:szCs w:val="22"/>
        </w:rPr>
      </w:pPr>
      <w:r w:rsidRPr="000A56F8">
        <w:rPr>
          <w:rFonts w:ascii="Tahoma" w:hAnsi="Tahoma" w:cs="Tahoma"/>
          <w:sz w:val="22"/>
          <w:szCs w:val="22"/>
        </w:rPr>
        <w:t xml:space="preserve">NCC mobile phone coverage survey  </w:t>
      </w:r>
    </w:p>
    <w:p w14:paraId="50EA30EC" w14:textId="77777777" w:rsidR="000A56F8" w:rsidRPr="000A56F8" w:rsidRDefault="000A56F8" w:rsidP="000A56F8">
      <w:pPr>
        <w:rPr>
          <w:rFonts w:ascii="Tahoma" w:hAnsi="Tahoma" w:cs="Tahoma"/>
          <w:sz w:val="22"/>
          <w:szCs w:val="22"/>
        </w:rPr>
      </w:pPr>
      <w:r w:rsidRPr="000A56F8">
        <w:rPr>
          <w:rFonts w:ascii="Tahoma" w:hAnsi="Tahoma" w:cs="Tahoma"/>
          <w:sz w:val="22"/>
          <w:szCs w:val="22"/>
        </w:rPr>
        <w:t xml:space="preserve">Copy of email from residents with requesting funding for a school bus to take children to Hexham.                                </w:t>
      </w:r>
    </w:p>
    <w:p w14:paraId="4363ACD2" w14:textId="77777777" w:rsidR="000A56F8" w:rsidRPr="000A56F8" w:rsidRDefault="000A56F8" w:rsidP="000A56F8">
      <w:pPr>
        <w:rPr>
          <w:rFonts w:ascii="Tahoma" w:hAnsi="Tahoma" w:cs="Tahoma"/>
          <w:sz w:val="22"/>
          <w:szCs w:val="22"/>
        </w:rPr>
      </w:pPr>
      <w:r w:rsidRPr="000A56F8">
        <w:rPr>
          <w:rFonts w:ascii="Tahoma" w:hAnsi="Tahoma" w:cs="Tahoma"/>
          <w:sz w:val="22"/>
          <w:szCs w:val="22"/>
        </w:rPr>
        <w:t>36/24</w:t>
      </w:r>
      <w:r w:rsidRPr="000A56F8">
        <w:rPr>
          <w:rFonts w:ascii="Tahoma" w:hAnsi="Tahoma" w:cs="Tahoma"/>
          <w:sz w:val="22"/>
          <w:szCs w:val="22"/>
        </w:rPr>
        <w:tab/>
        <w:t>Any other relevant business</w:t>
      </w:r>
    </w:p>
    <w:p w14:paraId="61E9BB05" w14:textId="77777777" w:rsidR="000A56F8" w:rsidRPr="000A56F8" w:rsidRDefault="000A56F8" w:rsidP="000A56F8">
      <w:pPr>
        <w:rPr>
          <w:rFonts w:ascii="Tahoma" w:hAnsi="Tahoma" w:cs="Tahoma"/>
          <w:sz w:val="22"/>
          <w:szCs w:val="22"/>
        </w:rPr>
      </w:pPr>
      <w:r w:rsidRPr="000A56F8">
        <w:rPr>
          <w:rFonts w:ascii="Tahoma" w:hAnsi="Tahoma" w:cs="Tahoma"/>
          <w:sz w:val="22"/>
          <w:szCs w:val="22"/>
        </w:rPr>
        <w:t>37/24</w:t>
      </w:r>
      <w:r w:rsidRPr="000A56F8">
        <w:rPr>
          <w:rFonts w:ascii="Tahoma" w:hAnsi="Tahoma" w:cs="Tahoma"/>
          <w:sz w:val="22"/>
          <w:szCs w:val="22"/>
        </w:rPr>
        <w:tab/>
        <w:t>Crow Hall Farm Woodland Creation Project - to be held in the village hall from 7.30.</w:t>
      </w:r>
    </w:p>
    <w:p w14:paraId="5EB89AA3" w14:textId="77777777" w:rsidR="000A56F8" w:rsidRPr="000A56F8" w:rsidRDefault="000A56F8" w:rsidP="000A56F8">
      <w:pPr>
        <w:rPr>
          <w:rFonts w:ascii="Tahoma" w:hAnsi="Tahoma" w:cs="Tahoma"/>
          <w:sz w:val="22"/>
          <w:szCs w:val="22"/>
        </w:rPr>
      </w:pPr>
      <w:r w:rsidRPr="000A56F8">
        <w:rPr>
          <w:rFonts w:ascii="Tahoma" w:hAnsi="Tahoma" w:cs="Tahoma"/>
          <w:sz w:val="22"/>
          <w:szCs w:val="22"/>
        </w:rPr>
        <w:t>Propose to adjourn meeting at this point and move to the village hall to continue meeting.</w:t>
      </w:r>
    </w:p>
    <w:p w14:paraId="6B1147AA" w14:textId="77777777" w:rsidR="000A56F8" w:rsidRPr="000A56F8" w:rsidRDefault="000A56F8" w:rsidP="000A56F8">
      <w:pPr>
        <w:rPr>
          <w:rFonts w:ascii="Tahoma" w:hAnsi="Tahoma" w:cs="Tahoma"/>
          <w:sz w:val="22"/>
          <w:szCs w:val="22"/>
        </w:rPr>
      </w:pPr>
      <w:r w:rsidRPr="000A56F8">
        <w:rPr>
          <w:rFonts w:ascii="Tahoma" w:hAnsi="Tahoma" w:cs="Tahoma"/>
          <w:sz w:val="22"/>
          <w:szCs w:val="22"/>
        </w:rPr>
        <w:t>38/24</w:t>
      </w:r>
      <w:r w:rsidRPr="000A56F8">
        <w:rPr>
          <w:rFonts w:ascii="Tahoma" w:hAnsi="Tahoma" w:cs="Tahoma"/>
          <w:sz w:val="22"/>
          <w:szCs w:val="22"/>
        </w:rPr>
        <w:tab/>
        <w:t>Dates and times of next meeting</w:t>
      </w:r>
    </w:p>
    <w:p w14:paraId="10F7268B" w14:textId="77777777" w:rsidR="000A56F8" w:rsidRPr="000A56F8" w:rsidRDefault="000A56F8" w:rsidP="000A56F8">
      <w:pPr>
        <w:rPr>
          <w:rFonts w:ascii="Tahoma" w:hAnsi="Tahoma" w:cs="Tahoma"/>
          <w:sz w:val="22"/>
          <w:szCs w:val="22"/>
        </w:rPr>
      </w:pPr>
      <w:r w:rsidRPr="000A56F8">
        <w:rPr>
          <w:rFonts w:ascii="Tahoma" w:hAnsi="Tahoma" w:cs="Tahoma"/>
          <w:sz w:val="22"/>
          <w:szCs w:val="22"/>
        </w:rPr>
        <w:t>Friday 23rd May, Annual Parish Meeting in Henshaw Church Hall 7pm.</w:t>
      </w:r>
    </w:p>
    <w:p w14:paraId="021E9E70" w14:textId="748E579E" w:rsidR="00E45A0B" w:rsidRPr="002B4EB1" w:rsidRDefault="000A56F8" w:rsidP="000A56F8">
      <w:pPr>
        <w:rPr>
          <w:rFonts w:ascii="Tahoma" w:hAnsi="Tahoma" w:cs="Tahoma"/>
          <w:sz w:val="22"/>
          <w:szCs w:val="22"/>
        </w:rPr>
      </w:pPr>
      <w:r w:rsidRPr="000A56F8">
        <w:rPr>
          <w:rFonts w:ascii="Tahoma" w:hAnsi="Tahoma" w:cs="Tahoma"/>
          <w:sz w:val="22"/>
          <w:szCs w:val="22"/>
        </w:rPr>
        <w:t>Tuesday 12th August 2025 - 7pm Henshaw Church Hall.</w:t>
      </w:r>
    </w:p>
    <w:sectPr w:rsidR="00E45A0B" w:rsidRPr="002B4EB1" w:rsidSect="00DD5B1A">
      <w:headerReference w:type="default" r:id="rId7"/>
      <w:footerReference w:type="default" r:id="rId8"/>
      <w:pgSz w:w="11906" w:h="16838" w:code="9"/>
      <w:pgMar w:top="180" w:right="1701"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7EA76" w14:textId="77777777" w:rsidR="003265DB" w:rsidRDefault="003265DB" w:rsidP="002B4EB1">
      <w:r>
        <w:separator/>
      </w:r>
    </w:p>
  </w:endnote>
  <w:endnote w:type="continuationSeparator" w:id="0">
    <w:p w14:paraId="3BE5C6A4" w14:textId="77777777" w:rsidR="003265DB" w:rsidRDefault="003265DB" w:rsidP="002B4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614B5" w14:textId="77777777" w:rsidR="002B4EB1" w:rsidRPr="00E73317" w:rsidRDefault="002B4EB1" w:rsidP="002B4EB1">
    <w:pPr>
      <w:pStyle w:val="Footer"/>
      <w:jc w:val="center"/>
      <w:rPr>
        <w:i/>
        <w:sz w:val="20"/>
        <w:szCs w:val="20"/>
      </w:rPr>
    </w:pPr>
    <w:r w:rsidRPr="00E73317">
      <w:rPr>
        <w:i/>
        <w:sz w:val="20"/>
        <w:szCs w:val="20"/>
      </w:rPr>
      <w:t>Parish Clerk: Mrs Susan Saunders</w:t>
    </w:r>
    <w:r>
      <w:rPr>
        <w:i/>
        <w:sz w:val="20"/>
        <w:szCs w:val="20"/>
      </w:rPr>
      <w:t xml:space="preserve">, </w:t>
    </w:r>
    <w:proofErr w:type="spellStart"/>
    <w:r w:rsidRPr="00E73317">
      <w:rPr>
        <w:i/>
        <w:sz w:val="20"/>
        <w:szCs w:val="20"/>
      </w:rPr>
      <w:t>Scotchcoulthard</w:t>
    </w:r>
    <w:proofErr w:type="spellEnd"/>
    <w:r w:rsidRPr="00E73317">
      <w:rPr>
        <w:i/>
        <w:sz w:val="20"/>
        <w:szCs w:val="20"/>
      </w:rPr>
      <w:t>, Haltwhistle, NE49 9NH</w:t>
    </w:r>
  </w:p>
  <w:p w14:paraId="1955343B" w14:textId="77777777" w:rsidR="002B4EB1" w:rsidRPr="00E73317" w:rsidRDefault="002B4EB1" w:rsidP="002B4EB1">
    <w:pPr>
      <w:pStyle w:val="Footer"/>
      <w:jc w:val="center"/>
      <w:rPr>
        <w:i/>
        <w:sz w:val="20"/>
        <w:szCs w:val="20"/>
      </w:rPr>
    </w:pPr>
    <w:r w:rsidRPr="00E73317">
      <w:rPr>
        <w:i/>
        <w:sz w:val="20"/>
        <w:szCs w:val="20"/>
      </w:rPr>
      <w:t>Tel: 01434 344470</w:t>
    </w:r>
  </w:p>
  <w:p w14:paraId="74C1720E" w14:textId="77777777" w:rsidR="002B4EB1" w:rsidRPr="002B4EB1" w:rsidRDefault="002B4EB1" w:rsidP="002B4EB1">
    <w:pPr>
      <w:pStyle w:val="Footer"/>
      <w:jc w:val="center"/>
      <w:rPr>
        <w:i/>
        <w:color w:val="0070C0"/>
        <w:sz w:val="20"/>
        <w:szCs w:val="20"/>
      </w:rPr>
    </w:pPr>
    <w:r w:rsidRPr="00E73317">
      <w:rPr>
        <w:i/>
        <w:color w:val="0070C0"/>
        <w:sz w:val="20"/>
        <w:szCs w:val="20"/>
      </w:rPr>
      <w:t xml:space="preserve">Email: </w:t>
    </w:r>
    <w:hyperlink r:id="rId1" w:history="1">
      <w:r w:rsidRPr="00E73317">
        <w:rPr>
          <w:rStyle w:val="Hyperlink"/>
          <w:i/>
          <w:color w:val="0070C0"/>
          <w:sz w:val="20"/>
          <w:szCs w:val="20"/>
        </w:rPr>
        <w:t>bardonmillparishclerk@gmail.com</w:t>
      </w:r>
    </w:hyperlink>
    <w:r>
      <w:rPr>
        <w:i/>
        <w:color w:val="0070C0"/>
        <w:sz w:val="20"/>
        <w:szCs w:val="20"/>
      </w:rPr>
      <w:t xml:space="preserve"> | </w:t>
    </w:r>
    <w:r w:rsidRPr="00E73317">
      <w:rPr>
        <w:i/>
        <w:color w:val="0070C0"/>
        <w:sz w:val="20"/>
        <w:szCs w:val="20"/>
      </w:rPr>
      <w:t>Website: www.northumberlandp</w:t>
    </w:r>
    <w:r>
      <w:rPr>
        <w:i/>
        <w:color w:val="0070C0"/>
        <w:sz w:val="20"/>
        <w:szCs w:val="20"/>
      </w:rPr>
      <w:t>arishes.uk/bardonmill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723B4" w14:textId="77777777" w:rsidR="003265DB" w:rsidRDefault="003265DB" w:rsidP="002B4EB1">
      <w:r>
        <w:separator/>
      </w:r>
    </w:p>
  </w:footnote>
  <w:footnote w:type="continuationSeparator" w:id="0">
    <w:p w14:paraId="659DCA20" w14:textId="77777777" w:rsidR="003265DB" w:rsidRDefault="003265DB" w:rsidP="002B4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72AB" w14:textId="77777777" w:rsidR="002B4EB1" w:rsidRPr="0057121B" w:rsidRDefault="002B4EB1" w:rsidP="002B4EB1">
    <w:pPr>
      <w:jc w:val="center"/>
      <w:rPr>
        <w:rFonts w:ascii="Tahoma" w:hAnsi="Tahoma" w:cs="Tahoma"/>
        <w:b/>
        <w:sz w:val="28"/>
        <w:szCs w:val="28"/>
      </w:rPr>
    </w:pPr>
    <w:r w:rsidRPr="0057121B">
      <w:rPr>
        <w:rFonts w:ascii="Tahoma" w:hAnsi="Tahoma" w:cs="Tahoma"/>
        <w:b/>
        <w:sz w:val="28"/>
        <w:szCs w:val="28"/>
      </w:rPr>
      <w:t>BARDON MILL PARISH COUNCIL</w:t>
    </w:r>
  </w:p>
  <w:p w14:paraId="78A7FAF6" w14:textId="77777777" w:rsidR="002B4EB1" w:rsidRPr="0057121B" w:rsidRDefault="002B4EB1" w:rsidP="002B4EB1">
    <w:pPr>
      <w:jc w:val="center"/>
      <w:rPr>
        <w:rFonts w:ascii="Tahoma" w:hAnsi="Tahoma" w:cs="Tahoma"/>
        <w:b/>
        <w:sz w:val="22"/>
        <w:szCs w:val="22"/>
      </w:rPr>
    </w:pPr>
    <w:r w:rsidRPr="0057121B">
      <w:rPr>
        <w:rFonts w:ascii="Tahoma" w:hAnsi="Tahoma" w:cs="Tahoma"/>
        <w:b/>
        <w:sz w:val="22"/>
        <w:szCs w:val="22"/>
      </w:rPr>
      <w:t xml:space="preserve"> MEETING – </w:t>
    </w:r>
    <w:r w:rsidR="00AA1DA0">
      <w:rPr>
        <w:rFonts w:ascii="Tahoma" w:hAnsi="Tahoma" w:cs="Tahoma"/>
        <w:b/>
        <w:sz w:val="22"/>
        <w:szCs w:val="22"/>
      </w:rPr>
      <w:t xml:space="preserve">TUESDSAY </w:t>
    </w:r>
    <w:r w:rsidR="008B4053">
      <w:rPr>
        <w:rFonts w:ascii="Tahoma" w:hAnsi="Tahoma" w:cs="Tahoma"/>
        <w:b/>
        <w:sz w:val="22"/>
        <w:szCs w:val="22"/>
      </w:rPr>
      <w:t>1</w:t>
    </w:r>
    <w:r w:rsidR="00943F22">
      <w:rPr>
        <w:rFonts w:ascii="Tahoma" w:hAnsi="Tahoma" w:cs="Tahoma"/>
        <w:b/>
        <w:sz w:val="22"/>
        <w:szCs w:val="22"/>
      </w:rPr>
      <w:t>3</w:t>
    </w:r>
    <w:r w:rsidR="00016491" w:rsidRPr="00016491">
      <w:rPr>
        <w:rFonts w:ascii="Tahoma" w:hAnsi="Tahoma" w:cs="Tahoma"/>
        <w:b/>
        <w:sz w:val="22"/>
        <w:szCs w:val="22"/>
        <w:vertAlign w:val="superscript"/>
      </w:rPr>
      <w:t>th</w:t>
    </w:r>
    <w:r w:rsidRPr="0057121B">
      <w:rPr>
        <w:rFonts w:ascii="Tahoma" w:hAnsi="Tahoma" w:cs="Tahoma"/>
        <w:b/>
        <w:sz w:val="22"/>
        <w:szCs w:val="22"/>
      </w:rPr>
      <w:t xml:space="preserve"> MAY 20</w:t>
    </w:r>
    <w:r w:rsidR="0015384B">
      <w:rPr>
        <w:rFonts w:ascii="Tahoma" w:hAnsi="Tahoma" w:cs="Tahoma"/>
        <w:b/>
        <w:sz w:val="22"/>
        <w:szCs w:val="22"/>
      </w:rPr>
      <w:t>2</w:t>
    </w:r>
    <w:r w:rsidR="00943F22">
      <w:rPr>
        <w:rFonts w:ascii="Tahoma" w:hAnsi="Tahoma" w:cs="Tahoma"/>
        <w:b/>
        <w:sz w:val="22"/>
        <w:szCs w:val="22"/>
      </w:rPr>
      <w:t>5</w:t>
    </w:r>
  </w:p>
  <w:p w14:paraId="5F539E56" w14:textId="77777777" w:rsidR="002B4EB1" w:rsidRPr="0057121B" w:rsidRDefault="002B4EB1" w:rsidP="002B4EB1">
    <w:pPr>
      <w:ind w:left="-480" w:right="-189"/>
      <w:jc w:val="center"/>
      <w:rPr>
        <w:rFonts w:ascii="Tahoma" w:hAnsi="Tahoma" w:cs="Tahoma"/>
        <w:sz w:val="22"/>
        <w:szCs w:val="22"/>
      </w:rPr>
    </w:pPr>
    <w:r w:rsidRPr="0057121B">
      <w:rPr>
        <w:rFonts w:ascii="Tahoma" w:hAnsi="Tahoma" w:cs="Tahoma"/>
        <w:sz w:val="22"/>
        <w:szCs w:val="22"/>
      </w:rPr>
      <w:t>Notice is hereby given that a meeting of Bardon Mill Parish Council will be held in Henshaw Parish Church Hall</w:t>
    </w:r>
    <w:r w:rsidR="00BC1C7F">
      <w:rPr>
        <w:rFonts w:ascii="Tahoma" w:hAnsi="Tahoma" w:cs="Tahoma"/>
        <w:sz w:val="22"/>
        <w:szCs w:val="22"/>
      </w:rPr>
      <w:t xml:space="preserve"> at 6.30pm</w:t>
    </w:r>
    <w:r w:rsidRPr="0057121B">
      <w:rPr>
        <w:rFonts w:ascii="Tahoma" w:hAnsi="Tahoma" w:cs="Tahoma"/>
        <w:sz w:val="22"/>
        <w:szCs w:val="22"/>
      </w:rPr>
      <w:t>.</w:t>
    </w:r>
  </w:p>
  <w:p w14:paraId="25EE2388" w14:textId="77777777" w:rsidR="002B4EB1" w:rsidRPr="0057121B" w:rsidRDefault="002B4EB1" w:rsidP="002B4EB1">
    <w:pPr>
      <w:ind w:left="-480"/>
      <w:jc w:val="center"/>
      <w:rPr>
        <w:rFonts w:ascii="Tahoma" w:hAnsi="Tahoma" w:cs="Tahoma"/>
        <w:b/>
        <w:sz w:val="22"/>
        <w:szCs w:val="22"/>
      </w:rPr>
    </w:pPr>
    <w:r w:rsidRPr="0057121B">
      <w:rPr>
        <w:rFonts w:ascii="Tahoma" w:hAnsi="Tahoma" w:cs="Tahoma"/>
        <w:b/>
        <w:sz w:val="22"/>
        <w:szCs w:val="22"/>
      </w:rPr>
      <w:t>AGENDA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C3514"/>
    <w:multiLevelType w:val="hybridMultilevel"/>
    <w:tmpl w:val="8A16FD74"/>
    <w:lvl w:ilvl="0" w:tplc="27101082">
      <w:start w:val="1"/>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42742B7D"/>
    <w:multiLevelType w:val="hybridMultilevel"/>
    <w:tmpl w:val="83AA8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1F4860"/>
    <w:multiLevelType w:val="hybridMultilevel"/>
    <w:tmpl w:val="A0B6D862"/>
    <w:lvl w:ilvl="0" w:tplc="98AA363A">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ACF0E4B"/>
    <w:multiLevelType w:val="hybridMultilevel"/>
    <w:tmpl w:val="C37CF758"/>
    <w:lvl w:ilvl="0" w:tplc="3FC00142">
      <w:numFmt w:val="bullet"/>
      <w:lvlText w:val="-"/>
      <w:lvlJc w:val="left"/>
      <w:pPr>
        <w:tabs>
          <w:tab w:val="num" w:pos="420"/>
        </w:tabs>
        <w:ind w:left="420" w:hanging="360"/>
      </w:pPr>
      <w:rPr>
        <w:rFonts w:ascii="Arial" w:eastAsia="Times New Roman" w:hAnsi="Arial"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7A9C0521"/>
    <w:multiLevelType w:val="hybridMultilevel"/>
    <w:tmpl w:val="312842C6"/>
    <w:lvl w:ilvl="0" w:tplc="05806FAA">
      <w:start w:val="1"/>
      <w:numFmt w:val="upperLetter"/>
      <w:lvlText w:val="%1)"/>
      <w:lvlJc w:val="left"/>
      <w:pPr>
        <w:tabs>
          <w:tab w:val="num" w:pos="732"/>
        </w:tabs>
        <w:ind w:left="732" w:hanging="360"/>
      </w:pPr>
      <w:rPr>
        <w:rFonts w:hint="default"/>
      </w:rPr>
    </w:lvl>
    <w:lvl w:ilvl="1" w:tplc="08090019" w:tentative="1">
      <w:start w:val="1"/>
      <w:numFmt w:val="lowerLetter"/>
      <w:lvlText w:val="%2."/>
      <w:lvlJc w:val="left"/>
      <w:pPr>
        <w:tabs>
          <w:tab w:val="num" w:pos="1452"/>
        </w:tabs>
        <w:ind w:left="1452" w:hanging="360"/>
      </w:pPr>
    </w:lvl>
    <w:lvl w:ilvl="2" w:tplc="0809001B" w:tentative="1">
      <w:start w:val="1"/>
      <w:numFmt w:val="lowerRoman"/>
      <w:lvlText w:val="%3."/>
      <w:lvlJc w:val="right"/>
      <w:pPr>
        <w:tabs>
          <w:tab w:val="num" w:pos="2172"/>
        </w:tabs>
        <w:ind w:left="2172" w:hanging="180"/>
      </w:pPr>
    </w:lvl>
    <w:lvl w:ilvl="3" w:tplc="0809000F" w:tentative="1">
      <w:start w:val="1"/>
      <w:numFmt w:val="decimal"/>
      <w:lvlText w:val="%4."/>
      <w:lvlJc w:val="left"/>
      <w:pPr>
        <w:tabs>
          <w:tab w:val="num" w:pos="2892"/>
        </w:tabs>
        <w:ind w:left="2892" w:hanging="360"/>
      </w:pPr>
    </w:lvl>
    <w:lvl w:ilvl="4" w:tplc="08090019" w:tentative="1">
      <w:start w:val="1"/>
      <w:numFmt w:val="lowerLetter"/>
      <w:lvlText w:val="%5."/>
      <w:lvlJc w:val="left"/>
      <w:pPr>
        <w:tabs>
          <w:tab w:val="num" w:pos="3612"/>
        </w:tabs>
        <w:ind w:left="3612" w:hanging="360"/>
      </w:pPr>
    </w:lvl>
    <w:lvl w:ilvl="5" w:tplc="0809001B" w:tentative="1">
      <w:start w:val="1"/>
      <w:numFmt w:val="lowerRoman"/>
      <w:lvlText w:val="%6."/>
      <w:lvlJc w:val="right"/>
      <w:pPr>
        <w:tabs>
          <w:tab w:val="num" w:pos="4332"/>
        </w:tabs>
        <w:ind w:left="4332" w:hanging="180"/>
      </w:pPr>
    </w:lvl>
    <w:lvl w:ilvl="6" w:tplc="0809000F" w:tentative="1">
      <w:start w:val="1"/>
      <w:numFmt w:val="decimal"/>
      <w:lvlText w:val="%7."/>
      <w:lvlJc w:val="left"/>
      <w:pPr>
        <w:tabs>
          <w:tab w:val="num" w:pos="5052"/>
        </w:tabs>
        <w:ind w:left="5052" w:hanging="360"/>
      </w:pPr>
    </w:lvl>
    <w:lvl w:ilvl="7" w:tplc="08090019" w:tentative="1">
      <w:start w:val="1"/>
      <w:numFmt w:val="lowerLetter"/>
      <w:lvlText w:val="%8."/>
      <w:lvlJc w:val="left"/>
      <w:pPr>
        <w:tabs>
          <w:tab w:val="num" w:pos="5772"/>
        </w:tabs>
        <w:ind w:left="5772" w:hanging="360"/>
      </w:pPr>
    </w:lvl>
    <w:lvl w:ilvl="8" w:tplc="0809001B" w:tentative="1">
      <w:start w:val="1"/>
      <w:numFmt w:val="lowerRoman"/>
      <w:lvlText w:val="%9."/>
      <w:lvlJc w:val="right"/>
      <w:pPr>
        <w:tabs>
          <w:tab w:val="num" w:pos="6492"/>
        </w:tabs>
        <w:ind w:left="6492" w:hanging="180"/>
      </w:pPr>
    </w:lvl>
  </w:abstractNum>
  <w:num w:numId="1" w16cid:durableId="362024432">
    <w:abstractNumId w:val="3"/>
  </w:num>
  <w:num w:numId="2" w16cid:durableId="1545406673">
    <w:abstractNumId w:val="0"/>
  </w:num>
  <w:num w:numId="3" w16cid:durableId="1800874265">
    <w:abstractNumId w:val="4"/>
  </w:num>
  <w:num w:numId="4" w16cid:durableId="1368141274">
    <w:abstractNumId w:val="2"/>
  </w:num>
  <w:num w:numId="5" w16cid:durableId="1064068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5A0B"/>
    <w:rsid w:val="00003F57"/>
    <w:rsid w:val="00005915"/>
    <w:rsid w:val="00005B14"/>
    <w:rsid w:val="00012159"/>
    <w:rsid w:val="00016491"/>
    <w:rsid w:val="00026C69"/>
    <w:rsid w:val="00034C91"/>
    <w:rsid w:val="00043D89"/>
    <w:rsid w:val="00064289"/>
    <w:rsid w:val="00081E02"/>
    <w:rsid w:val="000840CA"/>
    <w:rsid w:val="00085A56"/>
    <w:rsid w:val="00094B9D"/>
    <w:rsid w:val="0009630C"/>
    <w:rsid w:val="0009734C"/>
    <w:rsid w:val="000A1284"/>
    <w:rsid w:val="000A2550"/>
    <w:rsid w:val="000A56F8"/>
    <w:rsid w:val="000B08E3"/>
    <w:rsid w:val="000C36E7"/>
    <w:rsid w:val="000C5D74"/>
    <w:rsid w:val="000D1867"/>
    <w:rsid w:val="000D2AD6"/>
    <w:rsid w:val="000D5649"/>
    <w:rsid w:val="000D7232"/>
    <w:rsid w:val="000E128D"/>
    <w:rsid w:val="000E5251"/>
    <w:rsid w:val="000F51DC"/>
    <w:rsid w:val="00111A18"/>
    <w:rsid w:val="00112A44"/>
    <w:rsid w:val="00115BEC"/>
    <w:rsid w:val="001441A2"/>
    <w:rsid w:val="00151F77"/>
    <w:rsid w:val="0015384B"/>
    <w:rsid w:val="001573F1"/>
    <w:rsid w:val="001670CD"/>
    <w:rsid w:val="00183832"/>
    <w:rsid w:val="0018449D"/>
    <w:rsid w:val="00185C2F"/>
    <w:rsid w:val="00186927"/>
    <w:rsid w:val="00193F9B"/>
    <w:rsid w:val="001A1841"/>
    <w:rsid w:val="001A7D77"/>
    <w:rsid w:val="001B0F19"/>
    <w:rsid w:val="001C373F"/>
    <w:rsid w:val="001C7BE5"/>
    <w:rsid w:val="001D1AB6"/>
    <w:rsid w:val="001E0565"/>
    <w:rsid w:val="00206886"/>
    <w:rsid w:val="002137CF"/>
    <w:rsid w:val="00231E0C"/>
    <w:rsid w:val="0024559E"/>
    <w:rsid w:val="0024610A"/>
    <w:rsid w:val="00246653"/>
    <w:rsid w:val="00247CE1"/>
    <w:rsid w:val="0025705C"/>
    <w:rsid w:val="002573BF"/>
    <w:rsid w:val="002652B8"/>
    <w:rsid w:val="0026769C"/>
    <w:rsid w:val="00280905"/>
    <w:rsid w:val="00287899"/>
    <w:rsid w:val="002A5E14"/>
    <w:rsid w:val="002B4EB1"/>
    <w:rsid w:val="00303304"/>
    <w:rsid w:val="0030495B"/>
    <w:rsid w:val="0030587C"/>
    <w:rsid w:val="00322602"/>
    <w:rsid w:val="0032354C"/>
    <w:rsid w:val="003265DB"/>
    <w:rsid w:val="00332969"/>
    <w:rsid w:val="00336FB5"/>
    <w:rsid w:val="00343C8F"/>
    <w:rsid w:val="00344614"/>
    <w:rsid w:val="00366E48"/>
    <w:rsid w:val="00374885"/>
    <w:rsid w:val="003772BC"/>
    <w:rsid w:val="0037749A"/>
    <w:rsid w:val="00384B75"/>
    <w:rsid w:val="00392E5E"/>
    <w:rsid w:val="003B36BC"/>
    <w:rsid w:val="003B3E50"/>
    <w:rsid w:val="003B4358"/>
    <w:rsid w:val="003C414E"/>
    <w:rsid w:val="003D4BCB"/>
    <w:rsid w:val="003D6C31"/>
    <w:rsid w:val="003E0DA1"/>
    <w:rsid w:val="003E3045"/>
    <w:rsid w:val="003E6CC3"/>
    <w:rsid w:val="00404AA7"/>
    <w:rsid w:val="0041680C"/>
    <w:rsid w:val="00425622"/>
    <w:rsid w:val="0043287C"/>
    <w:rsid w:val="0043516C"/>
    <w:rsid w:val="00440AD0"/>
    <w:rsid w:val="004412CB"/>
    <w:rsid w:val="0045101F"/>
    <w:rsid w:val="004513DD"/>
    <w:rsid w:val="00464A55"/>
    <w:rsid w:val="0048787F"/>
    <w:rsid w:val="00487F1B"/>
    <w:rsid w:val="00496EB6"/>
    <w:rsid w:val="004A5A20"/>
    <w:rsid w:val="005034AB"/>
    <w:rsid w:val="00512279"/>
    <w:rsid w:val="00512E06"/>
    <w:rsid w:val="005211C3"/>
    <w:rsid w:val="00522E35"/>
    <w:rsid w:val="00527511"/>
    <w:rsid w:val="00542372"/>
    <w:rsid w:val="0057121B"/>
    <w:rsid w:val="005836A1"/>
    <w:rsid w:val="00586413"/>
    <w:rsid w:val="00595CE5"/>
    <w:rsid w:val="005E3F60"/>
    <w:rsid w:val="005F0121"/>
    <w:rsid w:val="00611EC7"/>
    <w:rsid w:val="0062420F"/>
    <w:rsid w:val="00637C29"/>
    <w:rsid w:val="006422C2"/>
    <w:rsid w:val="006523E6"/>
    <w:rsid w:val="00660220"/>
    <w:rsid w:val="006638E6"/>
    <w:rsid w:val="006801F4"/>
    <w:rsid w:val="006837F2"/>
    <w:rsid w:val="00686371"/>
    <w:rsid w:val="00690C76"/>
    <w:rsid w:val="0069262B"/>
    <w:rsid w:val="006948EF"/>
    <w:rsid w:val="00697DD5"/>
    <w:rsid w:val="006A7A29"/>
    <w:rsid w:val="006B2418"/>
    <w:rsid w:val="006C1025"/>
    <w:rsid w:val="006C7411"/>
    <w:rsid w:val="006E1AAD"/>
    <w:rsid w:val="006E46C7"/>
    <w:rsid w:val="006F38B8"/>
    <w:rsid w:val="007452AC"/>
    <w:rsid w:val="00783163"/>
    <w:rsid w:val="0078335C"/>
    <w:rsid w:val="007852EF"/>
    <w:rsid w:val="0079154F"/>
    <w:rsid w:val="007A5373"/>
    <w:rsid w:val="007A68B3"/>
    <w:rsid w:val="007C44A2"/>
    <w:rsid w:val="007D17E1"/>
    <w:rsid w:val="007E1426"/>
    <w:rsid w:val="007E5E2F"/>
    <w:rsid w:val="007F4B2F"/>
    <w:rsid w:val="007F7CBD"/>
    <w:rsid w:val="008111D0"/>
    <w:rsid w:val="00813DC9"/>
    <w:rsid w:val="0084339B"/>
    <w:rsid w:val="00862B58"/>
    <w:rsid w:val="00863600"/>
    <w:rsid w:val="00867F72"/>
    <w:rsid w:val="00876A35"/>
    <w:rsid w:val="0088144E"/>
    <w:rsid w:val="00882BBE"/>
    <w:rsid w:val="00884DA6"/>
    <w:rsid w:val="00892F67"/>
    <w:rsid w:val="008A41DB"/>
    <w:rsid w:val="008A60C4"/>
    <w:rsid w:val="008A6D4D"/>
    <w:rsid w:val="008B0934"/>
    <w:rsid w:val="008B4053"/>
    <w:rsid w:val="008C5257"/>
    <w:rsid w:val="008C64F6"/>
    <w:rsid w:val="008D7A94"/>
    <w:rsid w:val="008E430F"/>
    <w:rsid w:val="008E62E6"/>
    <w:rsid w:val="00900566"/>
    <w:rsid w:val="00906D06"/>
    <w:rsid w:val="00913DCA"/>
    <w:rsid w:val="00922403"/>
    <w:rsid w:val="00924ADD"/>
    <w:rsid w:val="00941BD8"/>
    <w:rsid w:val="00941E6E"/>
    <w:rsid w:val="00942592"/>
    <w:rsid w:val="00942A18"/>
    <w:rsid w:val="00943F22"/>
    <w:rsid w:val="00945781"/>
    <w:rsid w:val="00965670"/>
    <w:rsid w:val="00982C7B"/>
    <w:rsid w:val="009A64FA"/>
    <w:rsid w:val="009B0027"/>
    <w:rsid w:val="009B417D"/>
    <w:rsid w:val="009C4F58"/>
    <w:rsid w:val="009F1EC6"/>
    <w:rsid w:val="00A11692"/>
    <w:rsid w:val="00A1505A"/>
    <w:rsid w:val="00A23E67"/>
    <w:rsid w:val="00A250F8"/>
    <w:rsid w:val="00A26D4B"/>
    <w:rsid w:val="00A26F0A"/>
    <w:rsid w:val="00A32973"/>
    <w:rsid w:val="00A33B93"/>
    <w:rsid w:val="00A40CA1"/>
    <w:rsid w:val="00A50F69"/>
    <w:rsid w:val="00A539FD"/>
    <w:rsid w:val="00A5712D"/>
    <w:rsid w:val="00A57A7C"/>
    <w:rsid w:val="00A57CC4"/>
    <w:rsid w:val="00A77B9A"/>
    <w:rsid w:val="00A87ACE"/>
    <w:rsid w:val="00A9209F"/>
    <w:rsid w:val="00A9462E"/>
    <w:rsid w:val="00A94635"/>
    <w:rsid w:val="00AA1DA0"/>
    <w:rsid w:val="00AB20F8"/>
    <w:rsid w:val="00AC01EF"/>
    <w:rsid w:val="00AC0E86"/>
    <w:rsid w:val="00AC7C93"/>
    <w:rsid w:val="00AD5911"/>
    <w:rsid w:val="00AE79F6"/>
    <w:rsid w:val="00AF0931"/>
    <w:rsid w:val="00B01655"/>
    <w:rsid w:val="00B05EBB"/>
    <w:rsid w:val="00B113BF"/>
    <w:rsid w:val="00B17FDC"/>
    <w:rsid w:val="00B37012"/>
    <w:rsid w:val="00B408E1"/>
    <w:rsid w:val="00B664DF"/>
    <w:rsid w:val="00B700B8"/>
    <w:rsid w:val="00B77D6A"/>
    <w:rsid w:val="00B835BC"/>
    <w:rsid w:val="00BA2463"/>
    <w:rsid w:val="00BA47FA"/>
    <w:rsid w:val="00BB4521"/>
    <w:rsid w:val="00BB4600"/>
    <w:rsid w:val="00BC1C7F"/>
    <w:rsid w:val="00BC25AE"/>
    <w:rsid w:val="00BC2D16"/>
    <w:rsid w:val="00BD0266"/>
    <w:rsid w:val="00BD4659"/>
    <w:rsid w:val="00C10482"/>
    <w:rsid w:val="00C24A3A"/>
    <w:rsid w:val="00C25AE9"/>
    <w:rsid w:val="00C26585"/>
    <w:rsid w:val="00C36203"/>
    <w:rsid w:val="00C45E95"/>
    <w:rsid w:val="00C557A5"/>
    <w:rsid w:val="00C56EB4"/>
    <w:rsid w:val="00C63F73"/>
    <w:rsid w:val="00C73904"/>
    <w:rsid w:val="00C958C3"/>
    <w:rsid w:val="00CA091B"/>
    <w:rsid w:val="00CA68D8"/>
    <w:rsid w:val="00CA7695"/>
    <w:rsid w:val="00CB789C"/>
    <w:rsid w:val="00CD4B18"/>
    <w:rsid w:val="00CE2E63"/>
    <w:rsid w:val="00CE5B57"/>
    <w:rsid w:val="00CF0148"/>
    <w:rsid w:val="00CF5AC6"/>
    <w:rsid w:val="00D0023D"/>
    <w:rsid w:val="00D2309F"/>
    <w:rsid w:val="00D37AAA"/>
    <w:rsid w:val="00D63F3A"/>
    <w:rsid w:val="00D71043"/>
    <w:rsid w:val="00D7249D"/>
    <w:rsid w:val="00D80942"/>
    <w:rsid w:val="00D85AB8"/>
    <w:rsid w:val="00D9101A"/>
    <w:rsid w:val="00D916E9"/>
    <w:rsid w:val="00D94937"/>
    <w:rsid w:val="00D970B3"/>
    <w:rsid w:val="00DA6B52"/>
    <w:rsid w:val="00DC0C7E"/>
    <w:rsid w:val="00DC30CD"/>
    <w:rsid w:val="00DC68EB"/>
    <w:rsid w:val="00DD12D7"/>
    <w:rsid w:val="00DD591F"/>
    <w:rsid w:val="00DD5B1A"/>
    <w:rsid w:val="00E01698"/>
    <w:rsid w:val="00E031E5"/>
    <w:rsid w:val="00E03FFD"/>
    <w:rsid w:val="00E079D9"/>
    <w:rsid w:val="00E15FE3"/>
    <w:rsid w:val="00E237F6"/>
    <w:rsid w:val="00E2411C"/>
    <w:rsid w:val="00E3521B"/>
    <w:rsid w:val="00E371B6"/>
    <w:rsid w:val="00E37B7E"/>
    <w:rsid w:val="00E40611"/>
    <w:rsid w:val="00E45A0B"/>
    <w:rsid w:val="00E57979"/>
    <w:rsid w:val="00E835CC"/>
    <w:rsid w:val="00E92EA5"/>
    <w:rsid w:val="00E948E8"/>
    <w:rsid w:val="00E96725"/>
    <w:rsid w:val="00E974CC"/>
    <w:rsid w:val="00EA1760"/>
    <w:rsid w:val="00EB19CB"/>
    <w:rsid w:val="00EB38A7"/>
    <w:rsid w:val="00EB3E17"/>
    <w:rsid w:val="00EB7B7E"/>
    <w:rsid w:val="00EB7F42"/>
    <w:rsid w:val="00EC25A2"/>
    <w:rsid w:val="00EC463D"/>
    <w:rsid w:val="00EC48CD"/>
    <w:rsid w:val="00EF14C6"/>
    <w:rsid w:val="00EF57A9"/>
    <w:rsid w:val="00EF672C"/>
    <w:rsid w:val="00F05B6F"/>
    <w:rsid w:val="00F27A23"/>
    <w:rsid w:val="00F431A5"/>
    <w:rsid w:val="00F51D87"/>
    <w:rsid w:val="00F52770"/>
    <w:rsid w:val="00F55557"/>
    <w:rsid w:val="00F60330"/>
    <w:rsid w:val="00F63C8F"/>
    <w:rsid w:val="00F670D4"/>
    <w:rsid w:val="00F72A22"/>
    <w:rsid w:val="00F73D0F"/>
    <w:rsid w:val="00F90345"/>
    <w:rsid w:val="00F93A35"/>
    <w:rsid w:val="00F93D6F"/>
    <w:rsid w:val="00F9456B"/>
    <w:rsid w:val="00FA38A4"/>
    <w:rsid w:val="00FA555B"/>
    <w:rsid w:val="00FA5947"/>
    <w:rsid w:val="00FA6DEF"/>
    <w:rsid w:val="00FB2C65"/>
    <w:rsid w:val="00FC0075"/>
    <w:rsid w:val="00FC4809"/>
    <w:rsid w:val="00FC50F2"/>
    <w:rsid w:val="00FE7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2EF6C"/>
  <w15:chartTrackingRefBased/>
  <w15:docId w15:val="{8E90C62B-BEA3-4513-86C2-A683B0B28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45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559E"/>
    <w:rPr>
      <w:color w:val="0000FF"/>
      <w:u w:val="single"/>
    </w:rPr>
  </w:style>
  <w:style w:type="character" w:styleId="FollowedHyperlink">
    <w:name w:val="FollowedHyperlink"/>
    <w:rsid w:val="003E6CC3"/>
    <w:rPr>
      <w:color w:val="800080"/>
      <w:u w:val="single"/>
    </w:rPr>
  </w:style>
  <w:style w:type="paragraph" w:styleId="Header">
    <w:name w:val="header"/>
    <w:basedOn w:val="Normal"/>
    <w:link w:val="HeaderChar"/>
    <w:rsid w:val="002B4EB1"/>
    <w:pPr>
      <w:tabs>
        <w:tab w:val="center" w:pos="4513"/>
        <w:tab w:val="right" w:pos="9026"/>
      </w:tabs>
    </w:pPr>
  </w:style>
  <w:style w:type="character" w:customStyle="1" w:styleId="HeaderChar">
    <w:name w:val="Header Char"/>
    <w:link w:val="Header"/>
    <w:rsid w:val="002B4EB1"/>
    <w:rPr>
      <w:sz w:val="24"/>
      <w:szCs w:val="24"/>
    </w:rPr>
  </w:style>
  <w:style w:type="paragraph" w:styleId="Footer">
    <w:name w:val="footer"/>
    <w:basedOn w:val="Normal"/>
    <w:link w:val="FooterChar"/>
    <w:uiPriority w:val="99"/>
    <w:rsid w:val="002B4EB1"/>
    <w:pPr>
      <w:tabs>
        <w:tab w:val="center" w:pos="4513"/>
        <w:tab w:val="right" w:pos="9026"/>
      </w:tabs>
    </w:pPr>
  </w:style>
  <w:style w:type="character" w:customStyle="1" w:styleId="FooterChar">
    <w:name w:val="Footer Char"/>
    <w:link w:val="Footer"/>
    <w:uiPriority w:val="99"/>
    <w:rsid w:val="002B4EB1"/>
    <w:rPr>
      <w:sz w:val="24"/>
      <w:szCs w:val="24"/>
    </w:rPr>
  </w:style>
  <w:style w:type="paragraph" w:styleId="BalloonText">
    <w:name w:val="Balloon Text"/>
    <w:basedOn w:val="Normal"/>
    <w:link w:val="BalloonTextChar"/>
    <w:rsid w:val="00115BEC"/>
    <w:rPr>
      <w:rFonts w:ascii="Segoe UI" w:hAnsi="Segoe UI" w:cs="Segoe UI"/>
      <w:sz w:val="18"/>
      <w:szCs w:val="18"/>
    </w:rPr>
  </w:style>
  <w:style w:type="character" w:customStyle="1" w:styleId="BalloonTextChar">
    <w:name w:val="Balloon Text Char"/>
    <w:link w:val="BalloonText"/>
    <w:rsid w:val="00115BEC"/>
    <w:rPr>
      <w:rFonts w:ascii="Segoe UI" w:hAnsi="Segoe UI" w:cs="Segoe UI"/>
      <w:sz w:val="18"/>
      <w:szCs w:val="18"/>
    </w:rPr>
  </w:style>
  <w:style w:type="paragraph" w:customStyle="1" w:styleId="yiv2314082452msonormal">
    <w:name w:val="yiv2314082452msonormal"/>
    <w:basedOn w:val="Normal"/>
    <w:rsid w:val="00EB38A7"/>
    <w:pPr>
      <w:spacing w:before="100" w:beforeAutospacing="1" w:after="100" w:afterAutospacing="1"/>
    </w:pPr>
    <w:rPr>
      <w:rFonts w:ascii="Calibri" w:eastAsia="Calibri" w:hAnsi="Calibri" w:cs="Calibri"/>
      <w:sz w:val="22"/>
      <w:szCs w:val="22"/>
    </w:rPr>
  </w:style>
  <w:style w:type="character" w:styleId="Strong">
    <w:name w:val="Strong"/>
    <w:uiPriority w:val="22"/>
    <w:qFormat/>
    <w:rsid w:val="00EB38A7"/>
    <w:rPr>
      <w:b/>
      <w:bCs/>
    </w:rPr>
  </w:style>
  <w:style w:type="paragraph" w:customStyle="1" w:styleId="xmsonormal">
    <w:name w:val="x_msonormal"/>
    <w:basedOn w:val="Normal"/>
    <w:rsid w:val="00081E02"/>
    <w:rPr>
      <w:rFonts w:ascii="Aptos" w:eastAsia="Aptos"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7540">
      <w:bodyDiv w:val="1"/>
      <w:marLeft w:val="0"/>
      <w:marRight w:val="0"/>
      <w:marTop w:val="0"/>
      <w:marBottom w:val="0"/>
      <w:divBdr>
        <w:top w:val="none" w:sz="0" w:space="0" w:color="auto"/>
        <w:left w:val="none" w:sz="0" w:space="0" w:color="auto"/>
        <w:bottom w:val="none" w:sz="0" w:space="0" w:color="auto"/>
        <w:right w:val="none" w:sz="0" w:space="0" w:color="auto"/>
      </w:divBdr>
      <w:divsChild>
        <w:div w:id="2098016309">
          <w:marLeft w:val="0"/>
          <w:marRight w:val="0"/>
          <w:marTop w:val="0"/>
          <w:marBottom w:val="0"/>
          <w:divBdr>
            <w:top w:val="none" w:sz="0" w:space="0" w:color="auto"/>
            <w:left w:val="none" w:sz="0" w:space="0" w:color="auto"/>
            <w:bottom w:val="none" w:sz="0" w:space="0" w:color="auto"/>
            <w:right w:val="none" w:sz="0" w:space="0" w:color="auto"/>
          </w:divBdr>
          <w:divsChild>
            <w:div w:id="415518192">
              <w:marLeft w:val="0"/>
              <w:marRight w:val="0"/>
              <w:marTop w:val="0"/>
              <w:marBottom w:val="0"/>
              <w:divBdr>
                <w:top w:val="none" w:sz="0" w:space="0" w:color="auto"/>
                <w:left w:val="none" w:sz="0" w:space="0" w:color="auto"/>
                <w:bottom w:val="none" w:sz="0" w:space="0" w:color="auto"/>
                <w:right w:val="none" w:sz="0" w:space="0" w:color="auto"/>
              </w:divBdr>
              <w:divsChild>
                <w:div w:id="871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446549">
      <w:bodyDiv w:val="1"/>
      <w:marLeft w:val="0"/>
      <w:marRight w:val="0"/>
      <w:marTop w:val="0"/>
      <w:marBottom w:val="0"/>
      <w:divBdr>
        <w:top w:val="none" w:sz="0" w:space="0" w:color="auto"/>
        <w:left w:val="none" w:sz="0" w:space="0" w:color="auto"/>
        <w:bottom w:val="none" w:sz="0" w:space="0" w:color="auto"/>
        <w:right w:val="none" w:sz="0" w:space="0" w:color="auto"/>
      </w:divBdr>
    </w:div>
    <w:div w:id="367340984">
      <w:bodyDiv w:val="1"/>
      <w:marLeft w:val="0"/>
      <w:marRight w:val="0"/>
      <w:marTop w:val="0"/>
      <w:marBottom w:val="0"/>
      <w:divBdr>
        <w:top w:val="none" w:sz="0" w:space="0" w:color="auto"/>
        <w:left w:val="none" w:sz="0" w:space="0" w:color="auto"/>
        <w:bottom w:val="none" w:sz="0" w:space="0" w:color="auto"/>
        <w:right w:val="none" w:sz="0" w:space="0" w:color="auto"/>
      </w:divBdr>
      <w:divsChild>
        <w:div w:id="314576684">
          <w:marLeft w:val="0"/>
          <w:marRight w:val="0"/>
          <w:marTop w:val="0"/>
          <w:marBottom w:val="0"/>
          <w:divBdr>
            <w:top w:val="none" w:sz="0" w:space="0" w:color="auto"/>
            <w:left w:val="none" w:sz="0" w:space="0" w:color="auto"/>
            <w:bottom w:val="none" w:sz="0" w:space="0" w:color="auto"/>
            <w:right w:val="none" w:sz="0" w:space="0" w:color="auto"/>
          </w:divBdr>
        </w:div>
      </w:divsChild>
    </w:div>
    <w:div w:id="427846475">
      <w:bodyDiv w:val="1"/>
      <w:marLeft w:val="0"/>
      <w:marRight w:val="0"/>
      <w:marTop w:val="0"/>
      <w:marBottom w:val="0"/>
      <w:divBdr>
        <w:top w:val="none" w:sz="0" w:space="0" w:color="auto"/>
        <w:left w:val="none" w:sz="0" w:space="0" w:color="auto"/>
        <w:bottom w:val="none" w:sz="0" w:space="0" w:color="auto"/>
        <w:right w:val="none" w:sz="0" w:space="0" w:color="auto"/>
      </w:divBdr>
    </w:div>
    <w:div w:id="1318268198">
      <w:bodyDiv w:val="1"/>
      <w:marLeft w:val="0"/>
      <w:marRight w:val="0"/>
      <w:marTop w:val="0"/>
      <w:marBottom w:val="0"/>
      <w:divBdr>
        <w:top w:val="none" w:sz="0" w:space="0" w:color="auto"/>
        <w:left w:val="none" w:sz="0" w:space="0" w:color="auto"/>
        <w:bottom w:val="none" w:sz="0" w:space="0" w:color="auto"/>
        <w:right w:val="none" w:sz="0" w:space="0" w:color="auto"/>
      </w:divBdr>
    </w:div>
    <w:div w:id="1905483891">
      <w:bodyDiv w:val="1"/>
      <w:marLeft w:val="0"/>
      <w:marRight w:val="0"/>
      <w:marTop w:val="0"/>
      <w:marBottom w:val="0"/>
      <w:divBdr>
        <w:top w:val="none" w:sz="0" w:space="0" w:color="auto"/>
        <w:left w:val="none" w:sz="0" w:space="0" w:color="auto"/>
        <w:bottom w:val="none" w:sz="0" w:space="0" w:color="auto"/>
        <w:right w:val="none" w:sz="0" w:space="0" w:color="auto"/>
      </w:divBdr>
    </w:div>
    <w:div w:id="192448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ardonmillparishcler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HENSHAW PARISH COUNCIL</vt:lpstr>
    </vt:vector>
  </TitlesOfParts>
  <Company> </Company>
  <LinksUpToDate>false</LinksUpToDate>
  <CharactersWithSpaces>4780</CharactersWithSpaces>
  <SharedDoc>false</SharedDoc>
  <HLinks>
    <vt:vector size="6" baseType="variant">
      <vt:variant>
        <vt:i4>6553695</vt:i4>
      </vt:variant>
      <vt:variant>
        <vt:i4>0</vt:i4>
      </vt:variant>
      <vt:variant>
        <vt:i4>0</vt:i4>
      </vt:variant>
      <vt:variant>
        <vt:i4>5</vt:i4>
      </vt:variant>
      <vt:variant>
        <vt:lpwstr>mailto:bardonmillparishclerk@gmail.com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HENSHAW PARISH COUNCIL</dc:title>
  <dc:subject/>
  <dc:creator>Little</dc:creator>
  <cp:keywords/>
  <dc:description/>
  <cp:lastModifiedBy>Susan Saunders</cp:lastModifiedBy>
  <cp:revision>2</cp:revision>
  <cp:lastPrinted>2024-05-04T16:40:00Z</cp:lastPrinted>
  <dcterms:created xsi:type="dcterms:W3CDTF">2025-05-06T13:10:00Z</dcterms:created>
  <dcterms:modified xsi:type="dcterms:W3CDTF">2025-05-06T13:10:00Z</dcterms:modified>
</cp:coreProperties>
</file>