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6B1D" w14:textId="06116FDC" w:rsidR="00125CEB" w:rsidRDefault="00770D4B">
      <w:pPr>
        <w:pStyle w:val="Heading1"/>
      </w:pPr>
      <w:r>
        <w:t>Bardon Mill</w:t>
      </w:r>
      <w:r w:rsidR="00000000">
        <w:t xml:space="preserve"> Parish Council</w:t>
      </w:r>
      <w:r w:rsidR="00000000">
        <w:br/>
        <w:t>IT and Email Policy</w:t>
      </w:r>
    </w:p>
    <w:p w14:paraId="0D5BE9D1" w14:textId="77777777" w:rsidR="00125CEB" w:rsidRDefault="00125CEB" w:rsidP="00770D4B">
      <w:pPr>
        <w:spacing w:after="0"/>
      </w:pPr>
    </w:p>
    <w:p w14:paraId="1A25A5D6" w14:textId="77777777" w:rsidR="00125CEB" w:rsidRDefault="00000000" w:rsidP="00770D4B">
      <w:pPr>
        <w:spacing w:after="0"/>
      </w:pPr>
      <w:r>
        <w:t>1. Introduction</w:t>
      </w:r>
    </w:p>
    <w:p w14:paraId="3157C1FC" w14:textId="1B77AD0D" w:rsidR="00125CEB" w:rsidRDefault="00770D4B" w:rsidP="00770D4B">
      <w:pPr>
        <w:spacing w:after="0"/>
      </w:pPr>
      <w:r>
        <w:t>Bardon Mill</w:t>
      </w:r>
      <w:r w:rsidR="00000000">
        <w:t xml:space="preserve"> Parish Council recognises the importance of using information technology (IT) and email safely, responsibly, and effectively. IT systems support the Council’s daily work, decision-making, and communication with residents and partners.</w:t>
      </w:r>
    </w:p>
    <w:p w14:paraId="0EB99FB7" w14:textId="77777777" w:rsidR="00125CEB" w:rsidRDefault="00125CEB" w:rsidP="00770D4B">
      <w:pPr>
        <w:spacing w:after="0"/>
      </w:pPr>
    </w:p>
    <w:p w14:paraId="0230E7AE" w14:textId="77777777" w:rsidR="00125CEB" w:rsidRDefault="00000000" w:rsidP="00770D4B">
      <w:pPr>
        <w:spacing w:after="0"/>
      </w:pPr>
      <w:r>
        <w:t>This policy sets out clear, simple rules for how IT equipment and email should be used by councillors, employees, volunteers, and contractors.</w:t>
      </w:r>
    </w:p>
    <w:p w14:paraId="2934BA88" w14:textId="77777777" w:rsidR="00125CEB" w:rsidRDefault="00125CEB" w:rsidP="00770D4B">
      <w:pPr>
        <w:spacing w:after="0"/>
      </w:pPr>
    </w:p>
    <w:p w14:paraId="66E4AF59" w14:textId="77777777" w:rsidR="00125CEB" w:rsidRDefault="00000000" w:rsidP="00770D4B">
      <w:pPr>
        <w:spacing w:after="0"/>
      </w:pPr>
      <w:r>
        <w:t>2. Scope</w:t>
      </w:r>
    </w:p>
    <w:p w14:paraId="6E27E629" w14:textId="77777777" w:rsidR="00125CEB" w:rsidRDefault="00000000" w:rsidP="00770D4B">
      <w:pPr>
        <w:spacing w:after="0"/>
      </w:pPr>
      <w:r>
        <w:t>This policy applies to everyone who uses Plenmeller with Whitfield Parish Council IT resources, including computers, mobile devices, networks, software, data, and email accounts.</w:t>
      </w:r>
    </w:p>
    <w:p w14:paraId="0BB5A444" w14:textId="77777777" w:rsidR="00125CEB" w:rsidRDefault="00125CEB" w:rsidP="00770D4B">
      <w:pPr>
        <w:spacing w:after="0"/>
      </w:pPr>
    </w:p>
    <w:p w14:paraId="526B716F" w14:textId="77777777" w:rsidR="00125CEB" w:rsidRDefault="00000000" w:rsidP="00770D4B">
      <w:pPr>
        <w:spacing w:after="0"/>
      </w:pPr>
      <w:r>
        <w:t>3. Acceptable Use of IT and Email</w:t>
      </w:r>
    </w:p>
    <w:p w14:paraId="7EEB9A05" w14:textId="77777777" w:rsidR="00125CEB" w:rsidRDefault="00000000" w:rsidP="00770D4B">
      <w:pPr>
        <w:spacing w:after="0"/>
      </w:pPr>
      <w:r>
        <w:t>Council IT systems and email accounts are primarily for official Council business. Limited personal use is permitted provided it does not interfere with Council duties or breach this policy. Users must act responsibly, legally, and ethically at all times.</w:t>
      </w:r>
    </w:p>
    <w:p w14:paraId="2F80A4D5" w14:textId="77777777" w:rsidR="00125CEB" w:rsidRDefault="00125CEB" w:rsidP="00770D4B">
      <w:pPr>
        <w:spacing w:after="0"/>
      </w:pPr>
    </w:p>
    <w:p w14:paraId="75405252" w14:textId="77777777" w:rsidR="00125CEB" w:rsidRDefault="00000000" w:rsidP="00770D4B">
      <w:pPr>
        <w:spacing w:after="0"/>
      </w:pPr>
      <w:r>
        <w:t xml:space="preserve">4. </w:t>
      </w:r>
      <w:commentRangeStart w:id="0"/>
      <w:r>
        <w:t>Devices and Software</w:t>
      </w:r>
      <w:commentRangeEnd w:id="0"/>
      <w:r w:rsidR="00770D4B">
        <w:rPr>
          <w:rStyle w:val="CommentReference"/>
          <w:sz w:val="22"/>
          <w:szCs w:val="22"/>
        </w:rPr>
        <w:commentReference w:id="0"/>
      </w:r>
    </w:p>
    <w:p w14:paraId="3FA316EA" w14:textId="77777777" w:rsidR="00125CEB" w:rsidRDefault="00000000" w:rsidP="00770D4B">
      <w:pPr>
        <w:spacing w:after="0"/>
      </w:pPr>
      <w:r>
        <w:t>The Council will provide approved devices and software where possible. Only authorised software may be installed on Council devices. Personal or unauthorised software is not permitted.</w:t>
      </w:r>
    </w:p>
    <w:p w14:paraId="6EB2E40D" w14:textId="77777777" w:rsidR="00125CEB" w:rsidRDefault="00125CEB" w:rsidP="00770D4B">
      <w:pPr>
        <w:spacing w:after="0"/>
      </w:pPr>
    </w:p>
    <w:p w14:paraId="5FE3A6C7" w14:textId="77777777" w:rsidR="00125CEB" w:rsidRDefault="00000000" w:rsidP="00770D4B">
      <w:pPr>
        <w:spacing w:after="0"/>
      </w:pPr>
      <w:r>
        <w:t xml:space="preserve">5. </w:t>
      </w:r>
      <w:commentRangeStart w:id="1"/>
      <w:r>
        <w:t>Data Management and Security</w:t>
      </w:r>
      <w:commentRangeEnd w:id="1"/>
      <w:r w:rsidR="00770D4B">
        <w:rPr>
          <w:rStyle w:val="CommentReference"/>
          <w:sz w:val="22"/>
          <w:szCs w:val="22"/>
        </w:rPr>
        <w:commentReference w:id="1"/>
      </w:r>
    </w:p>
    <w:p w14:paraId="3B821B67" w14:textId="77777777" w:rsidR="00125CEB" w:rsidRDefault="00000000" w:rsidP="00770D4B">
      <w:pPr>
        <w:spacing w:after="0"/>
      </w:pPr>
      <w:r>
        <w:t>Confidential and sensitive information must be stored and shared securely. Regular backups should be carried out, and data must be securely deleted when no longer required.</w:t>
      </w:r>
    </w:p>
    <w:p w14:paraId="0962029B" w14:textId="77777777" w:rsidR="00125CEB" w:rsidRDefault="00125CEB" w:rsidP="00770D4B">
      <w:pPr>
        <w:spacing w:after="0"/>
      </w:pPr>
    </w:p>
    <w:p w14:paraId="100AB307" w14:textId="77777777" w:rsidR="00125CEB" w:rsidRDefault="00000000" w:rsidP="00770D4B">
      <w:pPr>
        <w:spacing w:after="0"/>
      </w:pPr>
      <w:r>
        <w:t>6. Network and Internet Use</w:t>
      </w:r>
    </w:p>
    <w:p w14:paraId="0582C84C" w14:textId="77777777" w:rsidR="00125CEB" w:rsidRDefault="00000000" w:rsidP="00770D4B">
      <w:pPr>
        <w:spacing w:after="0"/>
      </w:pPr>
      <w:r>
        <w:t>Internet access must be used responsibly and mainly for Council business. Downloading or sharing copyrighted material without permission is prohibited.</w:t>
      </w:r>
    </w:p>
    <w:p w14:paraId="054ABA4B" w14:textId="77777777" w:rsidR="00125CEB" w:rsidRDefault="00125CEB" w:rsidP="00770D4B">
      <w:pPr>
        <w:spacing w:after="0"/>
      </w:pPr>
    </w:p>
    <w:p w14:paraId="1ED988F1" w14:textId="77777777" w:rsidR="00125CEB" w:rsidRDefault="00000000" w:rsidP="00770D4B">
      <w:pPr>
        <w:spacing w:after="0"/>
      </w:pPr>
      <w:r>
        <w:t>7. Email Use and Communication</w:t>
      </w:r>
    </w:p>
    <w:p w14:paraId="1A675A26" w14:textId="77777777" w:rsidR="00125CEB" w:rsidRDefault="00000000" w:rsidP="00770D4B">
      <w:pPr>
        <w:spacing w:after="0"/>
      </w:pPr>
      <w:r>
        <w:t>Council email accounts must be used for official business only. Emails should be professional and respectful. Sensitive information must not be sent unless encrypted. Users should be cautious of phishing emails and suspicious attachments.</w:t>
      </w:r>
    </w:p>
    <w:p w14:paraId="09FA1A0E" w14:textId="77777777" w:rsidR="00125CEB" w:rsidRDefault="00125CEB" w:rsidP="00770D4B">
      <w:pPr>
        <w:spacing w:after="0"/>
      </w:pPr>
    </w:p>
    <w:p w14:paraId="5AC6520B" w14:textId="77777777" w:rsidR="00125CEB" w:rsidRDefault="00000000" w:rsidP="00770D4B">
      <w:pPr>
        <w:spacing w:after="0"/>
      </w:pPr>
      <w:r>
        <w:t xml:space="preserve">8. </w:t>
      </w:r>
      <w:commentRangeStart w:id="2"/>
      <w:r>
        <w:t>Password and Account Security</w:t>
      </w:r>
      <w:commentRangeEnd w:id="2"/>
      <w:r w:rsidR="00770D4B">
        <w:rPr>
          <w:rStyle w:val="CommentReference"/>
          <w:sz w:val="22"/>
          <w:szCs w:val="22"/>
        </w:rPr>
        <w:commentReference w:id="2"/>
      </w:r>
    </w:p>
    <w:p w14:paraId="05464A5D" w14:textId="77777777" w:rsidR="00125CEB" w:rsidRDefault="00000000" w:rsidP="00770D4B">
      <w:pPr>
        <w:spacing w:after="0"/>
      </w:pPr>
      <w:r>
        <w:lastRenderedPageBreak/>
        <w:t>Users must keep passwords secure, strong, and confidential. Passwords should be changed regularly.</w:t>
      </w:r>
    </w:p>
    <w:p w14:paraId="749F8782" w14:textId="77777777" w:rsidR="00125CEB" w:rsidRDefault="00125CEB" w:rsidP="00770D4B">
      <w:pPr>
        <w:spacing w:after="0"/>
      </w:pPr>
    </w:p>
    <w:p w14:paraId="271E6922" w14:textId="77777777" w:rsidR="00125CEB" w:rsidRDefault="00000000" w:rsidP="00770D4B">
      <w:pPr>
        <w:spacing w:after="0"/>
      </w:pPr>
      <w:r>
        <w:t xml:space="preserve">9. </w:t>
      </w:r>
      <w:commentRangeStart w:id="3"/>
      <w:r>
        <w:t>Mobile Devices and Remote Working</w:t>
      </w:r>
      <w:commentRangeEnd w:id="3"/>
      <w:r w:rsidR="00770D4B">
        <w:rPr>
          <w:rStyle w:val="CommentReference"/>
          <w:sz w:val="22"/>
          <w:szCs w:val="22"/>
        </w:rPr>
        <w:commentReference w:id="3"/>
      </w:r>
    </w:p>
    <w:p w14:paraId="54B40E33" w14:textId="77777777" w:rsidR="00125CEB" w:rsidRDefault="00000000" w:rsidP="00770D4B">
      <w:pPr>
        <w:spacing w:after="0"/>
      </w:pPr>
      <w:r>
        <w:t>Council-issued mobile devices must be secured with passcodes or biometric protection. The same security standards apply when working remotely.</w:t>
      </w:r>
    </w:p>
    <w:p w14:paraId="1A9193FF" w14:textId="77777777" w:rsidR="00125CEB" w:rsidRDefault="00125CEB" w:rsidP="00770D4B">
      <w:pPr>
        <w:spacing w:after="0"/>
      </w:pPr>
    </w:p>
    <w:p w14:paraId="5DE74C77" w14:textId="77777777" w:rsidR="00125CEB" w:rsidRDefault="00000000" w:rsidP="00770D4B">
      <w:pPr>
        <w:spacing w:after="0"/>
      </w:pPr>
      <w:r>
        <w:t>10. Email Monitoring</w:t>
      </w:r>
    </w:p>
    <w:p w14:paraId="0D6D5F3B" w14:textId="77777777" w:rsidR="00125CEB" w:rsidRDefault="00000000" w:rsidP="00770D4B">
      <w:pPr>
        <w:spacing w:after="0"/>
      </w:pPr>
      <w:r>
        <w:t>The Council reserves the right to monitor email usage in accordance with the Data Protection Act and UK GDPR.</w:t>
      </w:r>
    </w:p>
    <w:p w14:paraId="37EB006C" w14:textId="77777777" w:rsidR="00125CEB" w:rsidRDefault="00125CEB" w:rsidP="00770D4B">
      <w:pPr>
        <w:spacing w:after="0"/>
      </w:pPr>
    </w:p>
    <w:p w14:paraId="4D7C0C98" w14:textId="77777777" w:rsidR="00125CEB" w:rsidRDefault="00000000" w:rsidP="00770D4B">
      <w:pPr>
        <w:spacing w:after="0"/>
      </w:pPr>
      <w:r>
        <w:t>11</w:t>
      </w:r>
      <w:commentRangeStart w:id="4"/>
      <w:r>
        <w:t>. Email Retention and Archiving</w:t>
      </w:r>
      <w:commentRangeEnd w:id="4"/>
      <w:r w:rsidR="00770D4B">
        <w:rPr>
          <w:rStyle w:val="CommentReference"/>
          <w:sz w:val="22"/>
          <w:szCs w:val="22"/>
        </w:rPr>
        <w:commentReference w:id="4"/>
      </w:r>
    </w:p>
    <w:p w14:paraId="2AFC097F" w14:textId="77777777" w:rsidR="00125CEB" w:rsidRDefault="00000000" w:rsidP="00770D4B">
      <w:pPr>
        <w:spacing w:after="0"/>
      </w:pPr>
      <w:r>
        <w:t>Emails must be retained and archived in line with legal requirements. Unnecessary emails should be deleted appropriately.</w:t>
      </w:r>
    </w:p>
    <w:p w14:paraId="220524A8" w14:textId="77777777" w:rsidR="00125CEB" w:rsidRDefault="00125CEB" w:rsidP="00770D4B">
      <w:pPr>
        <w:spacing w:after="0"/>
      </w:pPr>
    </w:p>
    <w:p w14:paraId="3A5BFA80" w14:textId="77777777" w:rsidR="00125CEB" w:rsidRDefault="00000000" w:rsidP="00770D4B">
      <w:pPr>
        <w:spacing w:after="0"/>
      </w:pPr>
      <w:r>
        <w:t>12. Reporting Security Incidents</w:t>
      </w:r>
    </w:p>
    <w:p w14:paraId="75A5E68D" w14:textId="77777777" w:rsidR="00125CEB" w:rsidRDefault="00000000" w:rsidP="00770D4B">
      <w:pPr>
        <w:spacing w:after="0"/>
      </w:pPr>
      <w:r>
        <w:t>All suspected IT or email security incidents must be reported immediately to the designated IT contact.</w:t>
      </w:r>
    </w:p>
    <w:p w14:paraId="788A9832" w14:textId="77777777" w:rsidR="00125CEB" w:rsidRDefault="00125CEB" w:rsidP="00770D4B">
      <w:pPr>
        <w:spacing w:after="0"/>
      </w:pPr>
    </w:p>
    <w:p w14:paraId="77FDA26F" w14:textId="77777777" w:rsidR="00125CEB" w:rsidRDefault="00000000" w:rsidP="00770D4B">
      <w:pPr>
        <w:spacing w:after="0"/>
      </w:pPr>
      <w:r>
        <w:t>13. Training and Awareness</w:t>
      </w:r>
    </w:p>
    <w:p w14:paraId="584D684B" w14:textId="77777777" w:rsidR="00125CEB" w:rsidRDefault="00000000" w:rsidP="00770D4B">
      <w:pPr>
        <w:spacing w:after="0"/>
      </w:pPr>
      <w:r>
        <w:t>The Council will provide IT and email security training as required. Councillors and staff are expected to participate.</w:t>
      </w:r>
    </w:p>
    <w:p w14:paraId="2CA6FBB6" w14:textId="77777777" w:rsidR="00125CEB" w:rsidRDefault="00125CEB" w:rsidP="00770D4B">
      <w:pPr>
        <w:spacing w:after="0"/>
      </w:pPr>
    </w:p>
    <w:p w14:paraId="1D132F44" w14:textId="77777777" w:rsidR="00125CEB" w:rsidRDefault="00000000" w:rsidP="00770D4B">
      <w:pPr>
        <w:spacing w:after="0"/>
      </w:pPr>
      <w:r>
        <w:t>14. Compliance and Consequences</w:t>
      </w:r>
    </w:p>
    <w:p w14:paraId="0408F562" w14:textId="77777777" w:rsidR="00125CEB" w:rsidRDefault="00000000" w:rsidP="00770D4B">
      <w:pPr>
        <w:spacing w:after="0"/>
      </w:pPr>
      <w:r>
        <w:t>Failure to comply with this policy may result in suspension of IT access or further action.</w:t>
      </w:r>
    </w:p>
    <w:p w14:paraId="66BA747C" w14:textId="77777777" w:rsidR="00125CEB" w:rsidRDefault="00125CEB" w:rsidP="00770D4B">
      <w:pPr>
        <w:spacing w:after="0"/>
      </w:pPr>
    </w:p>
    <w:p w14:paraId="1A13A89E" w14:textId="77777777" w:rsidR="00125CEB" w:rsidRDefault="00000000" w:rsidP="00770D4B">
      <w:pPr>
        <w:spacing w:after="0"/>
      </w:pPr>
      <w:r>
        <w:t>15. Policy Review</w:t>
      </w:r>
    </w:p>
    <w:p w14:paraId="7F387AA1" w14:textId="77777777" w:rsidR="00125CEB" w:rsidRDefault="00000000" w:rsidP="00770D4B">
      <w:pPr>
        <w:spacing w:after="0"/>
      </w:pPr>
      <w:r>
        <w:t>This policy will be reviewed annually and updated as required.</w:t>
      </w:r>
    </w:p>
    <w:p w14:paraId="34C56C66" w14:textId="77777777" w:rsidR="00125CEB" w:rsidRDefault="00125CEB" w:rsidP="00770D4B">
      <w:pPr>
        <w:spacing w:after="0"/>
      </w:pPr>
    </w:p>
    <w:p w14:paraId="14DC4CEA" w14:textId="77777777" w:rsidR="00125CEB" w:rsidRDefault="00000000" w:rsidP="00770D4B">
      <w:pPr>
        <w:spacing w:after="0"/>
      </w:pPr>
      <w:r>
        <w:t>16. Contacts</w:t>
      </w:r>
    </w:p>
    <w:p w14:paraId="627F67E6" w14:textId="77777777" w:rsidR="00125CEB" w:rsidRDefault="00000000" w:rsidP="00770D4B">
      <w:pPr>
        <w:spacing w:after="0"/>
      </w:pPr>
      <w:r>
        <w:t>For IT support or advice, users should contact the designated Council IT contact.</w:t>
      </w:r>
    </w:p>
    <w:p w14:paraId="4CC1D9EA" w14:textId="77777777" w:rsidR="00125CEB" w:rsidRDefault="00125CEB" w:rsidP="00770D4B">
      <w:pPr>
        <w:spacing w:after="0"/>
      </w:pPr>
    </w:p>
    <w:p w14:paraId="43D1CD69" w14:textId="77777777" w:rsidR="00125CEB" w:rsidRDefault="00000000" w:rsidP="00770D4B">
      <w:pPr>
        <w:spacing w:after="0"/>
      </w:pPr>
      <w:r>
        <w:t>Date: ______________________</w:t>
      </w:r>
    </w:p>
    <w:p w14:paraId="62C20218" w14:textId="77777777" w:rsidR="00125CEB" w:rsidRDefault="00000000" w:rsidP="00770D4B">
      <w:pPr>
        <w:spacing w:after="0"/>
      </w:pPr>
      <w:r>
        <w:t>Signature: ________________</w:t>
      </w:r>
    </w:p>
    <w:p w14:paraId="47D74176" w14:textId="77777777" w:rsidR="00125CEB" w:rsidRDefault="00000000" w:rsidP="00770D4B">
      <w:pPr>
        <w:spacing w:after="0"/>
      </w:pPr>
      <w:r>
        <w:t>Role: _____________________</w:t>
      </w:r>
    </w:p>
    <w:p w14:paraId="27F7378A" w14:textId="77777777" w:rsidR="00125CEB" w:rsidRDefault="00125CEB" w:rsidP="00770D4B">
      <w:pPr>
        <w:spacing w:after="0"/>
      </w:pPr>
    </w:p>
    <w:sectPr w:rsidR="00125CEB"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 Saunders" w:date="2026-02-02T12:08:00Z" w:initials="SS">
    <w:p w14:paraId="228AAD00" w14:textId="77777777" w:rsidR="00770D4B" w:rsidRDefault="00C476F4" w:rsidP="00770D4B">
      <w:pPr>
        <w:pStyle w:val="CommentText"/>
      </w:pPr>
      <w:r>
        <w:rPr>
          <w:rStyle w:val="CommentReference"/>
        </w:rPr>
        <w:annotationRef/>
      </w:r>
      <w:r w:rsidR="00770D4B">
        <w:t>Parish work is carried out on clerk’s personal computer. Back up onto an external harddrive and Google Drive regularly undertake. Hard drive could be encrypted.</w:t>
      </w:r>
    </w:p>
  </w:comment>
  <w:comment w:id="1" w:author="Susan Saunders" w:date="2026-02-02T12:10:00Z" w:initials="SS">
    <w:p w14:paraId="264C908F" w14:textId="77777777" w:rsidR="00770D4B" w:rsidRDefault="00C476F4" w:rsidP="00770D4B">
      <w:pPr>
        <w:pStyle w:val="CommentText"/>
      </w:pPr>
      <w:r>
        <w:rPr>
          <w:rStyle w:val="CommentReference"/>
        </w:rPr>
        <w:annotationRef/>
      </w:r>
      <w:r w:rsidR="00770D4B">
        <w:t>The only personal data the council stores is the clerk’s. The electoral role is sent to the clerk at election time. It could then be deleted and if it was required, NCC can be asked for a copy.</w:t>
      </w:r>
    </w:p>
  </w:comment>
  <w:comment w:id="2" w:author="Susan Saunders" w:date="2026-02-02T12:14:00Z" w:initials="SS">
    <w:p w14:paraId="1174D210" w14:textId="4F6C9620" w:rsidR="00C476F4" w:rsidRDefault="00C476F4" w:rsidP="00C476F4">
      <w:pPr>
        <w:pStyle w:val="CommentText"/>
      </w:pPr>
      <w:r>
        <w:rPr>
          <w:rStyle w:val="CommentReference"/>
        </w:rPr>
        <w:annotationRef/>
      </w:r>
      <w:r>
        <w:t>Password could be stored in sealed envelope in the event of clerk being indisposed.</w:t>
      </w:r>
    </w:p>
  </w:comment>
  <w:comment w:id="3" w:author="Susan Saunders" w:date="2026-02-02T12:13:00Z" w:initials="SS">
    <w:p w14:paraId="1F595D92" w14:textId="77777777" w:rsidR="00C476F4" w:rsidRDefault="00C476F4" w:rsidP="00C476F4">
      <w:pPr>
        <w:pStyle w:val="CommentText"/>
      </w:pPr>
      <w:r>
        <w:rPr>
          <w:rStyle w:val="CommentReference"/>
        </w:rPr>
        <w:annotationRef/>
      </w:r>
      <w:r>
        <w:t>Not applicable</w:t>
      </w:r>
    </w:p>
  </w:comment>
  <w:comment w:id="4" w:author="Susan Saunders" w:date="2026-02-02T12:12:00Z" w:initials="SS">
    <w:p w14:paraId="528E0ED9" w14:textId="77777777" w:rsidR="00C476F4" w:rsidRDefault="00C476F4" w:rsidP="00C476F4">
      <w:pPr>
        <w:pStyle w:val="CommentText"/>
      </w:pPr>
      <w:r>
        <w:rPr>
          <w:rStyle w:val="CommentReference"/>
        </w:rPr>
        <w:annotationRef/>
      </w:r>
      <w:r>
        <w:t>Any emails from residents are deleted after use. Should they be forwarded to members, any personal data would be redacted.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8AAD00" w15:done="0"/>
  <w15:commentEx w15:paraId="264C908F" w15:done="0"/>
  <w15:commentEx w15:paraId="1174D210" w15:done="0"/>
  <w15:commentEx w15:paraId="1F595D92" w15:done="0"/>
  <w15:commentEx w15:paraId="528E0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6B33D8" w16cex:dateUtc="2026-02-02T12:08:00Z"/>
  <w16cex:commentExtensible w16cex:durableId="198BB2AD" w16cex:dateUtc="2026-02-02T12:10:00Z"/>
  <w16cex:commentExtensible w16cex:durableId="0B3A7AAB" w16cex:dateUtc="2026-02-02T12:14:00Z"/>
  <w16cex:commentExtensible w16cex:durableId="6C2F98F5" w16cex:dateUtc="2026-02-02T12:13:00Z"/>
  <w16cex:commentExtensible w16cex:durableId="6A5B3558" w16cex:dateUtc="2026-02-02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AAD00" w16cid:durableId="436B33D8"/>
  <w16cid:commentId w16cid:paraId="264C908F" w16cid:durableId="198BB2AD"/>
  <w16cid:commentId w16cid:paraId="1174D210" w16cid:durableId="0B3A7AAB"/>
  <w16cid:commentId w16cid:paraId="1F595D92" w16cid:durableId="6C2F98F5"/>
  <w16cid:commentId w16cid:paraId="528E0ED9" w16cid:durableId="6A5B35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F235" w14:textId="77777777" w:rsidR="00B214E7" w:rsidRDefault="00B214E7" w:rsidP="00C476F4">
      <w:pPr>
        <w:spacing w:after="0" w:line="240" w:lineRule="auto"/>
      </w:pPr>
      <w:r>
        <w:separator/>
      </w:r>
    </w:p>
  </w:endnote>
  <w:endnote w:type="continuationSeparator" w:id="0">
    <w:p w14:paraId="19A6BE97" w14:textId="77777777" w:rsidR="00B214E7" w:rsidRDefault="00B214E7" w:rsidP="00C4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2DD6" w14:textId="77777777" w:rsidR="00770D4B" w:rsidRDefault="00770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B822" w14:textId="0F63B0D0" w:rsidR="00C476F4" w:rsidRDefault="00C476F4">
    <w:pPr>
      <w:pStyle w:val="Footer"/>
    </w:pPr>
    <w:r>
      <w:t xml:space="preserve">Approved </w:t>
    </w:r>
    <w:r w:rsidR="00770D4B">
      <w:t>9</w:t>
    </w:r>
    <w:r w:rsidRPr="00C476F4">
      <w:rPr>
        <w:vertAlign w:val="superscript"/>
      </w:rPr>
      <w:t>th</w:t>
    </w:r>
    <w:r>
      <w:t xml:space="preserve"> February 2026 min ref: 08/26.02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6159" w14:textId="77777777" w:rsidR="00770D4B" w:rsidRDefault="0077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44EC" w14:textId="77777777" w:rsidR="00B214E7" w:rsidRDefault="00B214E7" w:rsidP="00C476F4">
      <w:pPr>
        <w:spacing w:after="0" w:line="240" w:lineRule="auto"/>
      </w:pPr>
      <w:r>
        <w:separator/>
      </w:r>
    </w:p>
  </w:footnote>
  <w:footnote w:type="continuationSeparator" w:id="0">
    <w:p w14:paraId="20909C7D" w14:textId="77777777" w:rsidR="00B214E7" w:rsidRDefault="00B214E7" w:rsidP="00C47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AAD9" w14:textId="77777777" w:rsidR="00770D4B" w:rsidRDefault="00770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561A" w14:textId="77777777" w:rsidR="00770D4B" w:rsidRDefault="00770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540E" w14:textId="77777777" w:rsidR="00770D4B" w:rsidRDefault="00770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1072961">
    <w:abstractNumId w:val="8"/>
  </w:num>
  <w:num w:numId="2" w16cid:durableId="1975595196">
    <w:abstractNumId w:val="6"/>
  </w:num>
  <w:num w:numId="3" w16cid:durableId="1338119512">
    <w:abstractNumId w:val="5"/>
  </w:num>
  <w:num w:numId="4" w16cid:durableId="1116868554">
    <w:abstractNumId w:val="4"/>
  </w:num>
  <w:num w:numId="5" w16cid:durableId="520702210">
    <w:abstractNumId w:val="7"/>
  </w:num>
  <w:num w:numId="6" w16cid:durableId="1772237466">
    <w:abstractNumId w:val="3"/>
  </w:num>
  <w:num w:numId="7" w16cid:durableId="207693510">
    <w:abstractNumId w:val="2"/>
  </w:num>
  <w:num w:numId="8" w16cid:durableId="1869635284">
    <w:abstractNumId w:val="1"/>
  </w:num>
  <w:num w:numId="9" w16cid:durableId="4840059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Saunders">
    <w15:presenceInfo w15:providerId="Windows Live" w15:userId="c886afcc1e578f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02E9"/>
    <w:rsid w:val="00125CEB"/>
    <w:rsid w:val="0015074B"/>
    <w:rsid w:val="0029639D"/>
    <w:rsid w:val="002E3D5D"/>
    <w:rsid w:val="00326F90"/>
    <w:rsid w:val="00770D4B"/>
    <w:rsid w:val="00AA1D8D"/>
    <w:rsid w:val="00B214E7"/>
    <w:rsid w:val="00B47730"/>
    <w:rsid w:val="00C476F4"/>
    <w:rsid w:val="00CB0664"/>
    <w:rsid w:val="00F435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E2449"/>
  <w14:defaultImageDpi w14:val="300"/>
  <w15:docId w15:val="{6EB72E53-7198-4D44-8A73-3FC14D14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476F4"/>
    <w:rPr>
      <w:sz w:val="16"/>
      <w:szCs w:val="16"/>
    </w:rPr>
  </w:style>
  <w:style w:type="paragraph" w:styleId="CommentText">
    <w:name w:val="annotation text"/>
    <w:basedOn w:val="Normal"/>
    <w:link w:val="CommentTextChar"/>
    <w:uiPriority w:val="99"/>
    <w:unhideWhenUsed/>
    <w:rsid w:val="00C476F4"/>
    <w:pPr>
      <w:spacing w:line="240" w:lineRule="auto"/>
    </w:pPr>
    <w:rPr>
      <w:sz w:val="20"/>
      <w:szCs w:val="20"/>
    </w:rPr>
  </w:style>
  <w:style w:type="character" w:customStyle="1" w:styleId="CommentTextChar">
    <w:name w:val="Comment Text Char"/>
    <w:basedOn w:val="DefaultParagraphFont"/>
    <w:link w:val="CommentText"/>
    <w:uiPriority w:val="99"/>
    <w:rsid w:val="00C476F4"/>
    <w:rPr>
      <w:sz w:val="20"/>
      <w:szCs w:val="20"/>
    </w:rPr>
  </w:style>
  <w:style w:type="paragraph" w:styleId="CommentSubject">
    <w:name w:val="annotation subject"/>
    <w:basedOn w:val="CommentText"/>
    <w:next w:val="CommentText"/>
    <w:link w:val="CommentSubjectChar"/>
    <w:uiPriority w:val="99"/>
    <w:semiHidden/>
    <w:unhideWhenUsed/>
    <w:rsid w:val="00C476F4"/>
    <w:rPr>
      <w:b/>
      <w:bCs/>
    </w:rPr>
  </w:style>
  <w:style w:type="character" w:customStyle="1" w:styleId="CommentSubjectChar">
    <w:name w:val="Comment Subject Char"/>
    <w:basedOn w:val="CommentTextChar"/>
    <w:link w:val="CommentSubject"/>
    <w:uiPriority w:val="99"/>
    <w:semiHidden/>
    <w:rsid w:val="00C476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Saunders</cp:lastModifiedBy>
  <cp:revision>2</cp:revision>
  <cp:lastPrinted>2026-02-02T12:17:00Z</cp:lastPrinted>
  <dcterms:created xsi:type="dcterms:W3CDTF">2026-02-02T12:21:00Z</dcterms:created>
  <dcterms:modified xsi:type="dcterms:W3CDTF">2026-02-02T12:21:00Z</dcterms:modified>
  <cp:category/>
</cp:coreProperties>
</file>