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267A" w14:textId="77777777" w:rsidR="00EB5C71" w:rsidRPr="008466F6" w:rsidRDefault="00EB5C71" w:rsidP="00EB5C71">
      <w:pPr>
        <w:jc w:val="center"/>
        <w:rPr>
          <w:rFonts w:asciiTheme="minorHAnsi" w:hAnsiTheme="minorHAnsi" w:cstheme="minorHAnsi"/>
          <w:b/>
          <w:sz w:val="18"/>
          <w:szCs w:val="18"/>
        </w:rPr>
      </w:pPr>
      <w:bookmarkStart w:id="0" w:name="_Hlk50905324"/>
      <w:r w:rsidRPr="008466F6">
        <w:rPr>
          <w:rFonts w:asciiTheme="minorHAnsi" w:hAnsiTheme="minorHAnsi" w:cstheme="minorHAnsi"/>
          <w:b/>
          <w:sz w:val="18"/>
          <w:szCs w:val="18"/>
        </w:rPr>
        <w:t xml:space="preserve">Minutes of the PARISH COUNCIL MEETING </w:t>
      </w:r>
    </w:p>
    <w:p w14:paraId="11D9FE19" w14:textId="6D0D6082"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 xml:space="preserve">7.00 p.m. Thursday </w:t>
      </w:r>
      <w:r>
        <w:rPr>
          <w:rFonts w:asciiTheme="minorHAnsi" w:hAnsiTheme="minorHAnsi" w:cstheme="minorHAnsi"/>
          <w:b/>
          <w:sz w:val="18"/>
          <w:szCs w:val="18"/>
        </w:rPr>
        <w:t>25</w:t>
      </w:r>
      <w:r w:rsidRPr="00EB5C71">
        <w:rPr>
          <w:rFonts w:asciiTheme="minorHAnsi" w:hAnsiTheme="minorHAnsi" w:cstheme="minorHAnsi"/>
          <w:b/>
          <w:sz w:val="18"/>
          <w:szCs w:val="18"/>
          <w:vertAlign w:val="superscript"/>
        </w:rPr>
        <w:t>th</w:t>
      </w:r>
      <w:r>
        <w:rPr>
          <w:rFonts w:asciiTheme="minorHAnsi" w:hAnsiTheme="minorHAnsi" w:cstheme="minorHAnsi"/>
          <w:b/>
          <w:sz w:val="18"/>
          <w:szCs w:val="18"/>
        </w:rPr>
        <w:t xml:space="preserve"> November</w:t>
      </w:r>
      <w:r w:rsidRPr="008466F6">
        <w:rPr>
          <w:rFonts w:asciiTheme="minorHAnsi" w:hAnsiTheme="minorHAnsi" w:cstheme="minorHAnsi"/>
          <w:b/>
          <w:sz w:val="18"/>
          <w:szCs w:val="18"/>
        </w:rPr>
        <w:t xml:space="preserve"> 2021</w:t>
      </w:r>
    </w:p>
    <w:p w14:paraId="72F5CE95" w14:textId="77777777"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Parish Rooms, Rothbury</w:t>
      </w:r>
    </w:p>
    <w:p w14:paraId="5B033199" w14:textId="77777777" w:rsidR="00EB5C71" w:rsidRPr="00D62F20" w:rsidRDefault="00EB5C71" w:rsidP="00EB5C71">
      <w:pPr>
        <w:ind w:firstLine="720"/>
        <w:rPr>
          <w:rFonts w:asciiTheme="minorHAnsi" w:hAnsiTheme="minorHAnsi" w:cstheme="minorHAnsi"/>
          <w:bCs/>
          <w:sz w:val="18"/>
          <w:szCs w:val="18"/>
        </w:rPr>
      </w:pPr>
    </w:p>
    <w:p w14:paraId="2492A402" w14:textId="0A0A286C" w:rsidR="00EB5C71" w:rsidRPr="008466F6" w:rsidRDefault="00EB5C71" w:rsidP="00EB5C71">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Present: </w:t>
      </w:r>
      <w:r w:rsidRPr="008466F6">
        <w:rPr>
          <w:rFonts w:asciiTheme="minorHAnsi" w:hAnsiTheme="minorHAnsi" w:cstheme="minorHAnsi"/>
          <w:b/>
          <w:sz w:val="18"/>
          <w:szCs w:val="18"/>
        </w:rPr>
        <w:tab/>
      </w:r>
      <w:r>
        <w:rPr>
          <w:rFonts w:asciiTheme="minorHAnsi" w:hAnsiTheme="minorHAnsi" w:cstheme="minorHAnsi"/>
          <w:b/>
          <w:sz w:val="18"/>
          <w:szCs w:val="18"/>
        </w:rPr>
        <w:tab/>
      </w:r>
      <w:r w:rsidRPr="008466F6">
        <w:rPr>
          <w:rFonts w:asciiTheme="minorHAnsi" w:hAnsiTheme="minorHAnsi" w:cstheme="minorHAnsi"/>
          <w:bCs/>
          <w:sz w:val="18"/>
          <w:szCs w:val="18"/>
        </w:rPr>
        <w:t>Hilary Dunn (HD -Chair), Peter Henry (PH), Fran Tait (FT),</w:t>
      </w:r>
      <w:r w:rsidRPr="008466F6">
        <w:rPr>
          <w:rFonts w:asciiTheme="minorHAnsi" w:hAnsiTheme="minorHAnsi" w:cstheme="minorHAnsi"/>
          <w:sz w:val="18"/>
          <w:szCs w:val="18"/>
        </w:rPr>
        <w:t xml:space="preserve"> </w:t>
      </w:r>
    </w:p>
    <w:p w14:paraId="28AAAA02" w14:textId="72598324" w:rsidR="00EB5C71" w:rsidRDefault="00EB5C71" w:rsidP="00EB5C71">
      <w:pPr>
        <w:ind w:firstLine="720"/>
        <w:rPr>
          <w:rFonts w:asciiTheme="minorHAnsi" w:hAnsiTheme="minorHAnsi" w:cstheme="minorHAnsi"/>
          <w:bCs/>
          <w:sz w:val="18"/>
          <w:szCs w:val="18"/>
        </w:rPr>
      </w:pPr>
      <w:r w:rsidRPr="008466F6">
        <w:rPr>
          <w:rFonts w:asciiTheme="minorHAnsi" w:hAnsiTheme="minorHAnsi" w:cstheme="minorHAnsi"/>
          <w:b/>
          <w:sz w:val="18"/>
          <w:szCs w:val="18"/>
        </w:rPr>
        <w:t xml:space="preserve">In attendance: </w:t>
      </w:r>
      <w:r w:rsidRPr="008466F6">
        <w:rPr>
          <w:rFonts w:asciiTheme="minorHAnsi" w:hAnsiTheme="minorHAnsi" w:cstheme="minorHAnsi"/>
          <w:b/>
          <w:sz w:val="18"/>
          <w:szCs w:val="18"/>
        </w:rPr>
        <w:tab/>
      </w:r>
      <w:r w:rsidRPr="008466F6">
        <w:rPr>
          <w:rFonts w:asciiTheme="minorHAnsi" w:hAnsiTheme="minorHAnsi" w:cstheme="minorHAnsi"/>
          <w:bCs/>
          <w:sz w:val="18"/>
          <w:szCs w:val="18"/>
        </w:rPr>
        <w:t>Clerk: Garth Rhodes.</w:t>
      </w:r>
    </w:p>
    <w:p w14:paraId="6F08F370" w14:textId="77777777" w:rsidR="00ED0EC1" w:rsidRPr="008466F6" w:rsidRDefault="00ED0EC1" w:rsidP="00EB5C71">
      <w:pPr>
        <w:ind w:firstLine="720"/>
        <w:rPr>
          <w:rFonts w:asciiTheme="minorHAnsi" w:hAnsiTheme="minorHAnsi" w:cstheme="minorHAnsi"/>
          <w:b/>
          <w:sz w:val="18"/>
          <w:szCs w:val="18"/>
        </w:rPr>
      </w:pPr>
    </w:p>
    <w:p w14:paraId="5E9EB5D5" w14:textId="6BD033D6" w:rsidR="00C43673" w:rsidRPr="00A63A6B"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Apologies for absence</w:t>
      </w:r>
      <w:r w:rsidR="00A63A6B">
        <w:rPr>
          <w:rFonts w:asciiTheme="minorHAnsi" w:hAnsiTheme="minorHAnsi" w:cstheme="minorHAnsi"/>
          <w:b/>
          <w:bCs/>
          <w:sz w:val="18"/>
          <w:szCs w:val="18"/>
        </w:rPr>
        <w:t xml:space="preserve">: </w:t>
      </w:r>
      <w:r w:rsidR="00EB5C71" w:rsidRPr="008466F6">
        <w:rPr>
          <w:rFonts w:asciiTheme="minorHAnsi" w:hAnsiTheme="minorHAnsi" w:cstheme="minorHAnsi"/>
          <w:sz w:val="18"/>
          <w:szCs w:val="18"/>
        </w:rPr>
        <w:t>Alan Tait (AT)</w:t>
      </w:r>
    </w:p>
    <w:p w14:paraId="3EEFFDC9" w14:textId="331BC5C3" w:rsidR="00EB5C71" w:rsidRPr="00EB5C71" w:rsidRDefault="00C43673" w:rsidP="00EB5C71">
      <w:pPr>
        <w:pStyle w:val="ListParagraph"/>
        <w:numPr>
          <w:ilvl w:val="0"/>
          <w:numId w:val="1"/>
        </w:numPr>
        <w:rPr>
          <w:rFonts w:asciiTheme="minorHAnsi" w:hAnsiTheme="minorHAnsi" w:cstheme="minorHAnsi"/>
          <w:bCs/>
          <w:sz w:val="18"/>
          <w:szCs w:val="18"/>
        </w:rPr>
      </w:pPr>
      <w:r w:rsidRPr="00EB5C71">
        <w:rPr>
          <w:rFonts w:asciiTheme="minorHAnsi" w:hAnsiTheme="minorHAnsi" w:cstheme="minorHAnsi"/>
          <w:b/>
          <w:bCs/>
          <w:sz w:val="18"/>
          <w:szCs w:val="18"/>
        </w:rPr>
        <w:t xml:space="preserve">Minutes of the meeting held on the </w:t>
      </w:r>
      <w:r w:rsidRPr="00EB5C71">
        <w:rPr>
          <w:rFonts w:asciiTheme="minorHAnsi" w:hAnsiTheme="minorHAnsi" w:cstheme="minorHAnsi"/>
          <w:b/>
          <w:sz w:val="18"/>
          <w:szCs w:val="18"/>
        </w:rPr>
        <w:t>Thursday 30</w:t>
      </w:r>
      <w:r w:rsidRPr="00EB5C71">
        <w:rPr>
          <w:rFonts w:asciiTheme="minorHAnsi" w:hAnsiTheme="minorHAnsi" w:cstheme="minorHAnsi"/>
          <w:b/>
          <w:sz w:val="18"/>
          <w:szCs w:val="18"/>
          <w:vertAlign w:val="superscript"/>
        </w:rPr>
        <w:t>th</w:t>
      </w:r>
      <w:r w:rsidRPr="00EB5C71">
        <w:rPr>
          <w:rFonts w:asciiTheme="minorHAnsi" w:hAnsiTheme="minorHAnsi" w:cstheme="minorHAnsi"/>
          <w:b/>
          <w:sz w:val="18"/>
          <w:szCs w:val="18"/>
        </w:rPr>
        <w:t xml:space="preserve"> September 2021</w:t>
      </w:r>
      <w:r w:rsidR="00EB5C71" w:rsidRPr="00EB5C71">
        <w:t xml:space="preserve"> </w:t>
      </w:r>
      <w:r w:rsidR="00EB5C71" w:rsidRPr="00EB5C71">
        <w:rPr>
          <w:rFonts w:asciiTheme="minorHAnsi" w:hAnsiTheme="minorHAnsi" w:cstheme="minorHAnsi"/>
          <w:bCs/>
          <w:sz w:val="18"/>
          <w:szCs w:val="18"/>
        </w:rPr>
        <w:t>were reviewed, unanimously approved as a true record and signed as such (proposed FT, seconded PH).</w:t>
      </w:r>
    </w:p>
    <w:p w14:paraId="249F784E" w14:textId="5E286B3C" w:rsidR="00C43673" w:rsidRPr="00A63A6B"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Matters arising from the minutes</w:t>
      </w:r>
    </w:p>
    <w:p w14:paraId="14D715E4" w14:textId="03156152" w:rsidR="00C43673" w:rsidRPr="00F35B46" w:rsidRDefault="00C43673" w:rsidP="004B07C0">
      <w:pPr>
        <w:pStyle w:val="ListParagraph"/>
        <w:numPr>
          <w:ilvl w:val="0"/>
          <w:numId w:val="2"/>
        </w:numPr>
        <w:ind w:left="851" w:hanging="491"/>
        <w:rPr>
          <w:rFonts w:asciiTheme="minorHAnsi" w:hAnsiTheme="minorHAnsi" w:cstheme="minorHAnsi"/>
          <w:sz w:val="18"/>
          <w:szCs w:val="18"/>
          <w:u w:val="single"/>
        </w:rPr>
      </w:pPr>
      <w:r w:rsidRPr="00A63A6B">
        <w:rPr>
          <w:rFonts w:asciiTheme="minorHAnsi" w:hAnsiTheme="minorHAnsi" w:cstheme="minorHAnsi"/>
          <w:sz w:val="18"/>
          <w:szCs w:val="18"/>
          <w:u w:val="single"/>
        </w:rPr>
        <w:t>Proposed Woodland Sites on the Moor at Whitton Farm – Response from landowner</w:t>
      </w:r>
      <w:r w:rsidR="00CB1A27">
        <w:rPr>
          <w:rFonts w:asciiTheme="minorHAnsi" w:hAnsiTheme="minorHAnsi" w:cstheme="minorHAnsi"/>
          <w:sz w:val="18"/>
          <w:szCs w:val="18"/>
          <w:u w:val="single"/>
        </w:rPr>
        <w:t xml:space="preserve">. </w:t>
      </w:r>
      <w:r w:rsidR="00CB1A27">
        <w:rPr>
          <w:rFonts w:asciiTheme="minorHAnsi" w:hAnsiTheme="minorHAnsi" w:cstheme="minorHAnsi"/>
          <w:i/>
          <w:iCs/>
          <w:sz w:val="18"/>
          <w:szCs w:val="18"/>
        </w:rPr>
        <w:t xml:space="preserve"> </w:t>
      </w:r>
      <w:r w:rsidR="00CB1A27" w:rsidRPr="00F35B46">
        <w:rPr>
          <w:rFonts w:asciiTheme="minorHAnsi" w:hAnsiTheme="minorHAnsi" w:cstheme="minorHAnsi"/>
          <w:sz w:val="18"/>
          <w:szCs w:val="18"/>
        </w:rPr>
        <w:t>The following re</w:t>
      </w:r>
      <w:r w:rsidR="00FD493C" w:rsidRPr="00F35B46">
        <w:rPr>
          <w:rFonts w:asciiTheme="minorHAnsi" w:hAnsiTheme="minorHAnsi" w:cstheme="minorHAnsi"/>
          <w:sz w:val="18"/>
          <w:szCs w:val="18"/>
        </w:rPr>
        <w:t xml:space="preserve">sponse to the PC’s enquiry regarding the management of the woodland </w:t>
      </w:r>
      <w:r w:rsidR="00F35B46" w:rsidRPr="00F35B46">
        <w:rPr>
          <w:rFonts w:asciiTheme="minorHAnsi" w:hAnsiTheme="minorHAnsi" w:cstheme="minorHAnsi"/>
          <w:sz w:val="18"/>
          <w:szCs w:val="18"/>
        </w:rPr>
        <w:t>had been</w:t>
      </w:r>
      <w:r w:rsidR="00574D63">
        <w:rPr>
          <w:rFonts w:asciiTheme="minorHAnsi" w:hAnsiTheme="minorHAnsi" w:cstheme="minorHAnsi"/>
          <w:sz w:val="18"/>
          <w:szCs w:val="18"/>
        </w:rPr>
        <w:t xml:space="preserve"> </w:t>
      </w:r>
      <w:r w:rsidR="007D6B19" w:rsidRPr="00F35B46">
        <w:rPr>
          <w:rFonts w:asciiTheme="minorHAnsi" w:hAnsiTheme="minorHAnsi" w:cstheme="minorHAnsi"/>
          <w:sz w:val="18"/>
          <w:szCs w:val="18"/>
        </w:rPr>
        <w:t>received</w:t>
      </w:r>
      <w:r w:rsidR="00FD493C" w:rsidRPr="00F35B46">
        <w:rPr>
          <w:rFonts w:asciiTheme="minorHAnsi" w:hAnsiTheme="minorHAnsi" w:cstheme="minorHAnsi"/>
          <w:sz w:val="18"/>
          <w:szCs w:val="18"/>
        </w:rPr>
        <w:t>:</w:t>
      </w:r>
    </w:p>
    <w:p w14:paraId="40342899" w14:textId="532CF6D6" w:rsidR="00FD493C" w:rsidRPr="00FD493C" w:rsidRDefault="00FD493C" w:rsidP="004B07C0">
      <w:pPr>
        <w:pStyle w:val="ListParagraph"/>
        <w:numPr>
          <w:ilvl w:val="0"/>
          <w:numId w:val="3"/>
        </w:numPr>
        <w:ind w:left="1211"/>
        <w:contextualSpacing w:val="0"/>
        <w:rPr>
          <w:rFonts w:asciiTheme="minorHAnsi" w:hAnsiTheme="minorHAnsi" w:cstheme="minorHAnsi"/>
          <w:sz w:val="18"/>
          <w:szCs w:val="18"/>
        </w:rPr>
      </w:pPr>
      <w:r w:rsidRPr="00FD493C">
        <w:rPr>
          <w:rFonts w:asciiTheme="minorHAnsi" w:hAnsiTheme="minorHAnsi" w:cstheme="minorHAnsi"/>
          <w:sz w:val="18"/>
          <w:szCs w:val="18"/>
        </w:rPr>
        <w:t xml:space="preserve">The woodland design, planting, and ongoing management is under the aegis of the Forestry </w:t>
      </w:r>
      <w:r>
        <w:rPr>
          <w:rFonts w:asciiTheme="minorHAnsi" w:hAnsiTheme="minorHAnsi" w:cstheme="minorHAnsi"/>
          <w:sz w:val="18"/>
          <w:szCs w:val="18"/>
        </w:rPr>
        <w:t>C</w:t>
      </w:r>
      <w:r w:rsidRPr="00FD493C">
        <w:rPr>
          <w:rFonts w:asciiTheme="minorHAnsi" w:hAnsiTheme="minorHAnsi" w:cstheme="minorHAnsi"/>
          <w:sz w:val="18"/>
          <w:szCs w:val="18"/>
        </w:rPr>
        <w:t>ommission and is strictly controlled.</w:t>
      </w:r>
    </w:p>
    <w:p w14:paraId="2C065C9C" w14:textId="77777777" w:rsidR="00FD493C" w:rsidRPr="00FD493C" w:rsidRDefault="00FD493C" w:rsidP="004B07C0">
      <w:pPr>
        <w:pStyle w:val="ListParagraph"/>
        <w:numPr>
          <w:ilvl w:val="0"/>
          <w:numId w:val="3"/>
        </w:numPr>
        <w:ind w:left="1211"/>
        <w:contextualSpacing w:val="0"/>
        <w:rPr>
          <w:rFonts w:asciiTheme="minorHAnsi" w:hAnsiTheme="minorHAnsi" w:cstheme="minorHAnsi"/>
          <w:sz w:val="18"/>
          <w:szCs w:val="18"/>
        </w:rPr>
      </w:pPr>
      <w:r w:rsidRPr="00FD493C">
        <w:rPr>
          <w:rFonts w:asciiTheme="minorHAnsi" w:hAnsiTheme="minorHAnsi" w:cstheme="minorHAnsi"/>
          <w:sz w:val="18"/>
          <w:szCs w:val="18"/>
        </w:rPr>
        <w:t>After 9 months of consultation, a consultant approved by the Forestry commission is about to prepare a woodland design following the format approved by the FC.</w:t>
      </w:r>
    </w:p>
    <w:p w14:paraId="0B1B9D26" w14:textId="77777777" w:rsidR="00FD493C" w:rsidRPr="00FD493C" w:rsidRDefault="00FD493C" w:rsidP="004B07C0">
      <w:pPr>
        <w:pStyle w:val="ListParagraph"/>
        <w:numPr>
          <w:ilvl w:val="0"/>
          <w:numId w:val="3"/>
        </w:numPr>
        <w:ind w:left="1211"/>
        <w:contextualSpacing w:val="0"/>
        <w:rPr>
          <w:rFonts w:asciiTheme="minorHAnsi" w:hAnsiTheme="minorHAnsi" w:cstheme="minorHAnsi"/>
          <w:sz w:val="18"/>
          <w:szCs w:val="18"/>
        </w:rPr>
      </w:pPr>
      <w:r w:rsidRPr="00FD493C">
        <w:rPr>
          <w:rFonts w:asciiTheme="minorHAnsi" w:hAnsiTheme="minorHAnsi" w:cstheme="minorHAnsi"/>
          <w:sz w:val="18"/>
          <w:szCs w:val="18"/>
        </w:rPr>
        <w:t>The woodland sites will be fenced with sheep netting.</w:t>
      </w:r>
    </w:p>
    <w:p w14:paraId="3D68716E" w14:textId="77777777" w:rsidR="00FD493C" w:rsidRPr="00FD493C" w:rsidRDefault="00FD493C" w:rsidP="004B07C0">
      <w:pPr>
        <w:pStyle w:val="ListParagraph"/>
        <w:numPr>
          <w:ilvl w:val="0"/>
          <w:numId w:val="3"/>
        </w:numPr>
        <w:ind w:left="1211"/>
        <w:contextualSpacing w:val="0"/>
        <w:rPr>
          <w:rFonts w:asciiTheme="minorHAnsi" w:hAnsiTheme="minorHAnsi" w:cstheme="minorHAnsi"/>
          <w:sz w:val="18"/>
          <w:szCs w:val="18"/>
        </w:rPr>
      </w:pPr>
      <w:r w:rsidRPr="00FD493C">
        <w:rPr>
          <w:rFonts w:asciiTheme="minorHAnsi" w:hAnsiTheme="minorHAnsi" w:cstheme="minorHAnsi"/>
          <w:sz w:val="18"/>
          <w:szCs w:val="18"/>
        </w:rPr>
        <w:t>The saplings will be planted in biodegradable tubes</w:t>
      </w:r>
    </w:p>
    <w:p w14:paraId="6AD44C65" w14:textId="77777777" w:rsidR="00FD493C" w:rsidRPr="00B66149" w:rsidRDefault="00FD493C" w:rsidP="004B07C0">
      <w:pPr>
        <w:pStyle w:val="ListParagraph"/>
        <w:numPr>
          <w:ilvl w:val="0"/>
          <w:numId w:val="3"/>
        </w:numPr>
        <w:ind w:left="1211"/>
        <w:contextualSpacing w:val="0"/>
        <w:rPr>
          <w:rFonts w:asciiTheme="minorHAnsi" w:hAnsiTheme="minorHAnsi" w:cstheme="minorHAnsi"/>
          <w:sz w:val="18"/>
          <w:szCs w:val="18"/>
        </w:rPr>
      </w:pPr>
      <w:r w:rsidRPr="00B66149">
        <w:rPr>
          <w:rFonts w:asciiTheme="minorHAnsi" w:hAnsiTheme="minorHAnsi" w:cstheme="minorHAnsi"/>
          <w:sz w:val="18"/>
          <w:szCs w:val="18"/>
        </w:rPr>
        <w:t>The woodland sites will be managed for weed control, round the saplings and in open spaces for 10 years.</w:t>
      </w:r>
    </w:p>
    <w:p w14:paraId="6D83AACF" w14:textId="77777777" w:rsidR="00FD493C" w:rsidRPr="00B66149" w:rsidRDefault="00FD493C" w:rsidP="004B07C0">
      <w:pPr>
        <w:pStyle w:val="ListParagraph"/>
        <w:numPr>
          <w:ilvl w:val="0"/>
          <w:numId w:val="3"/>
        </w:numPr>
        <w:ind w:left="1211"/>
        <w:contextualSpacing w:val="0"/>
        <w:rPr>
          <w:rFonts w:asciiTheme="minorHAnsi" w:hAnsiTheme="minorHAnsi" w:cstheme="minorHAnsi"/>
          <w:sz w:val="18"/>
          <w:szCs w:val="18"/>
        </w:rPr>
      </w:pPr>
      <w:r w:rsidRPr="00B66149">
        <w:rPr>
          <w:rFonts w:asciiTheme="minorHAnsi" w:hAnsiTheme="minorHAnsi" w:cstheme="minorHAnsi"/>
          <w:sz w:val="18"/>
          <w:szCs w:val="18"/>
        </w:rPr>
        <w:t>More saplings will be planted if necessary.</w:t>
      </w:r>
    </w:p>
    <w:p w14:paraId="6F3CCB98" w14:textId="0973CB8C" w:rsidR="00FD493C" w:rsidRPr="00B66149" w:rsidRDefault="00FD493C" w:rsidP="00FD493C">
      <w:pPr>
        <w:ind w:left="851"/>
        <w:rPr>
          <w:rFonts w:asciiTheme="minorHAnsi" w:eastAsiaTheme="minorHAnsi" w:hAnsiTheme="minorHAnsi" w:cstheme="minorHAnsi"/>
          <w:sz w:val="18"/>
          <w:szCs w:val="18"/>
        </w:rPr>
      </w:pPr>
      <w:r w:rsidRPr="00B66149">
        <w:rPr>
          <w:rFonts w:asciiTheme="minorHAnsi" w:eastAsiaTheme="minorHAnsi" w:hAnsiTheme="minorHAnsi" w:cstheme="minorHAnsi"/>
          <w:sz w:val="18"/>
          <w:szCs w:val="18"/>
        </w:rPr>
        <w:t>The Landowner will be in Whitton from Sun 28 Nov – Sat 4th Dec and happy to provide further information.</w:t>
      </w:r>
    </w:p>
    <w:p w14:paraId="2A98A1FA" w14:textId="4471D3AB" w:rsidR="00FD493C" w:rsidRPr="00B66149" w:rsidRDefault="00F35B46" w:rsidP="007F029E">
      <w:pPr>
        <w:ind w:left="851" w:hanging="491"/>
        <w:rPr>
          <w:rFonts w:asciiTheme="minorHAnsi" w:hAnsiTheme="minorHAnsi" w:cstheme="minorHAnsi"/>
          <w:sz w:val="18"/>
          <w:szCs w:val="18"/>
        </w:rPr>
      </w:pPr>
      <w:r w:rsidRPr="00B66149">
        <w:rPr>
          <w:rFonts w:asciiTheme="minorHAnsi" w:hAnsiTheme="minorHAnsi" w:cstheme="minorHAnsi"/>
          <w:sz w:val="18"/>
          <w:szCs w:val="18"/>
        </w:rPr>
        <w:tab/>
        <w:t>Members were satisfied with the response</w:t>
      </w:r>
      <w:r w:rsidR="007F029E" w:rsidRPr="00B66149">
        <w:rPr>
          <w:rFonts w:asciiTheme="minorHAnsi" w:hAnsiTheme="minorHAnsi" w:cstheme="minorHAnsi"/>
          <w:sz w:val="18"/>
          <w:szCs w:val="18"/>
        </w:rPr>
        <w:t>.</w:t>
      </w:r>
    </w:p>
    <w:p w14:paraId="1A6F7F3B" w14:textId="77777777" w:rsidR="00C43673" w:rsidRPr="00B66149" w:rsidRDefault="00C43673" w:rsidP="00C43673">
      <w:pPr>
        <w:ind w:left="360"/>
        <w:rPr>
          <w:rFonts w:asciiTheme="minorHAnsi" w:hAnsiTheme="minorHAnsi" w:cstheme="minorHAnsi"/>
          <w:b/>
          <w:bCs/>
          <w:sz w:val="18"/>
          <w:szCs w:val="18"/>
        </w:rPr>
      </w:pPr>
      <w:r w:rsidRPr="00B66149">
        <w:rPr>
          <w:rFonts w:asciiTheme="minorHAnsi" w:hAnsiTheme="minorHAnsi" w:cstheme="minorHAnsi"/>
          <w:b/>
          <w:bCs/>
          <w:sz w:val="18"/>
          <w:szCs w:val="18"/>
        </w:rPr>
        <w:t>New Matters</w:t>
      </w:r>
    </w:p>
    <w:p w14:paraId="4270C523" w14:textId="3354FDCF" w:rsidR="00C43673" w:rsidRPr="00B66149" w:rsidRDefault="00C43673" w:rsidP="00C43673">
      <w:pPr>
        <w:pStyle w:val="ListParagraph"/>
        <w:numPr>
          <w:ilvl w:val="0"/>
          <w:numId w:val="1"/>
        </w:numPr>
        <w:rPr>
          <w:rFonts w:asciiTheme="minorHAnsi" w:hAnsiTheme="minorHAnsi" w:cstheme="minorHAnsi"/>
          <w:sz w:val="18"/>
          <w:szCs w:val="18"/>
        </w:rPr>
      </w:pPr>
      <w:bookmarkStart w:id="1" w:name="_Hlk89848060"/>
      <w:r w:rsidRPr="00B66149">
        <w:rPr>
          <w:rFonts w:asciiTheme="minorHAnsi" w:hAnsiTheme="minorHAnsi" w:cstheme="minorHAnsi"/>
          <w:b/>
          <w:bCs/>
          <w:sz w:val="18"/>
          <w:szCs w:val="18"/>
        </w:rPr>
        <w:t>Highways and Footways Report</w:t>
      </w:r>
      <w:bookmarkEnd w:id="1"/>
      <w:r w:rsidRPr="00B66149">
        <w:rPr>
          <w:rFonts w:asciiTheme="minorHAnsi" w:hAnsiTheme="minorHAnsi" w:cstheme="minorHAnsi"/>
          <w:b/>
          <w:bCs/>
          <w:sz w:val="18"/>
          <w:szCs w:val="18"/>
        </w:rPr>
        <w:t>:</w:t>
      </w:r>
    </w:p>
    <w:p w14:paraId="2D6D7DB6" w14:textId="77777777" w:rsidR="004876F7" w:rsidRPr="004876F7" w:rsidRDefault="004876F7" w:rsidP="00B66149">
      <w:pPr>
        <w:ind w:left="360" w:firstLine="567"/>
        <w:rPr>
          <w:rFonts w:asciiTheme="minorHAnsi" w:hAnsiTheme="minorHAnsi" w:cstheme="minorHAnsi"/>
          <w:b/>
          <w:sz w:val="18"/>
          <w:szCs w:val="18"/>
        </w:rPr>
      </w:pPr>
      <w:r w:rsidRPr="00B66149">
        <w:rPr>
          <w:rFonts w:asciiTheme="minorHAnsi" w:hAnsiTheme="minorHAnsi" w:cstheme="minorHAnsi"/>
          <w:b/>
          <w:sz w:val="18"/>
          <w:szCs w:val="18"/>
        </w:rPr>
        <w:t>Highways Inspection:</w:t>
      </w:r>
    </w:p>
    <w:p w14:paraId="121CE2BF" w14:textId="335396FD" w:rsidR="00DF7EB2" w:rsidRDefault="00DF7EB2" w:rsidP="00B66149">
      <w:pPr>
        <w:pStyle w:val="ListParagraph"/>
        <w:numPr>
          <w:ilvl w:val="0"/>
          <w:numId w:val="11"/>
        </w:numPr>
        <w:spacing w:after="200"/>
        <w:ind w:left="1353" w:hanging="426"/>
        <w:rPr>
          <w:rFonts w:asciiTheme="minorHAnsi" w:hAnsiTheme="minorHAnsi" w:cstheme="minorHAnsi"/>
          <w:sz w:val="18"/>
          <w:szCs w:val="18"/>
        </w:rPr>
      </w:pPr>
      <w:r w:rsidRPr="00DF7EB2">
        <w:rPr>
          <w:rFonts w:asciiTheme="minorHAnsi" w:hAnsiTheme="minorHAnsi" w:cstheme="minorHAnsi"/>
          <w:sz w:val="18"/>
          <w:szCs w:val="18"/>
        </w:rPr>
        <w:t>Speeding along Carterside Road near the pumphouse was a serious issue. This to be reported to NCC Highways for them to make recommendations as to what restrictions can be put in place</w:t>
      </w:r>
    </w:p>
    <w:p w14:paraId="3045D4B0" w14:textId="5FE2928C" w:rsidR="004876F7" w:rsidRPr="004876F7" w:rsidRDefault="004876F7" w:rsidP="00B66149">
      <w:pPr>
        <w:pStyle w:val="ListParagraph"/>
        <w:numPr>
          <w:ilvl w:val="0"/>
          <w:numId w:val="11"/>
        </w:numPr>
        <w:spacing w:after="200"/>
        <w:ind w:left="1353" w:hanging="426"/>
        <w:rPr>
          <w:rFonts w:asciiTheme="minorHAnsi" w:hAnsiTheme="minorHAnsi" w:cstheme="minorHAnsi"/>
          <w:sz w:val="18"/>
          <w:szCs w:val="18"/>
        </w:rPr>
      </w:pPr>
      <w:r>
        <w:rPr>
          <w:rFonts w:asciiTheme="minorHAnsi" w:hAnsiTheme="minorHAnsi" w:cstheme="minorHAnsi"/>
          <w:sz w:val="18"/>
          <w:szCs w:val="18"/>
        </w:rPr>
        <w:t>T</w:t>
      </w:r>
      <w:r w:rsidRPr="004876F7">
        <w:rPr>
          <w:rFonts w:asciiTheme="minorHAnsi" w:hAnsiTheme="minorHAnsi" w:cstheme="minorHAnsi"/>
          <w:sz w:val="18"/>
          <w:szCs w:val="18"/>
        </w:rPr>
        <w:t xml:space="preserve">he badly damaged road surface on the Lordenshaw road has been resurfaced to a good standard at the southern end of the road.  The rest of that road still suffers from numerous potholes. </w:t>
      </w:r>
    </w:p>
    <w:p w14:paraId="01FD23A1" w14:textId="399E1138" w:rsidR="004876F7" w:rsidRPr="004876F7" w:rsidRDefault="004876F7" w:rsidP="00B66149">
      <w:pPr>
        <w:pStyle w:val="ListParagraph"/>
        <w:numPr>
          <w:ilvl w:val="0"/>
          <w:numId w:val="11"/>
        </w:numPr>
        <w:ind w:left="1353" w:hanging="426"/>
        <w:rPr>
          <w:rFonts w:asciiTheme="minorHAnsi" w:hAnsiTheme="minorHAnsi" w:cstheme="minorHAnsi"/>
          <w:sz w:val="18"/>
          <w:szCs w:val="18"/>
        </w:rPr>
      </w:pPr>
      <w:r w:rsidRPr="004876F7">
        <w:rPr>
          <w:rFonts w:asciiTheme="minorHAnsi" w:hAnsiTheme="minorHAnsi" w:cstheme="minorHAnsi"/>
          <w:sz w:val="18"/>
          <w:szCs w:val="18"/>
        </w:rPr>
        <w:t xml:space="preserve">A pothole on Carterside Bank near the </w:t>
      </w:r>
      <w:r w:rsidR="00574D63" w:rsidRPr="004876F7">
        <w:rPr>
          <w:rFonts w:asciiTheme="minorHAnsi" w:hAnsiTheme="minorHAnsi" w:cstheme="minorHAnsi"/>
          <w:sz w:val="18"/>
          <w:szCs w:val="18"/>
        </w:rPr>
        <w:t>left-hand</w:t>
      </w:r>
      <w:r w:rsidRPr="004876F7">
        <w:rPr>
          <w:rFonts w:asciiTheme="minorHAnsi" w:hAnsiTheme="minorHAnsi" w:cstheme="minorHAnsi"/>
          <w:sz w:val="18"/>
          <w:szCs w:val="18"/>
        </w:rPr>
        <w:t xml:space="preserve"> side going downhill and just above the new waste treatment installation remains. Highways have referred this to the Water Authority as it is a repair to one of the </w:t>
      </w:r>
      <w:proofErr w:type="gramStart"/>
      <w:r w:rsidRPr="004876F7">
        <w:rPr>
          <w:rFonts w:asciiTheme="minorHAnsi" w:hAnsiTheme="minorHAnsi" w:cstheme="minorHAnsi"/>
          <w:sz w:val="18"/>
          <w:szCs w:val="18"/>
        </w:rPr>
        <w:t>holes</w:t>
      </w:r>
      <w:proofErr w:type="gramEnd"/>
      <w:r w:rsidRPr="004876F7">
        <w:rPr>
          <w:rFonts w:asciiTheme="minorHAnsi" w:hAnsiTheme="minorHAnsi" w:cstheme="minorHAnsi"/>
          <w:sz w:val="18"/>
          <w:szCs w:val="18"/>
        </w:rPr>
        <w:t xml:space="preserve"> they dug to create the Water treatment plant which is collapsing again.</w:t>
      </w:r>
    </w:p>
    <w:p w14:paraId="674C9A19" w14:textId="77777777" w:rsidR="004876F7" w:rsidRPr="004876F7" w:rsidRDefault="004876F7" w:rsidP="00B66149">
      <w:pPr>
        <w:ind w:left="360" w:firstLine="567"/>
        <w:rPr>
          <w:rFonts w:asciiTheme="minorHAnsi" w:hAnsiTheme="minorHAnsi" w:cstheme="minorHAnsi"/>
          <w:b/>
          <w:sz w:val="18"/>
          <w:szCs w:val="18"/>
        </w:rPr>
      </w:pPr>
      <w:r w:rsidRPr="004876F7">
        <w:rPr>
          <w:rFonts w:asciiTheme="minorHAnsi" w:hAnsiTheme="minorHAnsi" w:cstheme="minorHAnsi"/>
          <w:b/>
          <w:sz w:val="18"/>
          <w:szCs w:val="18"/>
        </w:rPr>
        <w:t>Footpaths:</w:t>
      </w:r>
    </w:p>
    <w:p w14:paraId="785EA8B9" w14:textId="77777777" w:rsidR="004876F7" w:rsidRPr="004876F7" w:rsidRDefault="004876F7" w:rsidP="00B66149">
      <w:pPr>
        <w:pStyle w:val="ListParagraph"/>
        <w:numPr>
          <w:ilvl w:val="0"/>
          <w:numId w:val="11"/>
        </w:numPr>
        <w:ind w:left="1353" w:hanging="426"/>
        <w:rPr>
          <w:rFonts w:asciiTheme="minorHAnsi" w:hAnsiTheme="minorHAnsi" w:cstheme="minorHAnsi"/>
          <w:sz w:val="18"/>
          <w:szCs w:val="18"/>
        </w:rPr>
      </w:pPr>
      <w:r w:rsidRPr="004876F7">
        <w:rPr>
          <w:rFonts w:asciiTheme="minorHAnsi" w:hAnsiTheme="minorHAnsi" w:cstheme="minorHAnsi"/>
          <w:sz w:val="18"/>
          <w:szCs w:val="18"/>
        </w:rPr>
        <w:t xml:space="preserve">The highways department is now responsible for </w:t>
      </w:r>
      <w:proofErr w:type="gramStart"/>
      <w:r w:rsidRPr="004876F7">
        <w:rPr>
          <w:rFonts w:asciiTheme="minorHAnsi" w:hAnsiTheme="minorHAnsi" w:cstheme="minorHAnsi"/>
          <w:sz w:val="18"/>
          <w:szCs w:val="18"/>
        </w:rPr>
        <w:t>a number of</w:t>
      </w:r>
      <w:proofErr w:type="gramEnd"/>
      <w:r w:rsidRPr="004876F7">
        <w:rPr>
          <w:rFonts w:asciiTheme="minorHAnsi" w:hAnsiTheme="minorHAnsi" w:cstheme="minorHAnsi"/>
          <w:sz w:val="18"/>
          <w:szCs w:val="18"/>
        </w:rPr>
        <w:t xml:space="preserve"> farm track/footpaths in the parish including the U4061 from Tosson to the Ladybridge.  Although their resources are focussed on the road network, Graham Bucknall has acknowledged that the southern end of the Ladybridge has a large (18 inches) drop down to the pathway.  He has agreed to try to get this improved with a concrete ramp in this financial year.</w:t>
      </w:r>
    </w:p>
    <w:p w14:paraId="627BABAE" w14:textId="77777777" w:rsidR="004876F7" w:rsidRPr="004876F7" w:rsidRDefault="004876F7" w:rsidP="00B66149">
      <w:pPr>
        <w:ind w:left="360" w:firstLine="720"/>
        <w:rPr>
          <w:rFonts w:asciiTheme="minorHAnsi" w:hAnsiTheme="minorHAnsi" w:cstheme="minorHAnsi"/>
          <w:b/>
          <w:sz w:val="18"/>
          <w:szCs w:val="18"/>
        </w:rPr>
      </w:pPr>
      <w:r w:rsidRPr="004876F7">
        <w:rPr>
          <w:rFonts w:asciiTheme="minorHAnsi" w:hAnsiTheme="minorHAnsi" w:cstheme="minorHAnsi"/>
          <w:b/>
          <w:sz w:val="18"/>
          <w:szCs w:val="18"/>
        </w:rPr>
        <w:t>Verges:</w:t>
      </w:r>
    </w:p>
    <w:p w14:paraId="771A84F9" w14:textId="7C6A77C1" w:rsidR="004876F7" w:rsidRPr="004876F7" w:rsidRDefault="004876F7" w:rsidP="00B66149">
      <w:pPr>
        <w:pStyle w:val="ListParagraph"/>
        <w:numPr>
          <w:ilvl w:val="0"/>
          <w:numId w:val="11"/>
        </w:numPr>
        <w:ind w:left="1353" w:hanging="426"/>
        <w:rPr>
          <w:rFonts w:asciiTheme="minorHAnsi" w:hAnsiTheme="minorHAnsi" w:cstheme="minorHAnsi"/>
          <w:sz w:val="18"/>
          <w:szCs w:val="18"/>
        </w:rPr>
      </w:pPr>
      <w:r w:rsidRPr="004876F7">
        <w:rPr>
          <w:rFonts w:asciiTheme="minorHAnsi" w:hAnsiTheme="minorHAnsi" w:cstheme="minorHAnsi"/>
          <w:sz w:val="18"/>
          <w:szCs w:val="18"/>
        </w:rPr>
        <w:t xml:space="preserve">We have used up </w:t>
      </w:r>
      <w:proofErr w:type="gramStart"/>
      <w:r w:rsidRPr="004876F7">
        <w:rPr>
          <w:rFonts w:asciiTheme="minorHAnsi" w:hAnsiTheme="minorHAnsi" w:cstheme="minorHAnsi"/>
          <w:sz w:val="18"/>
          <w:szCs w:val="18"/>
        </w:rPr>
        <w:t>all of</w:t>
      </w:r>
      <w:proofErr w:type="gramEnd"/>
      <w:r w:rsidRPr="004876F7">
        <w:rPr>
          <w:rFonts w:asciiTheme="minorHAnsi" w:hAnsiTheme="minorHAnsi" w:cstheme="minorHAnsi"/>
          <w:sz w:val="18"/>
          <w:szCs w:val="18"/>
        </w:rPr>
        <w:t xml:space="preserve"> the planings provided by the Highways Dept. by filling potholes in passing places.  At a meeting with Wayne Gair, it was suggested that some of the graded materials they have recycled at the Powburn depot would be suitable for this work and Wayne agreed to provide a lorry load to be stored at Ryehill Farm.</w:t>
      </w:r>
    </w:p>
    <w:p w14:paraId="4F6C4CE7" w14:textId="77777777" w:rsidR="004876F7" w:rsidRPr="004876F7" w:rsidRDefault="004876F7" w:rsidP="00B66149">
      <w:pPr>
        <w:pStyle w:val="ListParagraph"/>
        <w:numPr>
          <w:ilvl w:val="0"/>
          <w:numId w:val="11"/>
        </w:numPr>
        <w:ind w:left="1353" w:hanging="426"/>
        <w:rPr>
          <w:rFonts w:asciiTheme="minorHAnsi" w:hAnsiTheme="minorHAnsi" w:cstheme="minorHAnsi"/>
          <w:sz w:val="18"/>
          <w:szCs w:val="18"/>
        </w:rPr>
      </w:pPr>
      <w:r w:rsidRPr="004876F7">
        <w:rPr>
          <w:rFonts w:asciiTheme="minorHAnsi" w:hAnsiTheme="minorHAnsi" w:cstheme="minorHAnsi"/>
          <w:sz w:val="18"/>
          <w:szCs w:val="18"/>
        </w:rPr>
        <w:t xml:space="preserve">The sign at the Lordenshaw road at the east end of Tosson have yet to be replaced with lettering on both sides. </w:t>
      </w:r>
    </w:p>
    <w:p w14:paraId="08CF0AEB" w14:textId="77777777" w:rsidR="004876F7" w:rsidRPr="004876F7" w:rsidRDefault="004876F7" w:rsidP="00B66149">
      <w:pPr>
        <w:ind w:left="360" w:firstLine="720"/>
        <w:rPr>
          <w:rFonts w:asciiTheme="minorHAnsi" w:hAnsiTheme="minorHAnsi" w:cstheme="minorHAnsi"/>
          <w:b/>
          <w:sz w:val="18"/>
          <w:szCs w:val="18"/>
        </w:rPr>
      </w:pPr>
      <w:r w:rsidRPr="004876F7">
        <w:rPr>
          <w:rFonts w:asciiTheme="minorHAnsi" w:hAnsiTheme="minorHAnsi" w:cstheme="minorHAnsi"/>
          <w:b/>
          <w:sz w:val="18"/>
          <w:szCs w:val="18"/>
        </w:rPr>
        <w:t>Drains:</w:t>
      </w:r>
    </w:p>
    <w:p w14:paraId="554A7B18" w14:textId="50B1D295" w:rsidR="004876F7" w:rsidRPr="004876F7" w:rsidRDefault="004876F7" w:rsidP="00B66149">
      <w:pPr>
        <w:pStyle w:val="ListParagraph"/>
        <w:numPr>
          <w:ilvl w:val="0"/>
          <w:numId w:val="11"/>
        </w:numPr>
        <w:ind w:left="1353" w:hanging="426"/>
        <w:rPr>
          <w:rFonts w:asciiTheme="minorHAnsi" w:hAnsiTheme="minorHAnsi" w:cstheme="minorHAnsi"/>
          <w:sz w:val="18"/>
          <w:szCs w:val="18"/>
        </w:rPr>
      </w:pPr>
      <w:proofErr w:type="gramStart"/>
      <w:r w:rsidRPr="004876F7">
        <w:rPr>
          <w:rFonts w:asciiTheme="minorHAnsi" w:hAnsiTheme="minorHAnsi" w:cstheme="minorHAnsi"/>
          <w:sz w:val="18"/>
          <w:szCs w:val="18"/>
        </w:rPr>
        <w:t>All of</w:t>
      </w:r>
      <w:proofErr w:type="gramEnd"/>
      <w:r w:rsidRPr="004876F7">
        <w:rPr>
          <w:rFonts w:asciiTheme="minorHAnsi" w:hAnsiTheme="minorHAnsi" w:cstheme="minorHAnsi"/>
          <w:sz w:val="18"/>
          <w:szCs w:val="18"/>
        </w:rPr>
        <w:t xml:space="preserve"> the gullies and pipe entrances of note have been checked </w:t>
      </w:r>
      <w:r w:rsidR="00B66149" w:rsidRPr="004876F7">
        <w:rPr>
          <w:rFonts w:asciiTheme="minorHAnsi" w:hAnsiTheme="minorHAnsi" w:cstheme="minorHAnsi"/>
          <w:sz w:val="18"/>
          <w:szCs w:val="18"/>
        </w:rPr>
        <w:t>recently and</w:t>
      </w:r>
      <w:r w:rsidRPr="004876F7">
        <w:rPr>
          <w:rFonts w:asciiTheme="minorHAnsi" w:hAnsiTheme="minorHAnsi" w:cstheme="minorHAnsi"/>
          <w:sz w:val="18"/>
          <w:szCs w:val="18"/>
        </w:rPr>
        <w:t xml:space="preserve"> are free from debris and obstructions.</w:t>
      </w:r>
    </w:p>
    <w:p w14:paraId="07CD57ED" w14:textId="77777777" w:rsidR="00C43673" w:rsidRPr="00A63A6B"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Finance</w:t>
      </w:r>
    </w:p>
    <w:p w14:paraId="6BB2C815" w14:textId="71D3C8B1" w:rsidR="00C43673" w:rsidRDefault="007F029E" w:rsidP="004B07C0">
      <w:pPr>
        <w:pStyle w:val="ListParagraph"/>
        <w:numPr>
          <w:ilvl w:val="0"/>
          <w:numId w:val="5"/>
        </w:numPr>
        <w:ind w:left="851" w:hanging="491"/>
        <w:rPr>
          <w:rFonts w:asciiTheme="minorHAnsi" w:hAnsiTheme="minorHAnsi" w:cstheme="minorHAnsi"/>
          <w:sz w:val="18"/>
          <w:szCs w:val="18"/>
          <w:u w:val="single"/>
        </w:rPr>
      </w:pPr>
      <w:r>
        <w:rPr>
          <w:rFonts w:asciiTheme="minorHAnsi" w:hAnsiTheme="minorHAnsi" w:cstheme="minorHAnsi"/>
          <w:sz w:val="18"/>
          <w:szCs w:val="18"/>
          <w:u w:val="single"/>
        </w:rPr>
        <w:t>R</w:t>
      </w:r>
      <w:r w:rsidR="00C43673" w:rsidRPr="00A63A6B">
        <w:rPr>
          <w:rFonts w:asciiTheme="minorHAnsi" w:hAnsiTheme="minorHAnsi" w:cstheme="minorHAnsi"/>
          <w:sz w:val="18"/>
          <w:szCs w:val="18"/>
          <w:u w:val="single"/>
        </w:rPr>
        <w:t>eceipts since the last meeting.</w:t>
      </w:r>
      <w:r w:rsidR="00F35B46">
        <w:rPr>
          <w:rFonts w:asciiTheme="minorHAnsi" w:hAnsiTheme="minorHAnsi" w:cstheme="minorHAnsi"/>
          <w:sz w:val="18"/>
          <w:szCs w:val="18"/>
        </w:rPr>
        <w:t xml:space="preserve"> </w:t>
      </w:r>
      <w:bookmarkStart w:id="2" w:name="_Hlk89175615"/>
      <w:r w:rsidR="00F35B46">
        <w:rPr>
          <w:rFonts w:asciiTheme="minorHAnsi" w:hAnsiTheme="minorHAnsi" w:cstheme="minorHAnsi"/>
          <w:sz w:val="18"/>
          <w:szCs w:val="18"/>
        </w:rPr>
        <w:t>Approved</w:t>
      </w:r>
      <w:bookmarkEnd w:id="2"/>
    </w:p>
    <w:tbl>
      <w:tblPr>
        <w:tblW w:w="7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16"/>
        <w:gridCol w:w="2729"/>
        <w:gridCol w:w="709"/>
      </w:tblGrid>
      <w:tr w:rsidR="00D4221A" w:rsidRPr="00D4221A" w14:paraId="4D1DBC34" w14:textId="77777777" w:rsidTr="007D6B19">
        <w:trPr>
          <w:trHeight w:val="276"/>
        </w:trPr>
        <w:tc>
          <w:tcPr>
            <w:tcW w:w="1417" w:type="dxa"/>
            <w:shd w:val="clear" w:color="auto" w:fill="auto"/>
            <w:noWrap/>
            <w:vAlign w:val="bottom"/>
            <w:hideMark/>
          </w:tcPr>
          <w:p w14:paraId="44449718" w14:textId="77777777" w:rsidR="00D4221A" w:rsidRPr="00D4221A" w:rsidRDefault="00D4221A" w:rsidP="00D4221A">
            <w:pPr>
              <w:jc w:val="center"/>
              <w:rPr>
                <w:rFonts w:ascii="Calibri" w:hAnsi="Calibri" w:cs="Calibri"/>
                <w:sz w:val="18"/>
                <w:szCs w:val="18"/>
                <w:lang w:eastAsia="en-GB"/>
              </w:rPr>
            </w:pPr>
            <w:r w:rsidRPr="00D4221A">
              <w:rPr>
                <w:rFonts w:ascii="Calibri" w:hAnsi="Calibri" w:cs="Calibri"/>
                <w:sz w:val="18"/>
                <w:szCs w:val="18"/>
                <w:lang w:eastAsia="en-GB"/>
              </w:rPr>
              <w:t>06/09/2021</w:t>
            </w:r>
          </w:p>
        </w:tc>
        <w:tc>
          <w:tcPr>
            <w:tcW w:w="2516" w:type="dxa"/>
            <w:shd w:val="clear" w:color="auto" w:fill="auto"/>
            <w:noWrap/>
            <w:vAlign w:val="bottom"/>
            <w:hideMark/>
          </w:tcPr>
          <w:p w14:paraId="16653D9A" w14:textId="77777777" w:rsidR="00D4221A" w:rsidRPr="00D4221A" w:rsidRDefault="00D4221A" w:rsidP="00D4221A">
            <w:pPr>
              <w:rPr>
                <w:rFonts w:ascii="Calibri" w:hAnsi="Calibri" w:cs="Calibri"/>
                <w:sz w:val="18"/>
                <w:szCs w:val="18"/>
                <w:lang w:eastAsia="en-GB"/>
              </w:rPr>
            </w:pPr>
            <w:r w:rsidRPr="00D4221A">
              <w:rPr>
                <w:rFonts w:ascii="Calibri" w:hAnsi="Calibri" w:cs="Calibri"/>
                <w:sz w:val="18"/>
                <w:szCs w:val="18"/>
                <w:lang w:eastAsia="en-GB"/>
              </w:rPr>
              <w:t>Business Acc. 70103195</w:t>
            </w:r>
          </w:p>
        </w:tc>
        <w:tc>
          <w:tcPr>
            <w:tcW w:w="2729" w:type="dxa"/>
            <w:shd w:val="clear" w:color="auto" w:fill="auto"/>
            <w:noWrap/>
            <w:vAlign w:val="bottom"/>
            <w:hideMark/>
          </w:tcPr>
          <w:p w14:paraId="44F8F42B" w14:textId="77777777" w:rsidR="00D4221A" w:rsidRPr="00D4221A" w:rsidRDefault="00D4221A" w:rsidP="00D4221A">
            <w:pPr>
              <w:rPr>
                <w:rFonts w:ascii="Calibri" w:hAnsi="Calibri" w:cs="Calibri"/>
                <w:sz w:val="18"/>
                <w:szCs w:val="18"/>
                <w:lang w:eastAsia="en-GB"/>
              </w:rPr>
            </w:pPr>
            <w:r w:rsidRPr="00D4221A">
              <w:rPr>
                <w:rFonts w:ascii="Calibri" w:hAnsi="Calibri" w:cs="Calibri"/>
                <w:sz w:val="18"/>
                <w:szCs w:val="18"/>
                <w:lang w:eastAsia="en-GB"/>
              </w:rPr>
              <w:t>Interest 07/06/2021-06/09/2021</w:t>
            </w:r>
          </w:p>
        </w:tc>
        <w:tc>
          <w:tcPr>
            <w:tcW w:w="709" w:type="dxa"/>
            <w:shd w:val="clear" w:color="auto" w:fill="auto"/>
            <w:noWrap/>
            <w:vAlign w:val="bottom"/>
            <w:hideMark/>
          </w:tcPr>
          <w:p w14:paraId="1DBBEA71" w14:textId="77777777" w:rsidR="00D4221A" w:rsidRPr="00D4221A" w:rsidRDefault="00D4221A" w:rsidP="00D4221A">
            <w:pPr>
              <w:jc w:val="right"/>
              <w:rPr>
                <w:rFonts w:ascii="Calibri" w:hAnsi="Calibri" w:cs="Calibri"/>
                <w:sz w:val="18"/>
                <w:szCs w:val="18"/>
                <w:lang w:eastAsia="en-GB"/>
              </w:rPr>
            </w:pPr>
            <w:r w:rsidRPr="00D4221A">
              <w:rPr>
                <w:rFonts w:ascii="Calibri" w:hAnsi="Calibri" w:cs="Calibri"/>
                <w:sz w:val="18"/>
                <w:szCs w:val="18"/>
                <w:lang w:eastAsia="en-GB"/>
              </w:rPr>
              <w:t>0.05</w:t>
            </w:r>
          </w:p>
        </w:tc>
      </w:tr>
    </w:tbl>
    <w:p w14:paraId="48C76569" w14:textId="248A40B1" w:rsidR="00D4221A" w:rsidRDefault="00D4221A" w:rsidP="00D4221A">
      <w:pPr>
        <w:rPr>
          <w:rFonts w:asciiTheme="minorHAnsi" w:hAnsiTheme="minorHAnsi" w:cstheme="minorHAnsi"/>
          <w:sz w:val="18"/>
          <w:szCs w:val="18"/>
          <w:u w:val="single"/>
        </w:rPr>
      </w:pPr>
    </w:p>
    <w:p w14:paraId="44B2B52E" w14:textId="2BC37B8F" w:rsidR="00C43673" w:rsidRDefault="00C43673" w:rsidP="004B07C0">
      <w:pPr>
        <w:pStyle w:val="ListParagraph"/>
        <w:numPr>
          <w:ilvl w:val="0"/>
          <w:numId w:val="5"/>
        </w:numPr>
        <w:ind w:left="851" w:hanging="491"/>
        <w:rPr>
          <w:rFonts w:asciiTheme="minorHAnsi" w:hAnsiTheme="minorHAnsi" w:cstheme="minorHAnsi"/>
          <w:sz w:val="18"/>
          <w:szCs w:val="18"/>
          <w:u w:val="single"/>
        </w:rPr>
      </w:pPr>
      <w:r w:rsidRPr="00A63A6B">
        <w:rPr>
          <w:rFonts w:asciiTheme="minorHAnsi" w:hAnsiTheme="minorHAnsi" w:cstheme="minorHAnsi"/>
          <w:sz w:val="18"/>
          <w:szCs w:val="18"/>
          <w:u w:val="single"/>
        </w:rPr>
        <w:t>Clerk’s salary, expenses, PAYE &amp; NI and Other Payments since the last meeting.</w:t>
      </w:r>
      <w:r w:rsidR="007F029E">
        <w:rPr>
          <w:rFonts w:asciiTheme="minorHAnsi" w:hAnsiTheme="minorHAnsi" w:cstheme="minorHAnsi"/>
          <w:sz w:val="18"/>
          <w:szCs w:val="18"/>
        </w:rPr>
        <w:t xml:space="preserve"> </w:t>
      </w:r>
      <w:r w:rsidR="007F029E" w:rsidRPr="007F029E">
        <w:rPr>
          <w:rFonts w:asciiTheme="minorHAnsi" w:hAnsiTheme="minorHAnsi" w:cstheme="minorHAnsi"/>
          <w:sz w:val="18"/>
          <w:szCs w:val="18"/>
        </w:rPr>
        <w:t>Approved</w:t>
      </w:r>
    </w:p>
    <w:tbl>
      <w:tblPr>
        <w:tblW w:w="736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536"/>
        <w:gridCol w:w="1056"/>
        <w:gridCol w:w="769"/>
      </w:tblGrid>
      <w:tr w:rsidR="00D4221A" w:rsidRPr="00D4221A" w14:paraId="6395E191" w14:textId="77777777" w:rsidTr="007D6B19">
        <w:trPr>
          <w:trHeight w:val="276"/>
        </w:trPr>
        <w:tc>
          <w:tcPr>
            <w:tcW w:w="2005" w:type="dxa"/>
            <w:shd w:val="clear" w:color="auto" w:fill="auto"/>
            <w:noWrap/>
            <w:vAlign w:val="bottom"/>
            <w:hideMark/>
          </w:tcPr>
          <w:p w14:paraId="324AAEB6" w14:textId="77777777" w:rsidR="00D4221A" w:rsidRPr="00D4221A" w:rsidRDefault="00D4221A" w:rsidP="00D4221A">
            <w:pPr>
              <w:rPr>
                <w:rFonts w:ascii="Calibri" w:hAnsi="Calibri" w:cs="Calibri"/>
                <w:sz w:val="18"/>
                <w:szCs w:val="18"/>
                <w:lang w:eastAsia="en-GB"/>
              </w:rPr>
            </w:pPr>
            <w:r w:rsidRPr="00D4221A">
              <w:rPr>
                <w:rFonts w:ascii="Calibri" w:hAnsi="Calibri" w:cs="Calibri"/>
                <w:sz w:val="18"/>
                <w:szCs w:val="18"/>
                <w:lang w:eastAsia="en-GB"/>
              </w:rPr>
              <w:t>Rothbury PCC CG</w:t>
            </w:r>
          </w:p>
        </w:tc>
        <w:tc>
          <w:tcPr>
            <w:tcW w:w="3536" w:type="dxa"/>
            <w:shd w:val="clear" w:color="auto" w:fill="auto"/>
            <w:noWrap/>
            <w:vAlign w:val="bottom"/>
            <w:hideMark/>
          </w:tcPr>
          <w:p w14:paraId="761D501C" w14:textId="77777777" w:rsidR="00D4221A" w:rsidRPr="00D4221A" w:rsidRDefault="00D4221A" w:rsidP="00D4221A">
            <w:pPr>
              <w:rPr>
                <w:rFonts w:ascii="Calibri" w:hAnsi="Calibri" w:cs="Calibri"/>
                <w:sz w:val="18"/>
                <w:szCs w:val="18"/>
                <w:lang w:eastAsia="en-GB"/>
              </w:rPr>
            </w:pPr>
            <w:r w:rsidRPr="00D4221A">
              <w:rPr>
                <w:rFonts w:ascii="Calibri" w:hAnsi="Calibri" w:cs="Calibri"/>
                <w:sz w:val="18"/>
                <w:szCs w:val="18"/>
                <w:lang w:eastAsia="en-GB"/>
              </w:rPr>
              <w:t>Parish Room booking</w:t>
            </w:r>
          </w:p>
        </w:tc>
        <w:tc>
          <w:tcPr>
            <w:tcW w:w="1056" w:type="dxa"/>
            <w:shd w:val="clear" w:color="auto" w:fill="auto"/>
            <w:noWrap/>
            <w:vAlign w:val="bottom"/>
            <w:hideMark/>
          </w:tcPr>
          <w:p w14:paraId="5D9733C3" w14:textId="77777777" w:rsidR="00D4221A" w:rsidRPr="00D4221A" w:rsidRDefault="00D4221A" w:rsidP="00D4221A">
            <w:pPr>
              <w:jc w:val="right"/>
              <w:rPr>
                <w:rFonts w:ascii="Calibri" w:hAnsi="Calibri" w:cs="Calibri"/>
                <w:sz w:val="18"/>
                <w:szCs w:val="18"/>
                <w:lang w:eastAsia="en-GB"/>
              </w:rPr>
            </w:pPr>
            <w:r w:rsidRPr="00D4221A">
              <w:rPr>
                <w:rFonts w:ascii="Calibri" w:hAnsi="Calibri" w:cs="Calibri"/>
                <w:sz w:val="18"/>
                <w:szCs w:val="18"/>
                <w:lang w:eastAsia="en-GB"/>
              </w:rPr>
              <w:t>100524</w:t>
            </w:r>
          </w:p>
        </w:tc>
        <w:tc>
          <w:tcPr>
            <w:tcW w:w="769" w:type="dxa"/>
            <w:shd w:val="clear" w:color="auto" w:fill="auto"/>
            <w:noWrap/>
            <w:vAlign w:val="bottom"/>
            <w:hideMark/>
          </w:tcPr>
          <w:p w14:paraId="0CA9A7C5" w14:textId="77777777" w:rsidR="00D4221A" w:rsidRPr="00D4221A" w:rsidRDefault="00D4221A" w:rsidP="00D4221A">
            <w:pPr>
              <w:jc w:val="right"/>
              <w:rPr>
                <w:rFonts w:ascii="Calibri" w:hAnsi="Calibri" w:cs="Calibri"/>
                <w:sz w:val="18"/>
                <w:szCs w:val="18"/>
                <w:lang w:eastAsia="en-GB"/>
              </w:rPr>
            </w:pPr>
            <w:r w:rsidRPr="00D4221A">
              <w:rPr>
                <w:rFonts w:ascii="Calibri" w:hAnsi="Calibri" w:cs="Calibri"/>
                <w:sz w:val="18"/>
                <w:szCs w:val="18"/>
                <w:lang w:eastAsia="en-GB"/>
              </w:rPr>
              <w:t>12.00</w:t>
            </w:r>
          </w:p>
        </w:tc>
      </w:tr>
      <w:tr w:rsidR="00D4221A" w:rsidRPr="00D4221A" w14:paraId="17E3876E" w14:textId="77777777" w:rsidTr="007D6B19">
        <w:trPr>
          <w:trHeight w:val="276"/>
        </w:trPr>
        <w:tc>
          <w:tcPr>
            <w:tcW w:w="2005" w:type="dxa"/>
            <w:shd w:val="clear" w:color="auto" w:fill="auto"/>
            <w:noWrap/>
            <w:vAlign w:val="bottom"/>
            <w:hideMark/>
          </w:tcPr>
          <w:p w14:paraId="07FB6FF0" w14:textId="77777777" w:rsidR="00D4221A" w:rsidRPr="00D4221A" w:rsidRDefault="00D4221A" w:rsidP="00D4221A">
            <w:pPr>
              <w:rPr>
                <w:rFonts w:ascii="Calibri" w:hAnsi="Calibri" w:cs="Calibri"/>
                <w:sz w:val="18"/>
                <w:szCs w:val="18"/>
                <w:lang w:eastAsia="en-GB"/>
              </w:rPr>
            </w:pPr>
            <w:r w:rsidRPr="00D4221A">
              <w:rPr>
                <w:rFonts w:ascii="Calibri" w:hAnsi="Calibri" w:cs="Calibri"/>
                <w:sz w:val="18"/>
                <w:szCs w:val="18"/>
                <w:lang w:eastAsia="en-GB"/>
              </w:rPr>
              <w:t>Rothbury PCC CG</w:t>
            </w:r>
          </w:p>
        </w:tc>
        <w:tc>
          <w:tcPr>
            <w:tcW w:w="3536" w:type="dxa"/>
            <w:shd w:val="clear" w:color="auto" w:fill="auto"/>
            <w:noWrap/>
            <w:vAlign w:val="bottom"/>
            <w:hideMark/>
          </w:tcPr>
          <w:p w14:paraId="5402121E" w14:textId="77777777" w:rsidR="00D4221A" w:rsidRPr="00D4221A" w:rsidRDefault="00D4221A" w:rsidP="00D4221A">
            <w:pPr>
              <w:rPr>
                <w:rFonts w:ascii="Calibri" w:hAnsi="Calibri" w:cs="Calibri"/>
                <w:sz w:val="18"/>
                <w:szCs w:val="18"/>
                <w:lang w:eastAsia="en-GB"/>
              </w:rPr>
            </w:pPr>
            <w:r w:rsidRPr="00D4221A">
              <w:rPr>
                <w:rFonts w:ascii="Calibri" w:hAnsi="Calibri" w:cs="Calibri"/>
                <w:sz w:val="18"/>
                <w:szCs w:val="18"/>
                <w:lang w:eastAsia="en-GB"/>
              </w:rPr>
              <w:t>Parish Room booking</w:t>
            </w:r>
          </w:p>
        </w:tc>
        <w:tc>
          <w:tcPr>
            <w:tcW w:w="1056" w:type="dxa"/>
            <w:shd w:val="clear" w:color="auto" w:fill="auto"/>
            <w:noWrap/>
            <w:vAlign w:val="bottom"/>
            <w:hideMark/>
          </w:tcPr>
          <w:p w14:paraId="6E7DF11F" w14:textId="77777777" w:rsidR="00D4221A" w:rsidRPr="00D4221A" w:rsidRDefault="00D4221A" w:rsidP="00D4221A">
            <w:pPr>
              <w:jc w:val="right"/>
              <w:rPr>
                <w:rFonts w:ascii="Calibri" w:hAnsi="Calibri" w:cs="Calibri"/>
                <w:sz w:val="18"/>
                <w:szCs w:val="18"/>
                <w:lang w:eastAsia="en-GB"/>
              </w:rPr>
            </w:pPr>
            <w:r w:rsidRPr="00D4221A">
              <w:rPr>
                <w:rFonts w:ascii="Calibri" w:hAnsi="Calibri" w:cs="Calibri"/>
                <w:sz w:val="18"/>
                <w:szCs w:val="18"/>
                <w:lang w:eastAsia="en-GB"/>
              </w:rPr>
              <w:t>100525</w:t>
            </w:r>
          </w:p>
        </w:tc>
        <w:tc>
          <w:tcPr>
            <w:tcW w:w="769" w:type="dxa"/>
            <w:shd w:val="clear" w:color="auto" w:fill="auto"/>
            <w:noWrap/>
            <w:vAlign w:val="bottom"/>
            <w:hideMark/>
          </w:tcPr>
          <w:p w14:paraId="70982580" w14:textId="77777777" w:rsidR="00D4221A" w:rsidRPr="00D4221A" w:rsidRDefault="00D4221A" w:rsidP="00D4221A">
            <w:pPr>
              <w:jc w:val="right"/>
              <w:rPr>
                <w:rFonts w:ascii="Calibri" w:hAnsi="Calibri" w:cs="Calibri"/>
                <w:sz w:val="18"/>
                <w:szCs w:val="18"/>
                <w:lang w:eastAsia="en-GB"/>
              </w:rPr>
            </w:pPr>
            <w:r w:rsidRPr="00D4221A">
              <w:rPr>
                <w:rFonts w:ascii="Calibri" w:hAnsi="Calibri" w:cs="Calibri"/>
                <w:sz w:val="18"/>
                <w:szCs w:val="18"/>
                <w:lang w:eastAsia="en-GB"/>
              </w:rPr>
              <w:t>12.00</w:t>
            </w:r>
          </w:p>
        </w:tc>
      </w:tr>
    </w:tbl>
    <w:p w14:paraId="25CAB6D0" w14:textId="77777777" w:rsidR="00D4221A" w:rsidRPr="00D4221A" w:rsidRDefault="00D4221A" w:rsidP="00D4221A">
      <w:pPr>
        <w:rPr>
          <w:rFonts w:asciiTheme="minorHAnsi" w:hAnsiTheme="minorHAnsi" w:cstheme="minorHAnsi"/>
          <w:sz w:val="18"/>
          <w:szCs w:val="18"/>
          <w:u w:val="single"/>
        </w:rPr>
      </w:pPr>
    </w:p>
    <w:p w14:paraId="16DD80C0" w14:textId="12CDA937" w:rsidR="00C43673" w:rsidRPr="00A63A6B" w:rsidRDefault="00C43673" w:rsidP="004B07C0">
      <w:pPr>
        <w:pStyle w:val="ListParagraph"/>
        <w:numPr>
          <w:ilvl w:val="0"/>
          <w:numId w:val="5"/>
        </w:numPr>
        <w:ind w:left="851" w:hanging="491"/>
        <w:rPr>
          <w:rFonts w:asciiTheme="minorHAnsi" w:hAnsiTheme="minorHAnsi" w:cstheme="minorHAnsi"/>
          <w:sz w:val="18"/>
          <w:szCs w:val="18"/>
          <w:u w:val="single"/>
        </w:rPr>
      </w:pPr>
      <w:r w:rsidRPr="00A63A6B">
        <w:rPr>
          <w:rFonts w:asciiTheme="minorHAnsi" w:hAnsiTheme="minorHAnsi" w:cstheme="minorHAnsi"/>
          <w:sz w:val="18"/>
          <w:szCs w:val="18"/>
          <w:u w:val="single"/>
        </w:rPr>
        <w:t>Requests for donations.</w:t>
      </w:r>
      <w:r w:rsidR="007F029E">
        <w:rPr>
          <w:rFonts w:asciiTheme="minorHAnsi" w:hAnsiTheme="minorHAnsi" w:cstheme="minorHAnsi"/>
          <w:sz w:val="18"/>
          <w:szCs w:val="18"/>
        </w:rPr>
        <w:t xml:space="preserve"> None</w:t>
      </w:r>
    </w:p>
    <w:p w14:paraId="4AA113D3" w14:textId="0530C44A" w:rsidR="00C43673" w:rsidRDefault="00C43673" w:rsidP="004B07C0">
      <w:pPr>
        <w:pStyle w:val="ListParagraph"/>
        <w:numPr>
          <w:ilvl w:val="0"/>
          <w:numId w:val="5"/>
        </w:numPr>
        <w:ind w:left="851" w:hanging="491"/>
        <w:rPr>
          <w:rFonts w:asciiTheme="minorHAnsi" w:hAnsiTheme="minorHAnsi" w:cstheme="minorHAnsi"/>
          <w:sz w:val="18"/>
          <w:szCs w:val="18"/>
          <w:u w:val="single"/>
        </w:rPr>
      </w:pPr>
      <w:r w:rsidRPr="00A63A6B">
        <w:rPr>
          <w:rFonts w:asciiTheme="minorHAnsi" w:hAnsiTheme="minorHAnsi" w:cstheme="minorHAnsi"/>
          <w:sz w:val="18"/>
          <w:szCs w:val="18"/>
          <w:u w:val="single"/>
        </w:rPr>
        <w:t>Bank Reconciliation to Thursday 25</w:t>
      </w:r>
      <w:r w:rsidRPr="00A63A6B">
        <w:rPr>
          <w:rFonts w:asciiTheme="minorHAnsi" w:hAnsiTheme="minorHAnsi" w:cstheme="minorHAnsi"/>
          <w:sz w:val="18"/>
          <w:szCs w:val="18"/>
          <w:u w:val="single"/>
          <w:vertAlign w:val="superscript"/>
        </w:rPr>
        <w:t>th</w:t>
      </w:r>
      <w:r w:rsidRPr="00A63A6B">
        <w:rPr>
          <w:rFonts w:asciiTheme="minorHAnsi" w:hAnsiTheme="minorHAnsi" w:cstheme="minorHAnsi"/>
          <w:sz w:val="18"/>
          <w:szCs w:val="18"/>
          <w:u w:val="single"/>
        </w:rPr>
        <w:t xml:space="preserve"> November 2021.</w:t>
      </w:r>
      <w:r w:rsidR="007F029E">
        <w:rPr>
          <w:rFonts w:asciiTheme="minorHAnsi" w:hAnsiTheme="minorHAnsi" w:cstheme="minorHAnsi"/>
          <w:sz w:val="18"/>
          <w:szCs w:val="18"/>
        </w:rPr>
        <w:t xml:space="preserve"> None</w:t>
      </w:r>
    </w:p>
    <w:tbl>
      <w:tblPr>
        <w:tblW w:w="7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1984"/>
        <w:gridCol w:w="851"/>
        <w:gridCol w:w="1134"/>
      </w:tblGrid>
      <w:tr w:rsidR="00A63A6B" w:rsidRPr="00A63A6B" w14:paraId="35E8FC98" w14:textId="77777777" w:rsidTr="007D6B19">
        <w:trPr>
          <w:trHeight w:val="264"/>
        </w:trPr>
        <w:tc>
          <w:tcPr>
            <w:tcW w:w="5386" w:type="dxa"/>
            <w:gridSpan w:val="3"/>
            <w:shd w:val="clear" w:color="auto" w:fill="auto"/>
            <w:noWrap/>
            <w:vAlign w:val="bottom"/>
            <w:hideMark/>
          </w:tcPr>
          <w:p w14:paraId="2D76452B" w14:textId="79D30E70" w:rsidR="00A63A6B" w:rsidRPr="00A63A6B" w:rsidRDefault="00A63A6B" w:rsidP="00A63A6B">
            <w:pPr>
              <w:rPr>
                <w:rFonts w:ascii="Calibri" w:hAnsi="Calibri" w:cs="Calibri"/>
                <w:sz w:val="18"/>
                <w:szCs w:val="18"/>
                <w:lang w:eastAsia="en-GB"/>
              </w:rPr>
            </w:pPr>
            <w:r w:rsidRPr="00A63A6B">
              <w:rPr>
                <w:rFonts w:ascii="Calibri" w:hAnsi="Calibri" w:cs="Calibri"/>
                <w:sz w:val="18"/>
                <w:szCs w:val="18"/>
                <w:lang w:eastAsia="en-GB"/>
              </w:rPr>
              <w:t>Balance per online bank statements</w:t>
            </w:r>
            <w:r>
              <w:rPr>
                <w:rFonts w:ascii="Calibri" w:hAnsi="Calibri" w:cs="Calibri"/>
                <w:sz w:val="18"/>
                <w:szCs w:val="18"/>
                <w:lang w:eastAsia="en-GB"/>
              </w:rPr>
              <w:t xml:space="preserve"> </w:t>
            </w:r>
            <w:r w:rsidRPr="00A63A6B">
              <w:rPr>
                <w:rFonts w:ascii="Calibri" w:hAnsi="Calibri" w:cs="Calibri"/>
                <w:sz w:val="18"/>
                <w:szCs w:val="18"/>
                <w:lang w:eastAsia="en-GB"/>
              </w:rPr>
              <w:t>at 21/11/2021</w:t>
            </w:r>
          </w:p>
        </w:tc>
        <w:tc>
          <w:tcPr>
            <w:tcW w:w="851" w:type="dxa"/>
            <w:shd w:val="clear" w:color="auto" w:fill="auto"/>
            <w:noWrap/>
            <w:vAlign w:val="bottom"/>
            <w:hideMark/>
          </w:tcPr>
          <w:p w14:paraId="2D484CA7" w14:textId="77777777" w:rsidR="00A63A6B" w:rsidRPr="00A63A6B" w:rsidRDefault="00A63A6B" w:rsidP="00A63A6B">
            <w:pPr>
              <w:rPr>
                <w:sz w:val="20"/>
                <w:szCs w:val="20"/>
                <w:lang w:eastAsia="en-GB"/>
              </w:rPr>
            </w:pPr>
          </w:p>
        </w:tc>
        <w:tc>
          <w:tcPr>
            <w:tcW w:w="1134" w:type="dxa"/>
            <w:shd w:val="clear" w:color="auto" w:fill="auto"/>
            <w:noWrap/>
            <w:hideMark/>
          </w:tcPr>
          <w:p w14:paraId="49B167D4" w14:textId="3359F3EB" w:rsidR="00A63A6B" w:rsidRPr="00A63A6B" w:rsidRDefault="00A63A6B" w:rsidP="00A63A6B">
            <w:pPr>
              <w:jc w:val="center"/>
              <w:rPr>
                <w:sz w:val="20"/>
                <w:szCs w:val="20"/>
                <w:lang w:eastAsia="en-GB"/>
              </w:rPr>
            </w:pPr>
            <w:r w:rsidRPr="00A63A6B">
              <w:rPr>
                <w:rFonts w:ascii="Calibri" w:hAnsi="Calibri" w:cs="Calibri"/>
                <w:sz w:val="18"/>
                <w:szCs w:val="18"/>
                <w:lang w:eastAsia="en-GB"/>
              </w:rPr>
              <w:t>£</w:t>
            </w:r>
          </w:p>
        </w:tc>
      </w:tr>
      <w:tr w:rsidR="004B07C0" w:rsidRPr="00A63A6B" w14:paraId="287CA650" w14:textId="77777777" w:rsidTr="007D6B19">
        <w:trPr>
          <w:trHeight w:val="264"/>
        </w:trPr>
        <w:tc>
          <w:tcPr>
            <w:tcW w:w="2268" w:type="dxa"/>
            <w:shd w:val="clear" w:color="auto" w:fill="auto"/>
            <w:noWrap/>
            <w:vAlign w:val="bottom"/>
            <w:hideMark/>
          </w:tcPr>
          <w:p w14:paraId="462F1F1F" w14:textId="77777777" w:rsidR="00A63A6B" w:rsidRPr="00A63A6B" w:rsidRDefault="00A63A6B" w:rsidP="00A63A6B">
            <w:pPr>
              <w:rPr>
                <w:sz w:val="20"/>
                <w:szCs w:val="20"/>
                <w:lang w:eastAsia="en-GB"/>
              </w:rPr>
            </w:pPr>
          </w:p>
        </w:tc>
        <w:tc>
          <w:tcPr>
            <w:tcW w:w="3118" w:type="dxa"/>
            <w:gridSpan w:val="2"/>
            <w:shd w:val="clear" w:color="auto" w:fill="auto"/>
            <w:noWrap/>
            <w:vAlign w:val="bottom"/>
            <w:hideMark/>
          </w:tcPr>
          <w:p w14:paraId="18C9C22E" w14:textId="77777777" w:rsidR="00A63A6B" w:rsidRPr="00A63A6B" w:rsidRDefault="00A63A6B" w:rsidP="00A63A6B">
            <w:pPr>
              <w:rPr>
                <w:rFonts w:ascii="Calibri" w:hAnsi="Calibri" w:cs="Calibri"/>
                <w:sz w:val="18"/>
                <w:szCs w:val="18"/>
                <w:lang w:eastAsia="en-GB"/>
              </w:rPr>
            </w:pPr>
            <w:r w:rsidRPr="00A63A6B">
              <w:rPr>
                <w:rFonts w:ascii="Calibri" w:hAnsi="Calibri" w:cs="Calibri"/>
                <w:sz w:val="18"/>
                <w:szCs w:val="18"/>
                <w:lang w:eastAsia="en-GB"/>
              </w:rPr>
              <w:t>Community account</w:t>
            </w:r>
          </w:p>
        </w:tc>
        <w:tc>
          <w:tcPr>
            <w:tcW w:w="851" w:type="dxa"/>
            <w:shd w:val="clear" w:color="auto" w:fill="auto"/>
            <w:noWrap/>
            <w:vAlign w:val="bottom"/>
            <w:hideMark/>
          </w:tcPr>
          <w:p w14:paraId="0F2B10FE" w14:textId="77777777" w:rsidR="00A63A6B" w:rsidRPr="00A63A6B" w:rsidRDefault="00A63A6B" w:rsidP="00A63A6B">
            <w:pPr>
              <w:rPr>
                <w:rFonts w:ascii="Calibri" w:hAnsi="Calibri" w:cs="Calibri"/>
                <w:sz w:val="18"/>
                <w:szCs w:val="18"/>
                <w:lang w:eastAsia="en-GB"/>
              </w:rPr>
            </w:pPr>
          </w:p>
        </w:tc>
        <w:tc>
          <w:tcPr>
            <w:tcW w:w="1134" w:type="dxa"/>
            <w:shd w:val="clear" w:color="auto" w:fill="auto"/>
            <w:noWrap/>
            <w:vAlign w:val="bottom"/>
            <w:hideMark/>
          </w:tcPr>
          <w:p w14:paraId="02378F2F"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2536.92</w:t>
            </w:r>
          </w:p>
        </w:tc>
      </w:tr>
      <w:tr w:rsidR="004B07C0" w:rsidRPr="00A63A6B" w14:paraId="6E9EDAD2" w14:textId="77777777" w:rsidTr="007D6B19">
        <w:trPr>
          <w:trHeight w:val="264"/>
        </w:trPr>
        <w:tc>
          <w:tcPr>
            <w:tcW w:w="2268" w:type="dxa"/>
            <w:shd w:val="clear" w:color="auto" w:fill="auto"/>
            <w:noWrap/>
            <w:vAlign w:val="bottom"/>
            <w:hideMark/>
          </w:tcPr>
          <w:p w14:paraId="5105134C" w14:textId="77777777" w:rsidR="00A63A6B" w:rsidRPr="00A63A6B" w:rsidRDefault="00A63A6B" w:rsidP="00A63A6B">
            <w:pPr>
              <w:jc w:val="right"/>
              <w:rPr>
                <w:rFonts w:ascii="Calibri" w:hAnsi="Calibri" w:cs="Calibri"/>
                <w:sz w:val="18"/>
                <w:szCs w:val="18"/>
                <w:lang w:eastAsia="en-GB"/>
              </w:rPr>
            </w:pPr>
          </w:p>
        </w:tc>
        <w:tc>
          <w:tcPr>
            <w:tcW w:w="3118" w:type="dxa"/>
            <w:gridSpan w:val="2"/>
            <w:shd w:val="clear" w:color="auto" w:fill="auto"/>
            <w:noWrap/>
            <w:vAlign w:val="bottom"/>
            <w:hideMark/>
          </w:tcPr>
          <w:p w14:paraId="4AC218FC" w14:textId="77777777" w:rsidR="00A63A6B" w:rsidRPr="00A63A6B" w:rsidRDefault="00A63A6B" w:rsidP="00A63A6B">
            <w:pPr>
              <w:rPr>
                <w:rFonts w:ascii="Calibri" w:hAnsi="Calibri" w:cs="Calibri"/>
                <w:sz w:val="18"/>
                <w:szCs w:val="18"/>
                <w:lang w:eastAsia="en-GB"/>
              </w:rPr>
            </w:pPr>
            <w:r w:rsidRPr="00A63A6B">
              <w:rPr>
                <w:rFonts w:ascii="Calibri" w:hAnsi="Calibri" w:cs="Calibri"/>
                <w:sz w:val="18"/>
                <w:szCs w:val="18"/>
                <w:lang w:eastAsia="en-GB"/>
              </w:rPr>
              <w:t>Business Saver</w:t>
            </w:r>
          </w:p>
        </w:tc>
        <w:tc>
          <w:tcPr>
            <w:tcW w:w="851" w:type="dxa"/>
            <w:shd w:val="clear" w:color="auto" w:fill="auto"/>
            <w:noWrap/>
            <w:vAlign w:val="bottom"/>
            <w:hideMark/>
          </w:tcPr>
          <w:p w14:paraId="1345553D" w14:textId="77777777" w:rsidR="00A63A6B" w:rsidRPr="00A63A6B" w:rsidRDefault="00A63A6B" w:rsidP="00A63A6B">
            <w:pPr>
              <w:rPr>
                <w:rFonts w:ascii="Calibri" w:hAnsi="Calibri" w:cs="Calibri"/>
                <w:sz w:val="18"/>
                <w:szCs w:val="18"/>
                <w:lang w:eastAsia="en-GB"/>
              </w:rPr>
            </w:pPr>
          </w:p>
        </w:tc>
        <w:tc>
          <w:tcPr>
            <w:tcW w:w="1134" w:type="dxa"/>
            <w:shd w:val="clear" w:color="auto" w:fill="auto"/>
            <w:noWrap/>
            <w:vAlign w:val="bottom"/>
            <w:hideMark/>
          </w:tcPr>
          <w:p w14:paraId="65E3C8E5" w14:textId="77777777" w:rsidR="00A63A6B" w:rsidRPr="00A63A6B" w:rsidRDefault="00A63A6B" w:rsidP="00A63A6B">
            <w:pPr>
              <w:jc w:val="right"/>
              <w:rPr>
                <w:rFonts w:ascii="Calibri" w:hAnsi="Calibri" w:cs="Calibri"/>
                <w:sz w:val="18"/>
                <w:szCs w:val="18"/>
                <w:u w:val="single"/>
                <w:lang w:eastAsia="en-GB"/>
              </w:rPr>
            </w:pPr>
            <w:r w:rsidRPr="00A63A6B">
              <w:rPr>
                <w:rFonts w:ascii="Calibri" w:hAnsi="Calibri" w:cs="Calibri"/>
                <w:sz w:val="18"/>
                <w:szCs w:val="18"/>
                <w:u w:val="single"/>
                <w:lang w:eastAsia="en-GB"/>
              </w:rPr>
              <w:t>2007.17</w:t>
            </w:r>
          </w:p>
        </w:tc>
      </w:tr>
      <w:tr w:rsidR="00D4221A" w:rsidRPr="00A63A6B" w14:paraId="15A3E2D5" w14:textId="77777777" w:rsidTr="007D6B19">
        <w:trPr>
          <w:trHeight w:val="264"/>
        </w:trPr>
        <w:tc>
          <w:tcPr>
            <w:tcW w:w="2268" w:type="dxa"/>
            <w:shd w:val="clear" w:color="auto" w:fill="auto"/>
            <w:noWrap/>
            <w:vAlign w:val="bottom"/>
            <w:hideMark/>
          </w:tcPr>
          <w:p w14:paraId="5F3D9E20" w14:textId="77777777" w:rsidR="00A63A6B" w:rsidRPr="00A63A6B" w:rsidRDefault="00A63A6B" w:rsidP="00A63A6B">
            <w:pPr>
              <w:jc w:val="right"/>
              <w:rPr>
                <w:rFonts w:ascii="Calibri" w:hAnsi="Calibri" w:cs="Calibri"/>
                <w:sz w:val="18"/>
                <w:szCs w:val="18"/>
                <w:lang w:eastAsia="en-GB"/>
              </w:rPr>
            </w:pPr>
          </w:p>
        </w:tc>
        <w:tc>
          <w:tcPr>
            <w:tcW w:w="1134" w:type="dxa"/>
            <w:shd w:val="clear" w:color="auto" w:fill="auto"/>
            <w:noWrap/>
            <w:vAlign w:val="bottom"/>
            <w:hideMark/>
          </w:tcPr>
          <w:p w14:paraId="59E82AEF" w14:textId="77777777" w:rsidR="00A63A6B" w:rsidRPr="00A63A6B" w:rsidRDefault="00A63A6B" w:rsidP="00A63A6B">
            <w:pPr>
              <w:rPr>
                <w:sz w:val="20"/>
                <w:szCs w:val="20"/>
                <w:lang w:eastAsia="en-GB"/>
              </w:rPr>
            </w:pPr>
          </w:p>
        </w:tc>
        <w:tc>
          <w:tcPr>
            <w:tcW w:w="1984" w:type="dxa"/>
            <w:shd w:val="clear" w:color="auto" w:fill="auto"/>
            <w:noWrap/>
            <w:vAlign w:val="bottom"/>
            <w:hideMark/>
          </w:tcPr>
          <w:p w14:paraId="3AC3EF96" w14:textId="77777777" w:rsidR="00A63A6B" w:rsidRPr="00A63A6B" w:rsidRDefault="00A63A6B" w:rsidP="00A63A6B">
            <w:pPr>
              <w:rPr>
                <w:sz w:val="20"/>
                <w:szCs w:val="20"/>
                <w:lang w:eastAsia="en-GB"/>
              </w:rPr>
            </w:pPr>
          </w:p>
        </w:tc>
        <w:tc>
          <w:tcPr>
            <w:tcW w:w="851" w:type="dxa"/>
            <w:shd w:val="clear" w:color="auto" w:fill="auto"/>
            <w:noWrap/>
            <w:vAlign w:val="bottom"/>
            <w:hideMark/>
          </w:tcPr>
          <w:p w14:paraId="09CB2264" w14:textId="77777777" w:rsidR="00A63A6B" w:rsidRPr="00A63A6B" w:rsidRDefault="00A63A6B" w:rsidP="00A63A6B">
            <w:pPr>
              <w:rPr>
                <w:sz w:val="20"/>
                <w:szCs w:val="20"/>
                <w:lang w:eastAsia="en-GB"/>
              </w:rPr>
            </w:pPr>
          </w:p>
        </w:tc>
        <w:tc>
          <w:tcPr>
            <w:tcW w:w="1134" w:type="dxa"/>
            <w:shd w:val="clear" w:color="auto" w:fill="auto"/>
            <w:noWrap/>
            <w:vAlign w:val="bottom"/>
            <w:hideMark/>
          </w:tcPr>
          <w:p w14:paraId="50F30216"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4544.09</w:t>
            </w:r>
          </w:p>
        </w:tc>
      </w:tr>
      <w:tr w:rsidR="00D4221A" w:rsidRPr="00A63A6B" w14:paraId="2F97FA3A" w14:textId="77777777" w:rsidTr="007D6B19">
        <w:trPr>
          <w:trHeight w:val="264"/>
        </w:trPr>
        <w:tc>
          <w:tcPr>
            <w:tcW w:w="2268" w:type="dxa"/>
            <w:shd w:val="clear" w:color="auto" w:fill="auto"/>
            <w:noWrap/>
            <w:vAlign w:val="bottom"/>
            <w:hideMark/>
          </w:tcPr>
          <w:p w14:paraId="4B41BAE1" w14:textId="77777777" w:rsidR="00A63A6B" w:rsidRPr="00A63A6B" w:rsidRDefault="00A63A6B" w:rsidP="00A63A6B">
            <w:pPr>
              <w:rPr>
                <w:rFonts w:ascii="Calibri" w:hAnsi="Calibri" w:cs="Calibri"/>
                <w:sz w:val="18"/>
                <w:szCs w:val="18"/>
                <w:lang w:eastAsia="en-GB"/>
              </w:rPr>
            </w:pPr>
            <w:r w:rsidRPr="00A63A6B">
              <w:rPr>
                <w:rFonts w:ascii="Calibri" w:hAnsi="Calibri" w:cs="Calibri"/>
                <w:sz w:val="18"/>
                <w:szCs w:val="18"/>
                <w:lang w:eastAsia="en-GB"/>
              </w:rPr>
              <w:t>Less unpresented cheques</w:t>
            </w:r>
          </w:p>
        </w:tc>
        <w:tc>
          <w:tcPr>
            <w:tcW w:w="1134" w:type="dxa"/>
            <w:shd w:val="clear" w:color="auto" w:fill="auto"/>
            <w:noWrap/>
            <w:vAlign w:val="bottom"/>
            <w:hideMark/>
          </w:tcPr>
          <w:p w14:paraId="33AB17BD"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25/11/2021</w:t>
            </w:r>
          </w:p>
        </w:tc>
        <w:tc>
          <w:tcPr>
            <w:tcW w:w="1984" w:type="dxa"/>
            <w:shd w:val="clear" w:color="auto" w:fill="auto"/>
            <w:noWrap/>
            <w:vAlign w:val="bottom"/>
            <w:hideMark/>
          </w:tcPr>
          <w:p w14:paraId="45BA8ADF" w14:textId="77777777" w:rsidR="00A63A6B" w:rsidRPr="00A63A6B" w:rsidRDefault="00A63A6B" w:rsidP="00A63A6B">
            <w:pPr>
              <w:rPr>
                <w:rFonts w:ascii="Calibri" w:hAnsi="Calibri" w:cs="Calibri"/>
                <w:sz w:val="18"/>
                <w:szCs w:val="18"/>
                <w:lang w:eastAsia="en-GB"/>
              </w:rPr>
            </w:pPr>
            <w:r w:rsidRPr="00A63A6B">
              <w:rPr>
                <w:rFonts w:ascii="Calibri" w:hAnsi="Calibri" w:cs="Calibri"/>
                <w:sz w:val="18"/>
                <w:szCs w:val="18"/>
                <w:lang w:eastAsia="en-GB"/>
              </w:rPr>
              <w:t>Rothbury PCC</w:t>
            </w:r>
          </w:p>
        </w:tc>
        <w:tc>
          <w:tcPr>
            <w:tcW w:w="851" w:type="dxa"/>
            <w:shd w:val="clear" w:color="auto" w:fill="auto"/>
            <w:noWrap/>
            <w:vAlign w:val="bottom"/>
            <w:hideMark/>
          </w:tcPr>
          <w:p w14:paraId="206E655B"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12.00</w:t>
            </w:r>
          </w:p>
        </w:tc>
        <w:tc>
          <w:tcPr>
            <w:tcW w:w="1134" w:type="dxa"/>
            <w:shd w:val="clear" w:color="auto" w:fill="auto"/>
            <w:noWrap/>
            <w:vAlign w:val="bottom"/>
            <w:hideMark/>
          </w:tcPr>
          <w:p w14:paraId="46330D74" w14:textId="77777777" w:rsidR="00A63A6B" w:rsidRPr="00A63A6B" w:rsidRDefault="00A63A6B" w:rsidP="00A63A6B">
            <w:pPr>
              <w:jc w:val="right"/>
              <w:rPr>
                <w:rFonts w:ascii="Calibri" w:hAnsi="Calibri" w:cs="Calibri"/>
                <w:sz w:val="18"/>
                <w:szCs w:val="18"/>
                <w:lang w:eastAsia="en-GB"/>
              </w:rPr>
            </w:pPr>
          </w:p>
        </w:tc>
      </w:tr>
      <w:tr w:rsidR="00D4221A" w:rsidRPr="00A63A6B" w14:paraId="3E15BFC6" w14:textId="77777777" w:rsidTr="007D6B19">
        <w:trPr>
          <w:trHeight w:val="264"/>
        </w:trPr>
        <w:tc>
          <w:tcPr>
            <w:tcW w:w="2268" w:type="dxa"/>
            <w:shd w:val="clear" w:color="auto" w:fill="auto"/>
            <w:noWrap/>
            <w:vAlign w:val="bottom"/>
            <w:hideMark/>
          </w:tcPr>
          <w:p w14:paraId="746749CD" w14:textId="77777777" w:rsidR="00A63A6B" w:rsidRPr="00A63A6B" w:rsidRDefault="00A63A6B" w:rsidP="00A63A6B">
            <w:pPr>
              <w:rPr>
                <w:sz w:val="20"/>
                <w:szCs w:val="20"/>
                <w:lang w:eastAsia="en-GB"/>
              </w:rPr>
            </w:pPr>
          </w:p>
        </w:tc>
        <w:tc>
          <w:tcPr>
            <w:tcW w:w="1134" w:type="dxa"/>
            <w:shd w:val="clear" w:color="auto" w:fill="auto"/>
            <w:noWrap/>
            <w:vAlign w:val="bottom"/>
            <w:hideMark/>
          </w:tcPr>
          <w:p w14:paraId="3987294C" w14:textId="77777777" w:rsidR="00A63A6B" w:rsidRPr="00A63A6B" w:rsidRDefault="00A63A6B" w:rsidP="00A63A6B">
            <w:pPr>
              <w:rPr>
                <w:sz w:val="20"/>
                <w:szCs w:val="20"/>
                <w:lang w:eastAsia="en-GB"/>
              </w:rPr>
            </w:pPr>
          </w:p>
        </w:tc>
        <w:tc>
          <w:tcPr>
            <w:tcW w:w="1984" w:type="dxa"/>
            <w:shd w:val="clear" w:color="auto" w:fill="auto"/>
            <w:noWrap/>
            <w:vAlign w:val="bottom"/>
            <w:hideMark/>
          </w:tcPr>
          <w:p w14:paraId="11480AC6" w14:textId="77777777" w:rsidR="00A63A6B" w:rsidRPr="00A63A6B" w:rsidRDefault="00A63A6B" w:rsidP="00A63A6B">
            <w:pPr>
              <w:rPr>
                <w:sz w:val="20"/>
                <w:szCs w:val="20"/>
                <w:lang w:eastAsia="en-GB"/>
              </w:rPr>
            </w:pPr>
          </w:p>
        </w:tc>
        <w:tc>
          <w:tcPr>
            <w:tcW w:w="851" w:type="dxa"/>
            <w:shd w:val="clear" w:color="auto" w:fill="auto"/>
            <w:noWrap/>
            <w:vAlign w:val="bottom"/>
            <w:hideMark/>
          </w:tcPr>
          <w:p w14:paraId="13D21052" w14:textId="77777777" w:rsidR="00A63A6B" w:rsidRPr="00A63A6B" w:rsidRDefault="00A63A6B" w:rsidP="00A63A6B">
            <w:pPr>
              <w:rPr>
                <w:sz w:val="20"/>
                <w:szCs w:val="20"/>
                <w:lang w:eastAsia="en-GB"/>
              </w:rPr>
            </w:pPr>
          </w:p>
        </w:tc>
        <w:tc>
          <w:tcPr>
            <w:tcW w:w="1134" w:type="dxa"/>
            <w:shd w:val="clear" w:color="auto" w:fill="auto"/>
            <w:noWrap/>
            <w:vAlign w:val="bottom"/>
            <w:hideMark/>
          </w:tcPr>
          <w:p w14:paraId="7CC8CAB7"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12.00</w:t>
            </w:r>
          </w:p>
        </w:tc>
      </w:tr>
      <w:tr w:rsidR="00D4221A" w:rsidRPr="00A63A6B" w14:paraId="1BAC089A" w14:textId="77777777" w:rsidTr="007D6B19">
        <w:trPr>
          <w:trHeight w:val="264"/>
        </w:trPr>
        <w:tc>
          <w:tcPr>
            <w:tcW w:w="2268" w:type="dxa"/>
            <w:shd w:val="clear" w:color="auto" w:fill="auto"/>
            <w:noWrap/>
            <w:vAlign w:val="bottom"/>
            <w:hideMark/>
          </w:tcPr>
          <w:p w14:paraId="636ADAFB" w14:textId="77777777" w:rsidR="00A63A6B" w:rsidRPr="00A63A6B" w:rsidRDefault="00A63A6B" w:rsidP="00A63A6B">
            <w:pPr>
              <w:rPr>
                <w:rFonts w:ascii="Calibri" w:hAnsi="Calibri" w:cs="Calibri"/>
                <w:sz w:val="18"/>
                <w:szCs w:val="18"/>
                <w:lang w:eastAsia="en-GB"/>
              </w:rPr>
            </w:pPr>
            <w:r w:rsidRPr="00A63A6B">
              <w:rPr>
                <w:rFonts w:ascii="Calibri" w:hAnsi="Calibri" w:cs="Calibri"/>
                <w:sz w:val="18"/>
                <w:szCs w:val="18"/>
                <w:lang w:eastAsia="en-GB"/>
              </w:rPr>
              <w:t>Uncredited Deposits</w:t>
            </w:r>
          </w:p>
        </w:tc>
        <w:tc>
          <w:tcPr>
            <w:tcW w:w="1134" w:type="dxa"/>
            <w:shd w:val="clear" w:color="auto" w:fill="auto"/>
            <w:noWrap/>
            <w:vAlign w:val="bottom"/>
            <w:hideMark/>
          </w:tcPr>
          <w:p w14:paraId="155FB70A" w14:textId="77777777" w:rsidR="00A63A6B" w:rsidRPr="00A63A6B" w:rsidRDefault="00A63A6B" w:rsidP="00A63A6B">
            <w:pPr>
              <w:rPr>
                <w:rFonts w:ascii="Calibri" w:hAnsi="Calibri" w:cs="Calibri"/>
                <w:sz w:val="18"/>
                <w:szCs w:val="18"/>
                <w:lang w:eastAsia="en-GB"/>
              </w:rPr>
            </w:pPr>
          </w:p>
        </w:tc>
        <w:tc>
          <w:tcPr>
            <w:tcW w:w="1984" w:type="dxa"/>
            <w:shd w:val="clear" w:color="auto" w:fill="auto"/>
            <w:vAlign w:val="bottom"/>
            <w:hideMark/>
          </w:tcPr>
          <w:p w14:paraId="13FDA4AC" w14:textId="77777777" w:rsidR="00A63A6B" w:rsidRPr="00A63A6B" w:rsidRDefault="00A63A6B" w:rsidP="00A63A6B">
            <w:pPr>
              <w:rPr>
                <w:sz w:val="20"/>
                <w:szCs w:val="20"/>
                <w:lang w:eastAsia="en-GB"/>
              </w:rPr>
            </w:pPr>
          </w:p>
        </w:tc>
        <w:tc>
          <w:tcPr>
            <w:tcW w:w="851" w:type="dxa"/>
            <w:shd w:val="clear" w:color="auto" w:fill="auto"/>
            <w:noWrap/>
            <w:vAlign w:val="bottom"/>
            <w:hideMark/>
          </w:tcPr>
          <w:p w14:paraId="04A30A25"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0.00</w:t>
            </w:r>
          </w:p>
        </w:tc>
        <w:tc>
          <w:tcPr>
            <w:tcW w:w="1134" w:type="dxa"/>
            <w:shd w:val="clear" w:color="auto" w:fill="auto"/>
            <w:noWrap/>
            <w:vAlign w:val="bottom"/>
            <w:hideMark/>
          </w:tcPr>
          <w:p w14:paraId="7DC8CEA2" w14:textId="77777777" w:rsidR="00A63A6B" w:rsidRPr="00A63A6B" w:rsidRDefault="00A63A6B" w:rsidP="00A63A6B">
            <w:pPr>
              <w:jc w:val="right"/>
              <w:rPr>
                <w:rFonts w:ascii="Calibri" w:hAnsi="Calibri" w:cs="Calibri"/>
                <w:sz w:val="18"/>
                <w:szCs w:val="18"/>
                <w:lang w:eastAsia="en-GB"/>
              </w:rPr>
            </w:pPr>
          </w:p>
        </w:tc>
      </w:tr>
      <w:tr w:rsidR="00D4221A" w:rsidRPr="00A63A6B" w14:paraId="35754427" w14:textId="77777777" w:rsidTr="007D6B19">
        <w:trPr>
          <w:trHeight w:val="264"/>
        </w:trPr>
        <w:tc>
          <w:tcPr>
            <w:tcW w:w="2268" w:type="dxa"/>
            <w:shd w:val="clear" w:color="auto" w:fill="auto"/>
            <w:noWrap/>
            <w:vAlign w:val="bottom"/>
            <w:hideMark/>
          </w:tcPr>
          <w:p w14:paraId="31D2B737" w14:textId="77777777" w:rsidR="00A63A6B" w:rsidRPr="00A63A6B" w:rsidRDefault="00A63A6B" w:rsidP="00A63A6B">
            <w:pPr>
              <w:rPr>
                <w:sz w:val="20"/>
                <w:szCs w:val="20"/>
                <w:lang w:eastAsia="en-GB"/>
              </w:rPr>
            </w:pPr>
          </w:p>
        </w:tc>
        <w:tc>
          <w:tcPr>
            <w:tcW w:w="1134" w:type="dxa"/>
            <w:shd w:val="clear" w:color="auto" w:fill="auto"/>
            <w:noWrap/>
            <w:vAlign w:val="bottom"/>
            <w:hideMark/>
          </w:tcPr>
          <w:p w14:paraId="7BCB8674" w14:textId="77777777" w:rsidR="00A63A6B" w:rsidRPr="00A63A6B" w:rsidRDefault="00A63A6B" w:rsidP="00A63A6B">
            <w:pPr>
              <w:jc w:val="right"/>
              <w:rPr>
                <w:sz w:val="20"/>
                <w:szCs w:val="20"/>
                <w:lang w:eastAsia="en-GB"/>
              </w:rPr>
            </w:pPr>
          </w:p>
        </w:tc>
        <w:tc>
          <w:tcPr>
            <w:tcW w:w="1984" w:type="dxa"/>
            <w:shd w:val="clear" w:color="auto" w:fill="auto"/>
            <w:noWrap/>
            <w:vAlign w:val="bottom"/>
            <w:hideMark/>
          </w:tcPr>
          <w:p w14:paraId="49F2094D" w14:textId="77777777" w:rsidR="00A63A6B" w:rsidRPr="00A63A6B" w:rsidRDefault="00A63A6B" w:rsidP="00A63A6B">
            <w:pPr>
              <w:rPr>
                <w:sz w:val="20"/>
                <w:szCs w:val="20"/>
                <w:lang w:eastAsia="en-GB"/>
              </w:rPr>
            </w:pPr>
          </w:p>
        </w:tc>
        <w:tc>
          <w:tcPr>
            <w:tcW w:w="851" w:type="dxa"/>
            <w:shd w:val="clear" w:color="auto" w:fill="auto"/>
            <w:noWrap/>
            <w:vAlign w:val="bottom"/>
            <w:hideMark/>
          </w:tcPr>
          <w:p w14:paraId="655B9DDF" w14:textId="77777777" w:rsidR="00A63A6B" w:rsidRPr="00A63A6B" w:rsidRDefault="00A63A6B" w:rsidP="00A63A6B">
            <w:pPr>
              <w:rPr>
                <w:sz w:val="20"/>
                <w:szCs w:val="20"/>
                <w:lang w:eastAsia="en-GB"/>
              </w:rPr>
            </w:pPr>
          </w:p>
        </w:tc>
        <w:tc>
          <w:tcPr>
            <w:tcW w:w="1134" w:type="dxa"/>
            <w:shd w:val="clear" w:color="auto" w:fill="auto"/>
            <w:noWrap/>
            <w:vAlign w:val="bottom"/>
            <w:hideMark/>
          </w:tcPr>
          <w:p w14:paraId="06C4581F"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0.00</w:t>
            </w:r>
          </w:p>
        </w:tc>
      </w:tr>
      <w:tr w:rsidR="00D4221A" w:rsidRPr="00A63A6B" w14:paraId="70071AD8" w14:textId="77777777" w:rsidTr="007D6B19">
        <w:trPr>
          <w:trHeight w:val="264"/>
        </w:trPr>
        <w:tc>
          <w:tcPr>
            <w:tcW w:w="2268" w:type="dxa"/>
            <w:shd w:val="clear" w:color="auto" w:fill="auto"/>
            <w:noWrap/>
            <w:vAlign w:val="bottom"/>
            <w:hideMark/>
          </w:tcPr>
          <w:p w14:paraId="6EC44A0E" w14:textId="6D0F1B53" w:rsidR="00A63A6B" w:rsidRPr="00A63A6B" w:rsidRDefault="00A63A6B" w:rsidP="00A63A6B">
            <w:pPr>
              <w:rPr>
                <w:rFonts w:ascii="Calibri" w:hAnsi="Calibri" w:cs="Calibri"/>
                <w:sz w:val="18"/>
                <w:szCs w:val="18"/>
                <w:lang w:eastAsia="en-GB"/>
              </w:rPr>
            </w:pPr>
            <w:r w:rsidRPr="00A63A6B">
              <w:rPr>
                <w:rFonts w:ascii="Calibri" w:hAnsi="Calibri" w:cs="Calibri"/>
                <w:sz w:val="18"/>
                <w:szCs w:val="18"/>
                <w:lang w:eastAsia="en-GB"/>
              </w:rPr>
              <w:t xml:space="preserve">Balance </w:t>
            </w:r>
          </w:p>
        </w:tc>
        <w:tc>
          <w:tcPr>
            <w:tcW w:w="1134" w:type="dxa"/>
            <w:shd w:val="clear" w:color="auto" w:fill="auto"/>
            <w:noWrap/>
            <w:vAlign w:val="bottom"/>
            <w:hideMark/>
          </w:tcPr>
          <w:p w14:paraId="7B59FCA2" w14:textId="77777777" w:rsidR="00A63A6B" w:rsidRPr="00A63A6B" w:rsidRDefault="00A63A6B" w:rsidP="00A63A6B">
            <w:pPr>
              <w:rPr>
                <w:rFonts w:ascii="Calibri" w:hAnsi="Calibri" w:cs="Calibri"/>
                <w:sz w:val="18"/>
                <w:szCs w:val="18"/>
                <w:lang w:eastAsia="en-GB"/>
              </w:rPr>
            </w:pPr>
          </w:p>
        </w:tc>
        <w:tc>
          <w:tcPr>
            <w:tcW w:w="1984" w:type="dxa"/>
            <w:shd w:val="clear" w:color="auto" w:fill="auto"/>
            <w:noWrap/>
            <w:vAlign w:val="bottom"/>
            <w:hideMark/>
          </w:tcPr>
          <w:p w14:paraId="463DD54D" w14:textId="77777777" w:rsidR="00A63A6B" w:rsidRPr="00A63A6B" w:rsidRDefault="00A63A6B" w:rsidP="00A63A6B">
            <w:pPr>
              <w:rPr>
                <w:sz w:val="20"/>
                <w:szCs w:val="20"/>
                <w:lang w:eastAsia="en-GB"/>
              </w:rPr>
            </w:pPr>
          </w:p>
        </w:tc>
        <w:tc>
          <w:tcPr>
            <w:tcW w:w="851" w:type="dxa"/>
            <w:shd w:val="clear" w:color="auto" w:fill="auto"/>
            <w:noWrap/>
            <w:vAlign w:val="bottom"/>
            <w:hideMark/>
          </w:tcPr>
          <w:p w14:paraId="4D2CCDF4" w14:textId="77777777" w:rsidR="00A63A6B" w:rsidRPr="00A63A6B" w:rsidRDefault="00A63A6B" w:rsidP="00A63A6B">
            <w:pPr>
              <w:rPr>
                <w:sz w:val="20"/>
                <w:szCs w:val="20"/>
                <w:lang w:eastAsia="en-GB"/>
              </w:rPr>
            </w:pPr>
          </w:p>
        </w:tc>
        <w:tc>
          <w:tcPr>
            <w:tcW w:w="1134" w:type="dxa"/>
            <w:shd w:val="clear" w:color="000000" w:fill="FFE699"/>
            <w:noWrap/>
            <w:vAlign w:val="bottom"/>
            <w:hideMark/>
          </w:tcPr>
          <w:p w14:paraId="4AE5E175"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4532.09</w:t>
            </w:r>
          </w:p>
        </w:tc>
      </w:tr>
      <w:tr w:rsidR="00D4221A" w:rsidRPr="00A63A6B" w14:paraId="4BE98563" w14:textId="77777777" w:rsidTr="007D6B19">
        <w:trPr>
          <w:trHeight w:val="264"/>
        </w:trPr>
        <w:tc>
          <w:tcPr>
            <w:tcW w:w="2268" w:type="dxa"/>
            <w:shd w:val="clear" w:color="auto" w:fill="auto"/>
            <w:noWrap/>
            <w:vAlign w:val="bottom"/>
            <w:hideMark/>
          </w:tcPr>
          <w:p w14:paraId="7A51E60C" w14:textId="77777777" w:rsidR="00A63A6B" w:rsidRPr="00A63A6B" w:rsidRDefault="00A63A6B" w:rsidP="00A63A6B">
            <w:pPr>
              <w:rPr>
                <w:rFonts w:ascii="Calibri" w:hAnsi="Calibri" w:cs="Calibri"/>
                <w:sz w:val="18"/>
                <w:szCs w:val="18"/>
                <w:lang w:eastAsia="en-GB"/>
              </w:rPr>
            </w:pPr>
            <w:r w:rsidRPr="00A63A6B">
              <w:rPr>
                <w:rFonts w:ascii="Calibri" w:hAnsi="Calibri" w:cs="Calibri"/>
                <w:sz w:val="18"/>
                <w:szCs w:val="18"/>
                <w:lang w:eastAsia="en-GB"/>
              </w:rPr>
              <w:t xml:space="preserve">Balance per cash book </w:t>
            </w:r>
          </w:p>
        </w:tc>
        <w:tc>
          <w:tcPr>
            <w:tcW w:w="1134" w:type="dxa"/>
            <w:shd w:val="clear" w:color="auto" w:fill="auto"/>
            <w:noWrap/>
            <w:vAlign w:val="bottom"/>
            <w:hideMark/>
          </w:tcPr>
          <w:p w14:paraId="32F35F36" w14:textId="77777777" w:rsidR="00A63A6B" w:rsidRPr="00A63A6B" w:rsidRDefault="00A63A6B" w:rsidP="00A63A6B">
            <w:pPr>
              <w:rPr>
                <w:rFonts w:ascii="Calibri" w:hAnsi="Calibri" w:cs="Calibri"/>
                <w:sz w:val="18"/>
                <w:szCs w:val="18"/>
                <w:lang w:eastAsia="en-GB"/>
              </w:rPr>
            </w:pPr>
          </w:p>
        </w:tc>
        <w:tc>
          <w:tcPr>
            <w:tcW w:w="1984" w:type="dxa"/>
            <w:shd w:val="clear" w:color="auto" w:fill="auto"/>
            <w:noWrap/>
            <w:vAlign w:val="bottom"/>
            <w:hideMark/>
          </w:tcPr>
          <w:p w14:paraId="3D9866F8" w14:textId="77777777" w:rsidR="00A63A6B" w:rsidRPr="00A63A6B" w:rsidRDefault="00A63A6B" w:rsidP="00A63A6B">
            <w:pPr>
              <w:rPr>
                <w:sz w:val="20"/>
                <w:szCs w:val="20"/>
                <w:lang w:eastAsia="en-GB"/>
              </w:rPr>
            </w:pPr>
          </w:p>
        </w:tc>
        <w:tc>
          <w:tcPr>
            <w:tcW w:w="851" w:type="dxa"/>
            <w:shd w:val="clear" w:color="auto" w:fill="auto"/>
            <w:noWrap/>
            <w:vAlign w:val="bottom"/>
            <w:hideMark/>
          </w:tcPr>
          <w:p w14:paraId="1AB31575" w14:textId="77777777" w:rsidR="00A63A6B" w:rsidRPr="00A63A6B" w:rsidRDefault="00A63A6B" w:rsidP="00A63A6B">
            <w:pPr>
              <w:rPr>
                <w:sz w:val="20"/>
                <w:szCs w:val="20"/>
                <w:lang w:eastAsia="en-GB"/>
              </w:rPr>
            </w:pPr>
          </w:p>
        </w:tc>
        <w:tc>
          <w:tcPr>
            <w:tcW w:w="1134" w:type="dxa"/>
            <w:shd w:val="clear" w:color="000000" w:fill="FFE699"/>
            <w:noWrap/>
            <w:vAlign w:val="bottom"/>
            <w:hideMark/>
          </w:tcPr>
          <w:p w14:paraId="634AE96A" w14:textId="77777777" w:rsidR="00A63A6B" w:rsidRPr="00A63A6B" w:rsidRDefault="00A63A6B" w:rsidP="00A63A6B">
            <w:pPr>
              <w:jc w:val="right"/>
              <w:rPr>
                <w:rFonts w:ascii="Calibri" w:hAnsi="Calibri" w:cs="Calibri"/>
                <w:sz w:val="18"/>
                <w:szCs w:val="18"/>
                <w:lang w:eastAsia="en-GB"/>
              </w:rPr>
            </w:pPr>
            <w:r w:rsidRPr="00A63A6B">
              <w:rPr>
                <w:rFonts w:ascii="Calibri" w:hAnsi="Calibri" w:cs="Calibri"/>
                <w:sz w:val="18"/>
                <w:szCs w:val="18"/>
                <w:lang w:eastAsia="en-GB"/>
              </w:rPr>
              <w:t>4532.09</w:t>
            </w:r>
          </w:p>
        </w:tc>
      </w:tr>
    </w:tbl>
    <w:p w14:paraId="688FBFEF" w14:textId="77777777" w:rsidR="00A63A6B" w:rsidRPr="00A63A6B" w:rsidRDefault="00A63A6B" w:rsidP="00A63A6B">
      <w:pPr>
        <w:rPr>
          <w:rFonts w:asciiTheme="minorHAnsi" w:hAnsiTheme="minorHAnsi" w:cstheme="minorHAnsi"/>
          <w:sz w:val="18"/>
          <w:szCs w:val="18"/>
          <w:u w:val="single"/>
        </w:rPr>
      </w:pPr>
    </w:p>
    <w:p w14:paraId="208269D5" w14:textId="331780C5" w:rsidR="00C43673" w:rsidRPr="00A63A6B" w:rsidRDefault="00C43673" w:rsidP="004B07C0">
      <w:pPr>
        <w:pStyle w:val="ListParagraph"/>
        <w:numPr>
          <w:ilvl w:val="0"/>
          <w:numId w:val="5"/>
        </w:numPr>
        <w:ind w:left="851" w:hanging="491"/>
        <w:rPr>
          <w:rFonts w:asciiTheme="minorHAnsi" w:hAnsiTheme="minorHAnsi" w:cstheme="minorHAnsi"/>
          <w:sz w:val="18"/>
          <w:szCs w:val="18"/>
          <w:u w:val="single"/>
        </w:rPr>
      </w:pPr>
      <w:r w:rsidRPr="00A63A6B">
        <w:rPr>
          <w:rFonts w:asciiTheme="minorHAnsi" w:hAnsiTheme="minorHAnsi" w:cstheme="minorHAnsi"/>
          <w:sz w:val="18"/>
          <w:szCs w:val="18"/>
          <w:u w:val="single"/>
        </w:rPr>
        <w:t>On-line Banking &amp; Cheque Signatories.</w:t>
      </w:r>
      <w:r w:rsidR="00D4221A">
        <w:rPr>
          <w:rFonts w:asciiTheme="minorHAnsi" w:hAnsiTheme="minorHAnsi" w:cstheme="minorHAnsi"/>
          <w:sz w:val="18"/>
          <w:szCs w:val="18"/>
          <w:u w:val="single"/>
        </w:rPr>
        <w:t xml:space="preserve"> </w:t>
      </w:r>
      <w:r w:rsidR="00D4221A">
        <w:rPr>
          <w:rFonts w:asciiTheme="minorHAnsi" w:hAnsiTheme="minorHAnsi" w:cstheme="minorHAnsi"/>
          <w:i/>
          <w:iCs/>
          <w:sz w:val="18"/>
          <w:szCs w:val="18"/>
        </w:rPr>
        <w:t xml:space="preserve"> </w:t>
      </w:r>
      <w:r w:rsidR="00D4221A" w:rsidRPr="007F029E">
        <w:rPr>
          <w:rFonts w:asciiTheme="minorHAnsi" w:hAnsiTheme="minorHAnsi" w:cstheme="minorHAnsi"/>
          <w:sz w:val="18"/>
          <w:szCs w:val="18"/>
        </w:rPr>
        <w:t xml:space="preserve">After some considerable effort, on-line banking for the PC </w:t>
      </w:r>
      <w:r w:rsidR="007F029E" w:rsidRPr="007F029E">
        <w:rPr>
          <w:rFonts w:asciiTheme="minorHAnsi" w:hAnsiTheme="minorHAnsi" w:cstheme="minorHAnsi"/>
          <w:sz w:val="18"/>
          <w:szCs w:val="18"/>
        </w:rPr>
        <w:t>wa</w:t>
      </w:r>
      <w:r w:rsidR="00D4221A" w:rsidRPr="007F029E">
        <w:rPr>
          <w:rFonts w:asciiTheme="minorHAnsi" w:hAnsiTheme="minorHAnsi" w:cstheme="minorHAnsi"/>
          <w:sz w:val="18"/>
          <w:szCs w:val="18"/>
        </w:rPr>
        <w:t>s now set up. Before this c</w:t>
      </w:r>
      <w:r w:rsidR="007F029E" w:rsidRPr="007F029E">
        <w:rPr>
          <w:rFonts w:asciiTheme="minorHAnsi" w:hAnsiTheme="minorHAnsi" w:cstheme="minorHAnsi"/>
          <w:sz w:val="18"/>
          <w:szCs w:val="18"/>
        </w:rPr>
        <w:t>ould</w:t>
      </w:r>
      <w:r w:rsidR="00D4221A" w:rsidRPr="007F029E">
        <w:rPr>
          <w:rFonts w:asciiTheme="minorHAnsi" w:hAnsiTheme="minorHAnsi" w:cstheme="minorHAnsi"/>
          <w:sz w:val="18"/>
          <w:szCs w:val="18"/>
        </w:rPr>
        <w:t xml:space="preserve"> be used the online banking </w:t>
      </w:r>
      <w:r w:rsidR="00A8473A" w:rsidRPr="007F029E">
        <w:rPr>
          <w:rFonts w:asciiTheme="minorHAnsi" w:hAnsiTheme="minorHAnsi" w:cstheme="minorHAnsi"/>
          <w:sz w:val="18"/>
          <w:szCs w:val="18"/>
        </w:rPr>
        <w:t>procedures within the Council’s Standing Orders require</w:t>
      </w:r>
      <w:r w:rsidR="007F029E" w:rsidRPr="007F029E">
        <w:rPr>
          <w:rFonts w:asciiTheme="minorHAnsi" w:hAnsiTheme="minorHAnsi" w:cstheme="minorHAnsi"/>
          <w:sz w:val="18"/>
          <w:szCs w:val="18"/>
        </w:rPr>
        <w:t>d</w:t>
      </w:r>
      <w:r w:rsidR="00A8473A" w:rsidRPr="007F029E">
        <w:rPr>
          <w:rFonts w:asciiTheme="minorHAnsi" w:hAnsiTheme="minorHAnsi" w:cstheme="minorHAnsi"/>
          <w:sz w:val="18"/>
          <w:szCs w:val="18"/>
        </w:rPr>
        <w:t xml:space="preserve"> approval (see Item 11).</w:t>
      </w:r>
    </w:p>
    <w:p w14:paraId="4622E499" w14:textId="064196CC" w:rsidR="00C43673" w:rsidRPr="00A63A6B" w:rsidRDefault="00C43673" w:rsidP="00C43673">
      <w:pPr>
        <w:pStyle w:val="ListParagraph"/>
        <w:numPr>
          <w:ilvl w:val="0"/>
          <w:numId w:val="1"/>
        </w:numPr>
        <w:rPr>
          <w:rFonts w:asciiTheme="minorHAnsi" w:hAnsiTheme="minorHAnsi" w:cstheme="minorHAnsi"/>
          <w:sz w:val="18"/>
          <w:szCs w:val="18"/>
        </w:rPr>
      </w:pPr>
      <w:r w:rsidRPr="00A63A6B">
        <w:rPr>
          <w:rFonts w:asciiTheme="minorHAnsi" w:hAnsiTheme="minorHAnsi" w:cstheme="minorHAnsi"/>
          <w:b/>
          <w:bCs/>
          <w:sz w:val="18"/>
          <w:szCs w:val="18"/>
        </w:rPr>
        <w:t>Correspondence</w:t>
      </w:r>
      <w:r w:rsidRPr="00A63A6B">
        <w:rPr>
          <w:rFonts w:asciiTheme="minorHAnsi" w:hAnsiTheme="minorHAnsi" w:cstheme="minorHAnsi"/>
          <w:sz w:val="18"/>
          <w:szCs w:val="18"/>
        </w:rPr>
        <w:t xml:space="preserve">: </w:t>
      </w:r>
      <w:r w:rsidRPr="00A63A6B">
        <w:rPr>
          <w:rFonts w:asciiTheme="minorHAnsi" w:hAnsiTheme="minorHAnsi" w:cstheme="minorHAnsi"/>
          <w:sz w:val="18"/>
          <w:szCs w:val="18"/>
          <w:u w:val="single"/>
        </w:rPr>
        <w:t>To consider any key issues of correspondence.</w:t>
      </w:r>
      <w:r w:rsidR="00A8473A">
        <w:rPr>
          <w:rFonts w:asciiTheme="minorHAnsi" w:hAnsiTheme="minorHAnsi" w:cstheme="minorHAnsi"/>
          <w:sz w:val="18"/>
          <w:szCs w:val="18"/>
          <w:u w:val="single"/>
        </w:rPr>
        <w:t xml:space="preserve"> </w:t>
      </w:r>
      <w:r w:rsidR="00A8473A">
        <w:rPr>
          <w:rFonts w:asciiTheme="minorHAnsi" w:hAnsiTheme="minorHAnsi" w:cstheme="minorHAnsi"/>
          <w:i/>
          <w:iCs/>
          <w:sz w:val="18"/>
          <w:szCs w:val="18"/>
        </w:rPr>
        <w:t xml:space="preserve"> </w:t>
      </w:r>
      <w:r w:rsidR="00A8473A" w:rsidRPr="00CA2D25">
        <w:rPr>
          <w:rFonts w:asciiTheme="minorHAnsi" w:hAnsiTheme="minorHAnsi" w:cstheme="minorHAnsi"/>
          <w:sz w:val="18"/>
          <w:szCs w:val="18"/>
        </w:rPr>
        <w:t>All items of importance ha</w:t>
      </w:r>
      <w:r w:rsidR="007F029E" w:rsidRPr="00CA2D25">
        <w:rPr>
          <w:rFonts w:asciiTheme="minorHAnsi" w:hAnsiTheme="minorHAnsi" w:cstheme="minorHAnsi"/>
          <w:sz w:val="18"/>
          <w:szCs w:val="18"/>
        </w:rPr>
        <w:t>d</w:t>
      </w:r>
      <w:r w:rsidR="00A8473A" w:rsidRPr="00CA2D25">
        <w:rPr>
          <w:rFonts w:asciiTheme="minorHAnsi" w:hAnsiTheme="minorHAnsi" w:cstheme="minorHAnsi"/>
          <w:sz w:val="18"/>
          <w:szCs w:val="18"/>
        </w:rPr>
        <w:t xml:space="preserve"> been included in the agenda. </w:t>
      </w:r>
      <w:r w:rsidR="007F029E" w:rsidRPr="00CA2D25">
        <w:rPr>
          <w:rFonts w:asciiTheme="minorHAnsi" w:hAnsiTheme="minorHAnsi" w:cstheme="minorHAnsi"/>
          <w:sz w:val="18"/>
          <w:szCs w:val="18"/>
        </w:rPr>
        <w:t xml:space="preserve">Other items were listed in </w:t>
      </w:r>
      <w:r w:rsidR="004619A0" w:rsidRPr="00CA2D25">
        <w:rPr>
          <w:rFonts w:asciiTheme="minorHAnsi" w:hAnsiTheme="minorHAnsi" w:cstheme="minorHAnsi"/>
          <w:sz w:val="18"/>
          <w:szCs w:val="18"/>
        </w:rPr>
        <w:t>the</w:t>
      </w:r>
      <w:r w:rsidR="00A8473A" w:rsidRPr="00CA2D25">
        <w:rPr>
          <w:rFonts w:asciiTheme="minorHAnsi" w:hAnsiTheme="minorHAnsi" w:cstheme="minorHAnsi"/>
          <w:sz w:val="18"/>
          <w:szCs w:val="18"/>
        </w:rPr>
        <w:t xml:space="preserve"> Correspondence List which ha</w:t>
      </w:r>
      <w:r w:rsidR="00CA2D25" w:rsidRPr="00CA2D25">
        <w:rPr>
          <w:rFonts w:asciiTheme="minorHAnsi" w:hAnsiTheme="minorHAnsi" w:cstheme="minorHAnsi"/>
          <w:sz w:val="18"/>
          <w:szCs w:val="18"/>
        </w:rPr>
        <w:t>d</w:t>
      </w:r>
      <w:r w:rsidR="00A8473A" w:rsidRPr="00CA2D25">
        <w:rPr>
          <w:rFonts w:asciiTheme="minorHAnsi" w:hAnsiTheme="minorHAnsi" w:cstheme="minorHAnsi"/>
          <w:sz w:val="18"/>
          <w:szCs w:val="18"/>
        </w:rPr>
        <w:t xml:space="preserve"> been </w:t>
      </w:r>
      <w:r w:rsidR="00CA2D25" w:rsidRPr="00CA2D25">
        <w:rPr>
          <w:rFonts w:asciiTheme="minorHAnsi" w:hAnsiTheme="minorHAnsi" w:cstheme="minorHAnsi"/>
          <w:sz w:val="18"/>
          <w:szCs w:val="18"/>
        </w:rPr>
        <w:t xml:space="preserve">previously </w:t>
      </w:r>
      <w:r w:rsidR="00A8473A" w:rsidRPr="00CA2D25">
        <w:rPr>
          <w:rFonts w:asciiTheme="minorHAnsi" w:hAnsiTheme="minorHAnsi" w:cstheme="minorHAnsi"/>
          <w:sz w:val="18"/>
          <w:szCs w:val="18"/>
        </w:rPr>
        <w:t>circulated.</w:t>
      </w:r>
    </w:p>
    <w:p w14:paraId="43A8A1B7" w14:textId="39A2E0B7" w:rsidR="00C43673" w:rsidRDefault="00C43673" w:rsidP="00C43673">
      <w:pPr>
        <w:pStyle w:val="ListParagraph"/>
        <w:numPr>
          <w:ilvl w:val="0"/>
          <w:numId w:val="1"/>
        </w:numPr>
        <w:rPr>
          <w:rFonts w:asciiTheme="minorHAnsi" w:hAnsiTheme="minorHAnsi" w:cstheme="minorHAnsi"/>
          <w:sz w:val="18"/>
          <w:szCs w:val="18"/>
          <w:u w:val="single"/>
        </w:rPr>
      </w:pPr>
      <w:r w:rsidRPr="00A63A6B">
        <w:rPr>
          <w:rFonts w:asciiTheme="minorHAnsi" w:hAnsiTheme="minorHAnsi" w:cstheme="minorHAnsi"/>
          <w:b/>
          <w:bCs/>
          <w:sz w:val="18"/>
          <w:szCs w:val="18"/>
        </w:rPr>
        <w:t>Planning</w:t>
      </w:r>
      <w:r w:rsidRPr="00A63A6B">
        <w:rPr>
          <w:rFonts w:asciiTheme="minorHAnsi" w:hAnsiTheme="minorHAnsi" w:cstheme="minorHAnsi"/>
          <w:sz w:val="18"/>
          <w:szCs w:val="18"/>
        </w:rPr>
        <w:t xml:space="preserve">: </w:t>
      </w:r>
      <w:r w:rsidRPr="00A63A6B">
        <w:rPr>
          <w:rFonts w:asciiTheme="minorHAnsi" w:hAnsiTheme="minorHAnsi" w:cstheme="minorHAnsi"/>
          <w:sz w:val="18"/>
          <w:szCs w:val="18"/>
          <w:u w:val="single"/>
        </w:rPr>
        <w:t>To consider any planning applications and planning matters including:</w:t>
      </w:r>
    </w:p>
    <w:p w14:paraId="38938C65" w14:textId="0EC7FA9B" w:rsidR="00AC1C97" w:rsidRDefault="00AC1C97" w:rsidP="004B07C0">
      <w:pPr>
        <w:pStyle w:val="ListParagraph"/>
        <w:numPr>
          <w:ilvl w:val="0"/>
          <w:numId w:val="6"/>
        </w:numPr>
        <w:ind w:left="851" w:hanging="425"/>
        <w:rPr>
          <w:rFonts w:asciiTheme="minorHAnsi" w:hAnsiTheme="minorHAnsi" w:cstheme="minorHAnsi"/>
          <w:sz w:val="18"/>
          <w:szCs w:val="18"/>
          <w:u w:val="single"/>
        </w:rPr>
      </w:pPr>
      <w:r w:rsidRPr="00AC1C97">
        <w:rPr>
          <w:rFonts w:asciiTheme="minorHAnsi" w:hAnsiTheme="minorHAnsi" w:cstheme="minorHAnsi"/>
          <w:sz w:val="18"/>
          <w:szCs w:val="18"/>
          <w:u w:val="single"/>
        </w:rPr>
        <w:t>NCC Planning Applications</w:t>
      </w:r>
    </w:p>
    <w:tbl>
      <w:tblPr>
        <w:tblW w:w="9426" w:type="dxa"/>
        <w:tblInd w:w="701" w:type="dxa"/>
        <w:tblBorders>
          <w:top w:val="single" w:sz="6" w:space="0" w:color="E2E2E2"/>
          <w:left w:val="single" w:sz="6" w:space="0" w:color="E2E2E2"/>
          <w:bottom w:val="single" w:sz="6" w:space="0" w:color="E2E2E2"/>
          <w:right w:val="single" w:sz="6" w:space="0" w:color="E2E2E2"/>
          <w:insideH w:val="single" w:sz="6" w:space="0" w:color="E2E2E2"/>
          <w:insideV w:val="single" w:sz="6" w:space="0" w:color="E2E2E2"/>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753"/>
        <w:gridCol w:w="931"/>
        <w:gridCol w:w="3540"/>
      </w:tblGrid>
      <w:tr w:rsidR="004B07C0" w:rsidRPr="004B07C0" w14:paraId="1C540575" w14:textId="77777777" w:rsidTr="00972A2C">
        <w:tc>
          <w:tcPr>
            <w:tcW w:w="1202" w:type="dxa"/>
            <w:tcBorders>
              <w:top w:val="single" w:sz="6"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hideMark/>
          </w:tcPr>
          <w:p w14:paraId="5346FD39" w14:textId="77777777" w:rsidR="004B07C0" w:rsidRPr="004B07C0" w:rsidRDefault="00805C18" w:rsidP="004B07C0">
            <w:pPr>
              <w:jc w:val="center"/>
              <w:rPr>
                <w:rFonts w:asciiTheme="minorHAnsi" w:hAnsiTheme="minorHAnsi" w:cstheme="minorHAnsi"/>
                <w:sz w:val="18"/>
                <w:szCs w:val="18"/>
                <w:u w:val="single"/>
                <w:lang w:eastAsia="en-GB"/>
              </w:rPr>
            </w:pPr>
            <w:hyperlink r:id="rId8" w:tooltip="Sort by Reference (descending)" w:history="1">
              <w:r w:rsidR="004B07C0" w:rsidRPr="004B07C0">
                <w:rPr>
                  <w:rFonts w:asciiTheme="minorHAnsi" w:hAnsiTheme="minorHAnsi" w:cstheme="minorHAnsi"/>
                  <w:sz w:val="18"/>
                  <w:szCs w:val="18"/>
                  <w:u w:val="single"/>
                  <w:lang w:eastAsia="en-GB"/>
                </w:rPr>
                <w:t>Reference</w:t>
              </w:r>
            </w:hyperlink>
          </w:p>
        </w:tc>
        <w:tc>
          <w:tcPr>
            <w:tcW w:w="3753" w:type="dxa"/>
            <w:tcBorders>
              <w:top w:val="single" w:sz="6"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hideMark/>
          </w:tcPr>
          <w:p w14:paraId="656D5BA1" w14:textId="77777777" w:rsidR="004B07C0" w:rsidRPr="004B07C0" w:rsidRDefault="00805C18" w:rsidP="004B07C0">
            <w:pPr>
              <w:jc w:val="center"/>
              <w:rPr>
                <w:rFonts w:asciiTheme="minorHAnsi" w:hAnsiTheme="minorHAnsi" w:cstheme="minorHAnsi"/>
                <w:sz w:val="18"/>
                <w:szCs w:val="18"/>
                <w:u w:val="single"/>
                <w:lang w:eastAsia="en-GB"/>
              </w:rPr>
            </w:pPr>
            <w:hyperlink r:id="rId9" w:tooltip="Sort by Address (ascending)" w:history="1">
              <w:r w:rsidR="004B07C0" w:rsidRPr="004B07C0">
                <w:rPr>
                  <w:rFonts w:asciiTheme="minorHAnsi" w:hAnsiTheme="minorHAnsi" w:cstheme="minorHAnsi"/>
                  <w:sz w:val="18"/>
                  <w:szCs w:val="18"/>
                  <w:u w:val="single"/>
                  <w:lang w:eastAsia="en-GB"/>
                </w:rPr>
                <w:t>Address</w:t>
              </w:r>
            </w:hyperlink>
          </w:p>
        </w:tc>
        <w:tc>
          <w:tcPr>
            <w:tcW w:w="931" w:type="dxa"/>
            <w:tcBorders>
              <w:top w:val="single" w:sz="6"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hideMark/>
          </w:tcPr>
          <w:p w14:paraId="2F612D38" w14:textId="77777777" w:rsidR="004B07C0" w:rsidRPr="004B07C0" w:rsidRDefault="00805C18" w:rsidP="004B07C0">
            <w:pPr>
              <w:jc w:val="center"/>
              <w:rPr>
                <w:rFonts w:asciiTheme="minorHAnsi" w:hAnsiTheme="minorHAnsi" w:cstheme="minorHAnsi"/>
                <w:sz w:val="18"/>
                <w:szCs w:val="18"/>
                <w:u w:val="single"/>
                <w:lang w:eastAsia="en-GB"/>
              </w:rPr>
            </w:pPr>
            <w:hyperlink r:id="rId10" w:tooltip="Sort by Status (ascending)" w:history="1">
              <w:r w:rsidR="004B07C0" w:rsidRPr="004B07C0">
                <w:rPr>
                  <w:rFonts w:asciiTheme="minorHAnsi" w:hAnsiTheme="minorHAnsi" w:cstheme="minorHAnsi"/>
                  <w:sz w:val="18"/>
                  <w:szCs w:val="18"/>
                  <w:u w:val="single"/>
                  <w:lang w:eastAsia="en-GB"/>
                </w:rPr>
                <w:t>Status</w:t>
              </w:r>
            </w:hyperlink>
          </w:p>
        </w:tc>
        <w:tc>
          <w:tcPr>
            <w:tcW w:w="3540" w:type="dxa"/>
            <w:tcBorders>
              <w:top w:val="single" w:sz="6" w:space="0" w:color="auto"/>
              <w:left w:val="single" w:sz="6" w:space="0" w:color="auto"/>
              <w:bottom w:val="single" w:sz="6" w:space="0" w:color="auto"/>
              <w:right w:val="single" w:sz="6" w:space="0" w:color="auto"/>
            </w:tcBorders>
            <w:shd w:val="clear" w:color="auto" w:fill="FFFFFF"/>
          </w:tcPr>
          <w:p w14:paraId="3E108F3E" w14:textId="77777777" w:rsidR="004B07C0" w:rsidRPr="004B07C0" w:rsidRDefault="004B07C0" w:rsidP="004B07C0">
            <w:pPr>
              <w:jc w:val="center"/>
              <w:rPr>
                <w:rFonts w:asciiTheme="minorHAnsi" w:hAnsiTheme="minorHAnsi" w:cstheme="minorHAnsi"/>
                <w:sz w:val="18"/>
                <w:szCs w:val="18"/>
                <w:u w:val="single"/>
                <w:lang w:eastAsia="en-GB"/>
              </w:rPr>
            </w:pPr>
            <w:r w:rsidRPr="004B07C0">
              <w:rPr>
                <w:rFonts w:asciiTheme="minorHAnsi" w:hAnsiTheme="minorHAnsi" w:cstheme="minorHAnsi"/>
                <w:sz w:val="18"/>
                <w:szCs w:val="18"/>
                <w:u w:val="single"/>
                <w:lang w:eastAsia="en-GB"/>
              </w:rPr>
              <w:t>PC Comments</w:t>
            </w:r>
          </w:p>
        </w:tc>
      </w:tr>
      <w:tr w:rsidR="004B07C0" w:rsidRPr="004B07C0" w14:paraId="3F1E4B56" w14:textId="77777777" w:rsidTr="00972A2C">
        <w:tc>
          <w:tcPr>
            <w:tcW w:w="120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5E621B5D"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21/03106/FUL</w:t>
            </w:r>
          </w:p>
        </w:tc>
        <w:tc>
          <w:tcPr>
            <w:tcW w:w="375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74C0B206"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Mace Convenience Store Townfoot Rothbury: New Co-op</w:t>
            </w:r>
          </w:p>
        </w:tc>
        <w:tc>
          <w:tcPr>
            <w:tcW w:w="9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1F7A77F5"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Registered</w:t>
            </w:r>
          </w:p>
        </w:tc>
        <w:tc>
          <w:tcPr>
            <w:tcW w:w="3540" w:type="dxa"/>
            <w:tcBorders>
              <w:top w:val="single" w:sz="6" w:space="0" w:color="auto"/>
              <w:left w:val="single" w:sz="6" w:space="0" w:color="auto"/>
              <w:bottom w:val="single" w:sz="6" w:space="0" w:color="auto"/>
              <w:right w:val="single" w:sz="6" w:space="0" w:color="auto"/>
            </w:tcBorders>
            <w:shd w:val="clear" w:color="auto" w:fill="FFFFFF"/>
          </w:tcPr>
          <w:p w14:paraId="3858BB82"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The WTPC object to this development based on inadequate parking arrangements. The construction of the Co-op at this location will only add to the already overburdened parking and traffic management in the immediate vicinity of the proposed development which will not be welcomed by residents nor visitors to Rothbury.</w:t>
            </w:r>
          </w:p>
        </w:tc>
      </w:tr>
      <w:tr w:rsidR="004B07C0" w:rsidRPr="004B07C0" w14:paraId="78C74CF6" w14:textId="77777777" w:rsidTr="00972A2C">
        <w:tc>
          <w:tcPr>
            <w:tcW w:w="120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083CE54F"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21/03335/FUL</w:t>
            </w:r>
          </w:p>
          <w:p w14:paraId="2335AA9E"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21/03336/LBC</w:t>
            </w:r>
          </w:p>
        </w:tc>
        <w:tc>
          <w:tcPr>
            <w:tcW w:w="375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5CDF3B99"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 xml:space="preserve">Whitton Grange C181 Whitton Village Whitton </w:t>
            </w:r>
          </w:p>
        </w:tc>
        <w:tc>
          <w:tcPr>
            <w:tcW w:w="9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7AFE525E"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Registered</w:t>
            </w:r>
          </w:p>
        </w:tc>
        <w:tc>
          <w:tcPr>
            <w:tcW w:w="3540" w:type="dxa"/>
            <w:tcBorders>
              <w:top w:val="single" w:sz="6" w:space="0" w:color="auto"/>
              <w:left w:val="single" w:sz="6" w:space="0" w:color="auto"/>
              <w:bottom w:val="single" w:sz="6" w:space="0" w:color="auto"/>
              <w:right w:val="single" w:sz="6" w:space="0" w:color="auto"/>
            </w:tcBorders>
            <w:shd w:val="clear" w:color="auto" w:fill="FFFFFF"/>
          </w:tcPr>
          <w:p w14:paraId="09AACEAC"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No objection</w:t>
            </w:r>
          </w:p>
        </w:tc>
      </w:tr>
      <w:tr w:rsidR="004B07C0" w:rsidRPr="004B07C0" w14:paraId="126BCFE6" w14:textId="77777777" w:rsidTr="00972A2C">
        <w:tc>
          <w:tcPr>
            <w:tcW w:w="120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10E06737"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21/04383/FUL</w:t>
            </w:r>
          </w:p>
        </w:tc>
        <w:tc>
          <w:tcPr>
            <w:tcW w:w="375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0BE4678D"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Rams Wood- The Pele Tower Whitton: Single detached dwelling and restoration of historic woodland garden</w:t>
            </w:r>
          </w:p>
        </w:tc>
        <w:tc>
          <w:tcPr>
            <w:tcW w:w="9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54653309" w14:textId="77777777" w:rsidR="004B07C0" w:rsidRPr="004B07C0" w:rsidRDefault="004B07C0" w:rsidP="004B07C0">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Registered</w:t>
            </w:r>
          </w:p>
        </w:tc>
        <w:tc>
          <w:tcPr>
            <w:tcW w:w="3540" w:type="dxa"/>
            <w:tcBorders>
              <w:top w:val="single" w:sz="6" w:space="0" w:color="auto"/>
              <w:left w:val="single" w:sz="6" w:space="0" w:color="auto"/>
              <w:bottom w:val="single" w:sz="6" w:space="0" w:color="auto"/>
              <w:right w:val="single" w:sz="6" w:space="0" w:color="auto"/>
            </w:tcBorders>
            <w:shd w:val="clear" w:color="auto" w:fill="FFFFFF"/>
          </w:tcPr>
          <w:p w14:paraId="4963BD8E" w14:textId="381560A5" w:rsidR="004B07C0" w:rsidRPr="004B07C0" w:rsidRDefault="008D551C" w:rsidP="004B07C0">
            <w:pPr>
              <w:rPr>
                <w:rFonts w:asciiTheme="minorHAnsi" w:hAnsiTheme="minorHAnsi" w:cstheme="minorHAnsi"/>
                <w:color w:val="333333"/>
                <w:sz w:val="18"/>
                <w:szCs w:val="18"/>
                <w:lang w:eastAsia="en-GB"/>
              </w:rPr>
            </w:pPr>
            <w:r>
              <w:rPr>
                <w:rFonts w:asciiTheme="minorHAnsi" w:hAnsiTheme="minorHAnsi" w:cstheme="minorHAnsi"/>
                <w:color w:val="333333"/>
                <w:sz w:val="18"/>
                <w:szCs w:val="18"/>
                <w:lang w:eastAsia="en-GB"/>
              </w:rPr>
              <w:t>N</w:t>
            </w:r>
            <w:r w:rsidR="00FE7B3C">
              <w:rPr>
                <w:rFonts w:asciiTheme="minorHAnsi" w:hAnsiTheme="minorHAnsi" w:cstheme="minorHAnsi"/>
                <w:color w:val="333333"/>
                <w:sz w:val="18"/>
                <w:szCs w:val="18"/>
                <w:lang w:eastAsia="en-GB"/>
              </w:rPr>
              <w:t>o</w:t>
            </w:r>
            <w:r>
              <w:rPr>
                <w:rFonts w:asciiTheme="minorHAnsi" w:hAnsiTheme="minorHAnsi" w:cstheme="minorHAnsi"/>
                <w:color w:val="333333"/>
                <w:sz w:val="18"/>
                <w:szCs w:val="18"/>
                <w:lang w:eastAsia="en-GB"/>
              </w:rPr>
              <w:t xml:space="preserve"> Comment </w:t>
            </w:r>
            <w:r w:rsidR="00FE7B3C">
              <w:rPr>
                <w:rFonts w:asciiTheme="minorHAnsi" w:hAnsiTheme="minorHAnsi" w:cstheme="minorHAnsi"/>
                <w:color w:val="333333"/>
                <w:sz w:val="18"/>
                <w:szCs w:val="18"/>
                <w:lang w:eastAsia="en-GB"/>
              </w:rPr>
              <w:t>- was agreed</w:t>
            </w:r>
            <w:r w:rsidR="00CD11A5">
              <w:rPr>
                <w:rFonts w:asciiTheme="minorHAnsi" w:hAnsiTheme="minorHAnsi" w:cstheme="minorHAnsi"/>
                <w:color w:val="333333"/>
                <w:sz w:val="18"/>
                <w:szCs w:val="18"/>
                <w:lang w:eastAsia="en-GB"/>
              </w:rPr>
              <w:t xml:space="preserve"> </w:t>
            </w:r>
            <w:r w:rsidR="00FE7B3C">
              <w:rPr>
                <w:rFonts w:asciiTheme="minorHAnsi" w:hAnsiTheme="minorHAnsi" w:cstheme="minorHAnsi"/>
                <w:color w:val="333333"/>
                <w:sz w:val="18"/>
                <w:szCs w:val="18"/>
                <w:lang w:eastAsia="en-GB"/>
              </w:rPr>
              <w:t>a</w:t>
            </w:r>
            <w:r w:rsidR="00DE62A8">
              <w:rPr>
                <w:rFonts w:asciiTheme="minorHAnsi" w:hAnsiTheme="minorHAnsi" w:cstheme="minorHAnsi"/>
                <w:color w:val="333333"/>
                <w:sz w:val="18"/>
                <w:szCs w:val="18"/>
                <w:lang w:eastAsia="en-GB"/>
              </w:rPr>
              <w:t xml:space="preserve">s the PC had </w:t>
            </w:r>
            <w:r w:rsidR="00011EF6" w:rsidRPr="00011EF6">
              <w:rPr>
                <w:rFonts w:asciiTheme="minorHAnsi" w:hAnsiTheme="minorHAnsi" w:cstheme="minorHAnsi"/>
                <w:color w:val="333333"/>
                <w:sz w:val="18"/>
                <w:szCs w:val="18"/>
                <w:lang w:eastAsia="en-GB"/>
              </w:rPr>
              <w:t xml:space="preserve"> previously agreed not to object</w:t>
            </w:r>
            <w:r w:rsidR="00011EF6">
              <w:rPr>
                <w:rFonts w:asciiTheme="minorHAnsi" w:hAnsiTheme="minorHAnsi" w:cstheme="minorHAnsi"/>
                <w:color w:val="333333"/>
                <w:sz w:val="18"/>
                <w:szCs w:val="18"/>
                <w:lang w:eastAsia="en-GB"/>
              </w:rPr>
              <w:t xml:space="preserve"> to</w:t>
            </w:r>
            <w:r w:rsidR="00DE62A8">
              <w:rPr>
                <w:rFonts w:asciiTheme="minorHAnsi" w:hAnsiTheme="minorHAnsi" w:cstheme="minorHAnsi"/>
                <w:color w:val="333333"/>
                <w:sz w:val="18"/>
                <w:szCs w:val="18"/>
                <w:lang w:eastAsia="en-GB"/>
              </w:rPr>
              <w:t xml:space="preserve"> a similar previous application: </w:t>
            </w:r>
            <w:r w:rsidR="00DE62A8" w:rsidRPr="00DE62A8">
              <w:rPr>
                <w:rFonts w:asciiTheme="minorHAnsi" w:hAnsiTheme="minorHAnsi" w:cstheme="minorHAnsi"/>
                <w:color w:val="333333"/>
                <w:sz w:val="18"/>
                <w:szCs w:val="18"/>
                <w:lang w:eastAsia="en-GB"/>
              </w:rPr>
              <w:t>20/03145/FELTPO Rams Wood - The Pele Tower Whitton</w:t>
            </w:r>
            <w:r w:rsidR="00FE7B3C">
              <w:rPr>
                <w:rFonts w:asciiTheme="minorHAnsi" w:hAnsiTheme="minorHAnsi" w:cstheme="minorHAnsi"/>
                <w:color w:val="333333"/>
                <w:sz w:val="18"/>
                <w:szCs w:val="18"/>
                <w:lang w:eastAsia="en-GB"/>
              </w:rPr>
              <w:t>. It was noted that Cllr Bridget had contacted parish residents on this matter which he had never done for any previous applications.</w:t>
            </w:r>
          </w:p>
        </w:tc>
      </w:tr>
    </w:tbl>
    <w:p w14:paraId="428D32FA" w14:textId="3DE9733E" w:rsidR="00DE1874" w:rsidRDefault="00DE1874" w:rsidP="004B07C0">
      <w:pPr>
        <w:ind w:left="426"/>
        <w:rPr>
          <w:rFonts w:asciiTheme="minorHAnsi" w:hAnsiTheme="minorHAnsi" w:cstheme="minorHAnsi"/>
          <w:sz w:val="18"/>
          <w:szCs w:val="18"/>
          <w:u w:val="single"/>
        </w:rPr>
      </w:pPr>
    </w:p>
    <w:p w14:paraId="54EAD167" w14:textId="4D9272C3" w:rsidR="00AC1C97" w:rsidRDefault="00AC1C97" w:rsidP="004B07C0">
      <w:pPr>
        <w:pStyle w:val="ListParagraph"/>
        <w:numPr>
          <w:ilvl w:val="0"/>
          <w:numId w:val="6"/>
        </w:numPr>
        <w:ind w:left="851" w:hanging="425"/>
        <w:rPr>
          <w:rFonts w:asciiTheme="minorHAnsi" w:hAnsiTheme="minorHAnsi" w:cstheme="minorHAnsi"/>
          <w:sz w:val="18"/>
          <w:szCs w:val="18"/>
          <w:u w:val="single"/>
        </w:rPr>
      </w:pPr>
      <w:r>
        <w:rPr>
          <w:rFonts w:asciiTheme="minorHAnsi" w:hAnsiTheme="minorHAnsi" w:cstheme="minorHAnsi"/>
          <w:sz w:val="18"/>
          <w:szCs w:val="18"/>
          <w:u w:val="single"/>
        </w:rPr>
        <w:t>NNPA Planning Applications</w:t>
      </w:r>
    </w:p>
    <w:tbl>
      <w:tblPr>
        <w:tblStyle w:val="TableGrid"/>
        <w:tblW w:w="9497"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6"/>
        <w:gridCol w:w="3666"/>
        <w:gridCol w:w="1179"/>
        <w:gridCol w:w="3516"/>
      </w:tblGrid>
      <w:tr w:rsidR="008D551C" w14:paraId="6BBB9F88" w14:textId="77777777" w:rsidTr="00972A2C">
        <w:tc>
          <w:tcPr>
            <w:tcW w:w="1136" w:type="dxa"/>
            <w:shd w:val="clear" w:color="auto" w:fill="FFFFFF"/>
          </w:tcPr>
          <w:p w14:paraId="7A07A7D0" w14:textId="649EAA8F" w:rsidR="00DE62A8" w:rsidRDefault="00805C18" w:rsidP="00DE62A8">
            <w:pPr>
              <w:jc w:val="center"/>
              <w:rPr>
                <w:rFonts w:asciiTheme="minorHAnsi" w:hAnsiTheme="minorHAnsi" w:cstheme="minorHAnsi"/>
                <w:sz w:val="18"/>
                <w:szCs w:val="18"/>
                <w:u w:val="single"/>
              </w:rPr>
            </w:pPr>
            <w:hyperlink r:id="rId11" w:tooltip="Sort by Reference (descending)" w:history="1">
              <w:r w:rsidR="00DE62A8" w:rsidRPr="004B07C0">
                <w:rPr>
                  <w:rFonts w:asciiTheme="minorHAnsi" w:hAnsiTheme="minorHAnsi" w:cstheme="minorHAnsi"/>
                  <w:sz w:val="18"/>
                  <w:szCs w:val="18"/>
                  <w:u w:val="single"/>
                  <w:lang w:eastAsia="en-GB"/>
                </w:rPr>
                <w:t>Reference</w:t>
              </w:r>
            </w:hyperlink>
          </w:p>
        </w:tc>
        <w:tc>
          <w:tcPr>
            <w:tcW w:w="3666" w:type="dxa"/>
            <w:shd w:val="clear" w:color="auto" w:fill="FFFFFF"/>
          </w:tcPr>
          <w:p w14:paraId="12BDC469" w14:textId="36020CA3" w:rsidR="00DE62A8" w:rsidRDefault="00805C18" w:rsidP="00DE62A8">
            <w:pPr>
              <w:jc w:val="center"/>
              <w:rPr>
                <w:rFonts w:asciiTheme="minorHAnsi" w:hAnsiTheme="minorHAnsi" w:cstheme="minorHAnsi"/>
                <w:sz w:val="18"/>
                <w:szCs w:val="18"/>
                <w:u w:val="single"/>
              </w:rPr>
            </w:pPr>
            <w:hyperlink r:id="rId12" w:tooltip="Sort by Address (ascending)" w:history="1">
              <w:r w:rsidR="00DE62A8" w:rsidRPr="004B07C0">
                <w:rPr>
                  <w:rFonts w:asciiTheme="minorHAnsi" w:hAnsiTheme="minorHAnsi" w:cstheme="minorHAnsi"/>
                  <w:sz w:val="18"/>
                  <w:szCs w:val="18"/>
                  <w:u w:val="single"/>
                  <w:lang w:eastAsia="en-GB"/>
                </w:rPr>
                <w:t>Address</w:t>
              </w:r>
            </w:hyperlink>
          </w:p>
        </w:tc>
        <w:tc>
          <w:tcPr>
            <w:tcW w:w="1179" w:type="dxa"/>
            <w:shd w:val="clear" w:color="auto" w:fill="FFFFFF"/>
          </w:tcPr>
          <w:p w14:paraId="1524AEB6" w14:textId="07AB9725" w:rsidR="00DE62A8" w:rsidRDefault="00805C18" w:rsidP="00DE62A8">
            <w:pPr>
              <w:jc w:val="center"/>
              <w:rPr>
                <w:rFonts w:asciiTheme="minorHAnsi" w:hAnsiTheme="minorHAnsi" w:cstheme="minorHAnsi"/>
                <w:sz w:val="18"/>
                <w:szCs w:val="18"/>
                <w:u w:val="single"/>
              </w:rPr>
            </w:pPr>
            <w:hyperlink r:id="rId13" w:tooltip="Sort by Status (ascending)" w:history="1">
              <w:r w:rsidR="00DE62A8" w:rsidRPr="004B07C0">
                <w:rPr>
                  <w:rFonts w:asciiTheme="minorHAnsi" w:hAnsiTheme="minorHAnsi" w:cstheme="minorHAnsi"/>
                  <w:sz w:val="18"/>
                  <w:szCs w:val="18"/>
                  <w:u w:val="single"/>
                  <w:lang w:eastAsia="en-GB"/>
                </w:rPr>
                <w:t>Status</w:t>
              </w:r>
            </w:hyperlink>
          </w:p>
        </w:tc>
        <w:tc>
          <w:tcPr>
            <w:tcW w:w="3516" w:type="dxa"/>
            <w:shd w:val="clear" w:color="auto" w:fill="FFFFFF"/>
          </w:tcPr>
          <w:p w14:paraId="3B4F494B" w14:textId="5CD21652" w:rsidR="00DE62A8" w:rsidRDefault="00DE62A8" w:rsidP="00DE62A8">
            <w:pPr>
              <w:jc w:val="center"/>
              <w:rPr>
                <w:rFonts w:asciiTheme="minorHAnsi" w:hAnsiTheme="minorHAnsi" w:cstheme="minorHAnsi"/>
                <w:sz w:val="18"/>
                <w:szCs w:val="18"/>
                <w:u w:val="single"/>
              </w:rPr>
            </w:pPr>
            <w:r w:rsidRPr="004B07C0">
              <w:rPr>
                <w:rFonts w:asciiTheme="minorHAnsi" w:hAnsiTheme="minorHAnsi" w:cstheme="minorHAnsi"/>
                <w:sz w:val="18"/>
                <w:szCs w:val="18"/>
                <w:u w:val="single"/>
                <w:lang w:eastAsia="en-GB"/>
              </w:rPr>
              <w:t>PC Comments</w:t>
            </w:r>
          </w:p>
        </w:tc>
      </w:tr>
      <w:tr w:rsidR="00DE62A8" w14:paraId="5D1FAD7F" w14:textId="77777777" w:rsidTr="00972A2C">
        <w:tc>
          <w:tcPr>
            <w:tcW w:w="1136" w:type="dxa"/>
          </w:tcPr>
          <w:p w14:paraId="216F5F1F" w14:textId="137922CC" w:rsidR="00DE62A8" w:rsidRPr="008D551C" w:rsidRDefault="008D551C" w:rsidP="00DE62A8">
            <w:pPr>
              <w:rPr>
                <w:rFonts w:asciiTheme="minorHAnsi" w:hAnsiTheme="minorHAnsi" w:cstheme="minorHAnsi"/>
                <w:sz w:val="18"/>
                <w:szCs w:val="18"/>
              </w:rPr>
            </w:pPr>
            <w:r>
              <w:rPr>
                <w:rFonts w:asciiTheme="minorHAnsi" w:hAnsiTheme="minorHAnsi" w:cstheme="minorHAnsi"/>
                <w:sz w:val="18"/>
                <w:szCs w:val="18"/>
              </w:rPr>
              <w:t>21NP0043</w:t>
            </w:r>
          </w:p>
        </w:tc>
        <w:tc>
          <w:tcPr>
            <w:tcW w:w="3666" w:type="dxa"/>
          </w:tcPr>
          <w:p w14:paraId="48A0E15B" w14:textId="010E9BF3" w:rsidR="00DE62A8" w:rsidRPr="008D551C" w:rsidRDefault="008D551C" w:rsidP="00DE62A8">
            <w:pPr>
              <w:rPr>
                <w:rFonts w:asciiTheme="minorHAnsi" w:hAnsiTheme="minorHAnsi" w:cstheme="minorHAnsi"/>
                <w:sz w:val="18"/>
                <w:szCs w:val="18"/>
              </w:rPr>
            </w:pPr>
            <w:r w:rsidRPr="008D551C">
              <w:rPr>
                <w:rFonts w:asciiTheme="minorHAnsi" w:hAnsiTheme="minorHAnsi" w:cstheme="minorHAnsi"/>
                <w:sz w:val="18"/>
                <w:szCs w:val="18"/>
              </w:rPr>
              <w:t>Croft House, Great Tosson: Proposed extension above existing garage</w:t>
            </w:r>
          </w:p>
        </w:tc>
        <w:tc>
          <w:tcPr>
            <w:tcW w:w="1179" w:type="dxa"/>
          </w:tcPr>
          <w:p w14:paraId="190F62D2" w14:textId="77777777" w:rsidR="00DE62A8" w:rsidRPr="008D551C" w:rsidRDefault="008D551C" w:rsidP="00DE62A8">
            <w:pPr>
              <w:rPr>
                <w:rFonts w:asciiTheme="minorHAnsi" w:hAnsiTheme="minorHAnsi" w:cstheme="minorHAnsi"/>
                <w:sz w:val="18"/>
                <w:szCs w:val="18"/>
              </w:rPr>
            </w:pPr>
            <w:r w:rsidRPr="008D551C">
              <w:rPr>
                <w:rFonts w:asciiTheme="minorHAnsi" w:hAnsiTheme="minorHAnsi" w:cstheme="minorHAnsi"/>
                <w:sz w:val="18"/>
                <w:szCs w:val="18"/>
              </w:rPr>
              <w:t>Granted</w:t>
            </w:r>
          </w:p>
          <w:p w14:paraId="5EF249A2" w14:textId="4F2682D4" w:rsidR="008D551C" w:rsidRPr="008D551C" w:rsidRDefault="008D551C" w:rsidP="00DE62A8">
            <w:pPr>
              <w:rPr>
                <w:rFonts w:asciiTheme="minorHAnsi" w:hAnsiTheme="minorHAnsi" w:cstheme="minorHAnsi"/>
                <w:sz w:val="18"/>
                <w:szCs w:val="18"/>
              </w:rPr>
            </w:pPr>
            <w:r w:rsidRPr="008D551C">
              <w:rPr>
                <w:rFonts w:asciiTheme="minorHAnsi" w:hAnsiTheme="minorHAnsi" w:cstheme="minorHAnsi"/>
                <w:sz w:val="18"/>
                <w:szCs w:val="18"/>
              </w:rPr>
              <w:t>Conditionally</w:t>
            </w:r>
          </w:p>
        </w:tc>
        <w:tc>
          <w:tcPr>
            <w:tcW w:w="3516" w:type="dxa"/>
          </w:tcPr>
          <w:p w14:paraId="0FFFA312" w14:textId="55051205" w:rsidR="00DE62A8" w:rsidRPr="008D551C" w:rsidRDefault="008D551C" w:rsidP="00DE62A8">
            <w:pPr>
              <w:rPr>
                <w:rFonts w:asciiTheme="minorHAnsi" w:hAnsiTheme="minorHAnsi" w:cstheme="minorHAnsi"/>
                <w:sz w:val="18"/>
                <w:szCs w:val="18"/>
              </w:rPr>
            </w:pPr>
            <w:r>
              <w:rPr>
                <w:rFonts w:asciiTheme="minorHAnsi" w:hAnsiTheme="minorHAnsi" w:cstheme="minorHAnsi"/>
                <w:sz w:val="18"/>
                <w:szCs w:val="18"/>
              </w:rPr>
              <w:t>No Objection</w:t>
            </w:r>
          </w:p>
        </w:tc>
      </w:tr>
    </w:tbl>
    <w:p w14:paraId="5CEE293A" w14:textId="77777777" w:rsidR="00DE62A8" w:rsidRDefault="00DE62A8" w:rsidP="00DE62A8">
      <w:pPr>
        <w:rPr>
          <w:rFonts w:asciiTheme="minorHAnsi" w:hAnsiTheme="minorHAnsi" w:cstheme="minorHAnsi"/>
          <w:sz w:val="18"/>
          <w:szCs w:val="18"/>
          <w:u w:val="single"/>
        </w:rPr>
      </w:pPr>
    </w:p>
    <w:p w14:paraId="33E67CEC" w14:textId="35071A02" w:rsidR="00CD11A5" w:rsidRPr="00A63B21" w:rsidRDefault="00C43673" w:rsidP="007F5058">
      <w:pPr>
        <w:pStyle w:val="ListParagraph"/>
        <w:numPr>
          <w:ilvl w:val="0"/>
          <w:numId w:val="1"/>
        </w:numPr>
        <w:rPr>
          <w:rFonts w:asciiTheme="minorHAnsi" w:hAnsiTheme="minorHAnsi" w:cstheme="minorHAnsi"/>
          <w:sz w:val="18"/>
          <w:szCs w:val="18"/>
        </w:rPr>
      </w:pPr>
      <w:r w:rsidRPr="00A63B21">
        <w:rPr>
          <w:rFonts w:asciiTheme="minorHAnsi" w:hAnsiTheme="minorHAnsi" w:cstheme="minorHAnsi"/>
          <w:b/>
          <w:bCs/>
          <w:sz w:val="18"/>
          <w:szCs w:val="18"/>
        </w:rPr>
        <w:t>Police Report</w:t>
      </w:r>
      <w:r w:rsidR="00A8473A" w:rsidRPr="00A63B21">
        <w:rPr>
          <w:rFonts w:asciiTheme="minorHAnsi" w:hAnsiTheme="minorHAnsi" w:cstheme="minorHAnsi"/>
          <w:b/>
          <w:bCs/>
          <w:sz w:val="18"/>
          <w:szCs w:val="18"/>
        </w:rPr>
        <w:t xml:space="preserve">. </w:t>
      </w:r>
      <w:r w:rsidR="00CD11A5" w:rsidRPr="00A63B21">
        <w:rPr>
          <w:rFonts w:asciiTheme="minorHAnsi" w:hAnsiTheme="minorHAnsi" w:cstheme="minorHAnsi"/>
          <w:sz w:val="18"/>
          <w:szCs w:val="18"/>
        </w:rPr>
        <w:t>Police Update Whitton and Tosson 29/11/21.</w:t>
      </w:r>
      <w:r w:rsidR="00A63B21" w:rsidRPr="00A63B21">
        <w:rPr>
          <w:rFonts w:asciiTheme="minorHAnsi" w:hAnsiTheme="minorHAnsi" w:cstheme="minorHAnsi"/>
          <w:sz w:val="18"/>
          <w:szCs w:val="18"/>
        </w:rPr>
        <w:t xml:space="preserve"> </w:t>
      </w:r>
      <w:r w:rsidR="00CD11A5" w:rsidRPr="00A63B21">
        <w:rPr>
          <w:rFonts w:asciiTheme="minorHAnsi" w:hAnsiTheme="minorHAnsi" w:cstheme="minorHAnsi"/>
          <w:sz w:val="18"/>
          <w:szCs w:val="18"/>
        </w:rPr>
        <w:t>The below information reflects Whitton and Tosson area from 1st October 2021</w:t>
      </w:r>
      <w:r w:rsidR="00574D63">
        <w:rPr>
          <w:rFonts w:asciiTheme="minorHAnsi" w:hAnsiTheme="minorHAnsi" w:cstheme="minorHAnsi"/>
          <w:sz w:val="18"/>
          <w:szCs w:val="18"/>
        </w:rPr>
        <w:t>:</w:t>
      </w:r>
    </w:p>
    <w:p w14:paraId="2C53320B" w14:textId="77777777" w:rsidR="00CD11A5" w:rsidRPr="00CD11A5" w:rsidRDefault="00CD11A5" w:rsidP="00CD11A5">
      <w:pPr>
        <w:ind w:left="720"/>
        <w:rPr>
          <w:rFonts w:asciiTheme="minorHAnsi" w:hAnsiTheme="minorHAnsi" w:cstheme="minorHAnsi"/>
          <w:sz w:val="18"/>
          <w:szCs w:val="18"/>
        </w:rPr>
      </w:pPr>
      <w:r w:rsidRPr="00A63B21">
        <w:rPr>
          <w:rFonts w:asciiTheme="minorHAnsi" w:hAnsiTheme="minorHAnsi" w:cstheme="minorHAnsi"/>
          <w:b/>
          <w:bCs/>
          <w:sz w:val="18"/>
          <w:szCs w:val="18"/>
        </w:rPr>
        <w:t>Crimes reported</w:t>
      </w:r>
      <w:r w:rsidRPr="00CD11A5">
        <w:rPr>
          <w:rFonts w:asciiTheme="minorHAnsi" w:hAnsiTheme="minorHAnsi" w:cstheme="minorHAnsi"/>
          <w:sz w:val="18"/>
          <w:szCs w:val="18"/>
        </w:rPr>
        <w:t xml:space="preserve"> 0</w:t>
      </w:r>
    </w:p>
    <w:p w14:paraId="0EB38E57" w14:textId="77777777" w:rsidR="00CD11A5" w:rsidRPr="00CD11A5" w:rsidRDefault="00CD11A5" w:rsidP="00CD11A5">
      <w:pPr>
        <w:ind w:left="720"/>
        <w:rPr>
          <w:rFonts w:asciiTheme="minorHAnsi" w:hAnsiTheme="minorHAnsi" w:cstheme="minorHAnsi"/>
          <w:sz w:val="18"/>
          <w:szCs w:val="18"/>
        </w:rPr>
      </w:pPr>
      <w:r w:rsidRPr="00A63B21">
        <w:rPr>
          <w:rFonts w:asciiTheme="minorHAnsi" w:hAnsiTheme="minorHAnsi" w:cstheme="minorHAnsi"/>
          <w:b/>
          <w:bCs/>
          <w:sz w:val="18"/>
          <w:szCs w:val="18"/>
        </w:rPr>
        <w:t>Anti- Social Behaviour</w:t>
      </w:r>
      <w:r w:rsidRPr="00CD11A5">
        <w:rPr>
          <w:rFonts w:asciiTheme="minorHAnsi" w:hAnsiTheme="minorHAnsi" w:cstheme="minorHAnsi"/>
          <w:sz w:val="18"/>
          <w:szCs w:val="18"/>
        </w:rPr>
        <w:t xml:space="preserve"> 0</w:t>
      </w:r>
    </w:p>
    <w:p w14:paraId="53001606" w14:textId="77777777" w:rsidR="00CD11A5" w:rsidRPr="00A63B21" w:rsidRDefault="00CD11A5" w:rsidP="00CD11A5">
      <w:pPr>
        <w:ind w:left="720"/>
        <w:rPr>
          <w:rFonts w:asciiTheme="minorHAnsi" w:hAnsiTheme="minorHAnsi" w:cstheme="minorHAnsi"/>
          <w:b/>
          <w:bCs/>
          <w:sz w:val="18"/>
          <w:szCs w:val="18"/>
        </w:rPr>
      </w:pPr>
      <w:r w:rsidRPr="00A63B21">
        <w:rPr>
          <w:rFonts w:asciiTheme="minorHAnsi" w:hAnsiTheme="minorHAnsi" w:cstheme="minorHAnsi"/>
          <w:b/>
          <w:bCs/>
          <w:sz w:val="18"/>
          <w:szCs w:val="18"/>
        </w:rPr>
        <w:t>Other Business</w:t>
      </w:r>
    </w:p>
    <w:p w14:paraId="4559C25D" w14:textId="77777777" w:rsidR="00CD11A5" w:rsidRPr="00CD11A5" w:rsidRDefault="00CD11A5" w:rsidP="00CD11A5">
      <w:pPr>
        <w:ind w:left="720"/>
        <w:rPr>
          <w:rFonts w:asciiTheme="minorHAnsi" w:hAnsiTheme="minorHAnsi" w:cstheme="minorHAnsi"/>
          <w:sz w:val="18"/>
          <w:szCs w:val="18"/>
        </w:rPr>
      </w:pPr>
      <w:r w:rsidRPr="00CD11A5">
        <w:rPr>
          <w:rFonts w:asciiTheme="minorHAnsi" w:hAnsiTheme="minorHAnsi" w:cstheme="minorHAnsi"/>
          <w:sz w:val="18"/>
          <w:szCs w:val="18"/>
        </w:rPr>
        <w:t xml:space="preserve">We hope everyone is staying safe and well. Officers are assisting rural communities following the impact of Storm Arwen and encourage residents to look out for one another. </w:t>
      </w:r>
    </w:p>
    <w:p w14:paraId="1F824FFD" w14:textId="77777777" w:rsidR="00CD11A5" w:rsidRPr="00CD11A5" w:rsidRDefault="00CD11A5" w:rsidP="00CD11A5">
      <w:pPr>
        <w:ind w:left="720"/>
        <w:rPr>
          <w:rFonts w:asciiTheme="minorHAnsi" w:hAnsiTheme="minorHAnsi" w:cstheme="minorHAnsi"/>
          <w:sz w:val="18"/>
          <w:szCs w:val="18"/>
        </w:rPr>
      </w:pPr>
      <w:r w:rsidRPr="00CD11A5">
        <w:rPr>
          <w:rFonts w:asciiTheme="minorHAnsi" w:hAnsiTheme="minorHAnsi" w:cstheme="minorHAnsi"/>
          <w:sz w:val="18"/>
          <w:szCs w:val="18"/>
        </w:rPr>
        <w:t xml:space="preserve">FARMWATCH – Please spread the word to any farmers/workers that we are here to support them and provide crime prevention advice. </w:t>
      </w:r>
    </w:p>
    <w:p w14:paraId="4C8DB435" w14:textId="29E1A4D9" w:rsidR="00CD11A5" w:rsidRPr="00CD11A5" w:rsidRDefault="00CD11A5" w:rsidP="00CD11A5">
      <w:pPr>
        <w:ind w:left="720"/>
        <w:rPr>
          <w:rFonts w:asciiTheme="minorHAnsi" w:hAnsiTheme="minorHAnsi" w:cstheme="minorHAnsi"/>
          <w:sz w:val="18"/>
          <w:szCs w:val="18"/>
        </w:rPr>
      </w:pPr>
      <w:r w:rsidRPr="00CD11A5">
        <w:rPr>
          <w:rFonts w:asciiTheme="minorHAnsi" w:hAnsiTheme="minorHAnsi" w:cstheme="minorHAnsi"/>
          <w:sz w:val="18"/>
          <w:szCs w:val="18"/>
        </w:rPr>
        <w:t xml:space="preserve">Rural Crime - On Thursday night our Rural Crime Team worked with our Neighbourhood Policing Team, Special Constable's and our Rural Crime Volunteers in Operation Checkpoint, to tackle travelling criminals across the region. Briefings were held and Hexham and Alnwick Police Station, with volunteers and resources being deployed around our rural communities. In total 24 vehicles were </w:t>
      </w:r>
      <w:r w:rsidR="004619A0" w:rsidRPr="00CD11A5">
        <w:rPr>
          <w:rFonts w:asciiTheme="minorHAnsi" w:hAnsiTheme="minorHAnsi" w:cstheme="minorHAnsi"/>
          <w:sz w:val="18"/>
          <w:szCs w:val="18"/>
        </w:rPr>
        <w:t>checked,</w:t>
      </w:r>
      <w:r w:rsidRPr="00CD11A5">
        <w:rPr>
          <w:rFonts w:asciiTheme="minorHAnsi" w:hAnsiTheme="minorHAnsi" w:cstheme="minorHAnsi"/>
          <w:sz w:val="18"/>
          <w:szCs w:val="18"/>
        </w:rPr>
        <w:t xml:space="preserve"> and all were in order. Officers from Northumbria Police also assisted Durham Constabulary in stopping four males who were suspected of poaching near Derwent Reservoir - males were advised accordingly and further enquiries are being conducted.</w:t>
      </w:r>
    </w:p>
    <w:p w14:paraId="73472FB1" w14:textId="4F89F209" w:rsidR="00CD11A5" w:rsidRPr="00CD11A5" w:rsidRDefault="00CD11A5" w:rsidP="00A63B21">
      <w:pPr>
        <w:ind w:left="720"/>
        <w:rPr>
          <w:rFonts w:asciiTheme="minorHAnsi" w:hAnsiTheme="minorHAnsi" w:cstheme="minorHAnsi"/>
          <w:sz w:val="18"/>
          <w:szCs w:val="18"/>
        </w:rPr>
      </w:pPr>
      <w:r w:rsidRPr="00CD11A5">
        <w:rPr>
          <w:rFonts w:asciiTheme="minorHAnsi" w:hAnsiTheme="minorHAnsi" w:cstheme="minorHAnsi"/>
          <w:sz w:val="18"/>
          <w:szCs w:val="18"/>
        </w:rPr>
        <w:t xml:space="preserve">Please, if you see any suspicious vehicles or persons in the area REPORT THIS on 101 or online NORTHUMBRIA.POLICE.UK. </w:t>
      </w:r>
      <w:r w:rsidR="00A63B21" w:rsidRPr="00A63B21">
        <w:rPr>
          <w:rFonts w:asciiTheme="minorHAnsi" w:hAnsiTheme="minorHAnsi" w:cstheme="minorHAnsi"/>
          <w:sz w:val="18"/>
          <w:szCs w:val="18"/>
        </w:rPr>
        <w:t xml:space="preserve">My email address is </w:t>
      </w:r>
      <w:hyperlink r:id="rId14" w:history="1">
        <w:r w:rsidR="00A63B21" w:rsidRPr="0040588F">
          <w:rPr>
            <w:rStyle w:val="Hyperlink"/>
            <w:rFonts w:asciiTheme="minorHAnsi" w:hAnsiTheme="minorHAnsi" w:cstheme="minorHAnsi"/>
            <w:sz w:val="18"/>
            <w:szCs w:val="18"/>
          </w:rPr>
          <w:t>9395@northumbria.pnn.police.uk</w:t>
        </w:r>
      </w:hyperlink>
      <w:r w:rsidR="00A63B21">
        <w:rPr>
          <w:rFonts w:asciiTheme="minorHAnsi" w:hAnsiTheme="minorHAnsi" w:cstheme="minorHAnsi"/>
          <w:sz w:val="18"/>
          <w:szCs w:val="18"/>
        </w:rPr>
        <w:t xml:space="preserve"> </w:t>
      </w:r>
      <w:r w:rsidR="00A63B21" w:rsidRPr="00A63B21">
        <w:rPr>
          <w:rFonts w:asciiTheme="minorHAnsi" w:hAnsiTheme="minorHAnsi" w:cstheme="minorHAnsi"/>
          <w:sz w:val="18"/>
          <w:szCs w:val="18"/>
        </w:rPr>
        <w:t xml:space="preserve"> – if something is not urgent and you would like some advice please get in touch</w:t>
      </w:r>
      <w:r w:rsidR="00A63B21">
        <w:rPr>
          <w:rFonts w:asciiTheme="minorHAnsi" w:hAnsiTheme="minorHAnsi" w:cstheme="minorHAnsi"/>
          <w:sz w:val="18"/>
          <w:szCs w:val="18"/>
        </w:rPr>
        <w:t xml:space="preserve">. </w:t>
      </w:r>
      <w:r w:rsidR="00A63B21" w:rsidRPr="00A63B21">
        <w:rPr>
          <w:rFonts w:asciiTheme="minorHAnsi" w:hAnsiTheme="minorHAnsi" w:cstheme="minorHAnsi"/>
          <w:sz w:val="18"/>
          <w:szCs w:val="18"/>
        </w:rPr>
        <w:t>Thank you – PCSO 9395 Katie Gerrard (Alnwick and Rural)</w:t>
      </w:r>
    </w:p>
    <w:p w14:paraId="30A40F7D" w14:textId="386F335A" w:rsidR="00C43673" w:rsidRPr="00A63A6B"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Rothbury JBC Report</w:t>
      </w:r>
      <w:r w:rsidR="00A8473A">
        <w:rPr>
          <w:rFonts w:asciiTheme="minorHAnsi" w:hAnsiTheme="minorHAnsi" w:cstheme="minorHAnsi"/>
          <w:b/>
          <w:bCs/>
          <w:sz w:val="18"/>
          <w:szCs w:val="18"/>
        </w:rPr>
        <w:t>.</w:t>
      </w:r>
      <w:r w:rsidR="00574D63">
        <w:rPr>
          <w:rFonts w:asciiTheme="minorHAnsi" w:hAnsiTheme="minorHAnsi" w:cstheme="minorHAnsi"/>
          <w:b/>
          <w:bCs/>
          <w:sz w:val="18"/>
          <w:szCs w:val="18"/>
        </w:rPr>
        <w:t xml:space="preserve"> </w:t>
      </w:r>
      <w:r w:rsidR="00574D63" w:rsidRPr="00574D63">
        <w:rPr>
          <w:rFonts w:asciiTheme="minorHAnsi" w:hAnsiTheme="minorHAnsi" w:cstheme="minorHAnsi"/>
          <w:sz w:val="18"/>
          <w:szCs w:val="18"/>
        </w:rPr>
        <w:t>The JBC had not met since the last PC meeting so nothing further to report.</w:t>
      </w:r>
    </w:p>
    <w:p w14:paraId="20F2F5BE" w14:textId="558CB353" w:rsidR="00C43673" w:rsidRPr="00A63A6B"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Coquetdale Cluster Report</w:t>
      </w:r>
      <w:r w:rsidR="0087799A">
        <w:rPr>
          <w:rFonts w:asciiTheme="minorHAnsi" w:hAnsiTheme="minorHAnsi" w:cstheme="minorHAnsi"/>
          <w:b/>
          <w:bCs/>
          <w:sz w:val="18"/>
          <w:szCs w:val="18"/>
        </w:rPr>
        <w:t xml:space="preserve">. </w:t>
      </w:r>
      <w:r w:rsidR="00574D63">
        <w:rPr>
          <w:rFonts w:asciiTheme="minorHAnsi" w:hAnsiTheme="minorHAnsi" w:cstheme="minorHAnsi"/>
          <w:sz w:val="18"/>
          <w:szCs w:val="18"/>
        </w:rPr>
        <w:t xml:space="preserve">The leader of NCC was supposed to attend the meeting but </w:t>
      </w:r>
      <w:r w:rsidR="00BD5175">
        <w:rPr>
          <w:rFonts w:asciiTheme="minorHAnsi" w:hAnsiTheme="minorHAnsi" w:cstheme="minorHAnsi"/>
          <w:sz w:val="18"/>
          <w:szCs w:val="18"/>
        </w:rPr>
        <w:t>did not and as this constituted the main part of the agenda little was achieved although a detailed police report was provided by the local community police officer. The next meeting to take place on 29</w:t>
      </w:r>
      <w:r w:rsidR="00BD5175" w:rsidRPr="00BD5175">
        <w:rPr>
          <w:rFonts w:asciiTheme="minorHAnsi" w:hAnsiTheme="minorHAnsi" w:cstheme="minorHAnsi"/>
          <w:sz w:val="18"/>
          <w:szCs w:val="18"/>
          <w:vertAlign w:val="superscript"/>
        </w:rPr>
        <w:t>th</w:t>
      </w:r>
      <w:r w:rsidR="00BD5175">
        <w:rPr>
          <w:rFonts w:asciiTheme="minorHAnsi" w:hAnsiTheme="minorHAnsi" w:cstheme="minorHAnsi"/>
          <w:sz w:val="18"/>
          <w:szCs w:val="18"/>
        </w:rPr>
        <w:t xml:space="preserve"> </w:t>
      </w:r>
      <w:r w:rsidR="00E6349A">
        <w:rPr>
          <w:rFonts w:asciiTheme="minorHAnsi" w:hAnsiTheme="minorHAnsi" w:cstheme="minorHAnsi"/>
          <w:sz w:val="18"/>
          <w:szCs w:val="18"/>
        </w:rPr>
        <w:t>March</w:t>
      </w:r>
      <w:r w:rsidR="00BD5175">
        <w:rPr>
          <w:rFonts w:asciiTheme="minorHAnsi" w:hAnsiTheme="minorHAnsi" w:cstheme="minorHAnsi"/>
          <w:sz w:val="18"/>
          <w:szCs w:val="18"/>
        </w:rPr>
        <w:t xml:space="preserve"> 2022.</w:t>
      </w:r>
    </w:p>
    <w:p w14:paraId="23CA50DE" w14:textId="2EFAD19D" w:rsidR="00C43673" w:rsidRPr="004D73C2" w:rsidRDefault="00C43673" w:rsidP="00C43673">
      <w:pPr>
        <w:pStyle w:val="ListParagraph"/>
        <w:numPr>
          <w:ilvl w:val="0"/>
          <w:numId w:val="1"/>
        </w:numPr>
        <w:rPr>
          <w:rFonts w:asciiTheme="minorHAnsi" w:hAnsiTheme="minorHAnsi" w:cstheme="minorHAnsi"/>
          <w:b/>
          <w:bCs/>
          <w:sz w:val="18"/>
          <w:szCs w:val="18"/>
        </w:rPr>
      </w:pPr>
      <w:r w:rsidRPr="004D73C2">
        <w:rPr>
          <w:rFonts w:asciiTheme="minorHAnsi" w:hAnsiTheme="minorHAnsi" w:cstheme="minorHAnsi"/>
          <w:b/>
          <w:bCs/>
          <w:sz w:val="18"/>
          <w:szCs w:val="18"/>
        </w:rPr>
        <w:t>To review of the Council’s Standing Orders, Policies and Procedures</w:t>
      </w:r>
      <w:r w:rsidR="00A8473A" w:rsidRPr="004D73C2">
        <w:rPr>
          <w:rFonts w:asciiTheme="minorHAnsi" w:hAnsiTheme="minorHAnsi" w:cstheme="minorHAnsi"/>
          <w:b/>
          <w:bCs/>
          <w:sz w:val="18"/>
          <w:szCs w:val="18"/>
        </w:rPr>
        <w:t xml:space="preserve">. </w:t>
      </w:r>
      <w:r w:rsidR="00A8473A" w:rsidRPr="00BD5175">
        <w:rPr>
          <w:rFonts w:asciiTheme="minorHAnsi" w:hAnsiTheme="minorHAnsi" w:cstheme="minorHAnsi"/>
          <w:sz w:val="18"/>
          <w:szCs w:val="18"/>
        </w:rPr>
        <w:t>These ha</w:t>
      </w:r>
      <w:r w:rsidR="008C35C3" w:rsidRPr="00BD5175">
        <w:rPr>
          <w:rFonts w:asciiTheme="minorHAnsi" w:hAnsiTheme="minorHAnsi" w:cstheme="minorHAnsi"/>
          <w:sz w:val="18"/>
          <w:szCs w:val="18"/>
        </w:rPr>
        <w:t>d</w:t>
      </w:r>
      <w:r w:rsidR="00A8473A" w:rsidRPr="00BD5175">
        <w:rPr>
          <w:rFonts w:asciiTheme="minorHAnsi" w:hAnsiTheme="minorHAnsi" w:cstheme="minorHAnsi"/>
          <w:sz w:val="18"/>
          <w:szCs w:val="18"/>
        </w:rPr>
        <w:t xml:space="preserve"> been circulated </w:t>
      </w:r>
      <w:r w:rsidR="001B10EA" w:rsidRPr="00BD5175">
        <w:rPr>
          <w:rFonts w:asciiTheme="minorHAnsi" w:hAnsiTheme="minorHAnsi" w:cstheme="minorHAnsi"/>
          <w:sz w:val="18"/>
          <w:szCs w:val="18"/>
        </w:rPr>
        <w:t xml:space="preserve">previously </w:t>
      </w:r>
      <w:r w:rsidR="00A8473A" w:rsidRPr="00BD5175">
        <w:rPr>
          <w:rFonts w:asciiTheme="minorHAnsi" w:hAnsiTheme="minorHAnsi" w:cstheme="minorHAnsi"/>
          <w:sz w:val="18"/>
          <w:szCs w:val="18"/>
        </w:rPr>
        <w:t>for members’ perusal.</w:t>
      </w:r>
      <w:r w:rsidR="00DC7479" w:rsidRPr="00BD5175">
        <w:rPr>
          <w:rFonts w:asciiTheme="minorHAnsi" w:hAnsiTheme="minorHAnsi" w:cstheme="minorHAnsi"/>
          <w:sz w:val="18"/>
          <w:szCs w:val="18"/>
        </w:rPr>
        <w:t xml:space="preserve"> It was agreed not to adopt a separate Privacy Policy as the Priv</w:t>
      </w:r>
      <w:r w:rsidR="00DC7479" w:rsidRPr="004D73C2">
        <w:rPr>
          <w:rFonts w:asciiTheme="minorHAnsi" w:hAnsiTheme="minorHAnsi" w:cstheme="minorHAnsi"/>
          <w:sz w:val="18"/>
          <w:szCs w:val="18"/>
        </w:rPr>
        <w:t>acy Notice</w:t>
      </w:r>
      <w:r w:rsidR="008C35C3" w:rsidRPr="004D73C2">
        <w:rPr>
          <w:rFonts w:asciiTheme="minorHAnsi" w:hAnsiTheme="minorHAnsi" w:cstheme="minorHAnsi"/>
          <w:sz w:val="18"/>
          <w:szCs w:val="18"/>
        </w:rPr>
        <w:t xml:space="preserve"> </w:t>
      </w:r>
      <w:r w:rsidR="00DC7479" w:rsidRPr="004D73C2">
        <w:rPr>
          <w:rFonts w:asciiTheme="minorHAnsi" w:hAnsiTheme="minorHAnsi" w:cstheme="minorHAnsi"/>
          <w:sz w:val="18"/>
          <w:szCs w:val="18"/>
        </w:rPr>
        <w:t xml:space="preserve">on the Home Page of the </w:t>
      </w:r>
      <w:r w:rsidR="004619A0" w:rsidRPr="004D73C2">
        <w:rPr>
          <w:rFonts w:asciiTheme="minorHAnsi" w:hAnsiTheme="minorHAnsi" w:cstheme="minorHAnsi"/>
          <w:sz w:val="18"/>
          <w:szCs w:val="18"/>
        </w:rPr>
        <w:t>Northumberland Association</w:t>
      </w:r>
      <w:r w:rsidR="00DC7479" w:rsidRPr="004D73C2">
        <w:rPr>
          <w:rFonts w:asciiTheme="minorHAnsi" w:hAnsiTheme="minorHAnsi" w:cstheme="minorHAnsi"/>
          <w:sz w:val="18"/>
          <w:szCs w:val="18"/>
        </w:rPr>
        <w:t xml:space="preserve"> of Local Council Parishes Website was intended to cover all parishes on the site. A link to the policy to be posted on the WTPC webpage. The additional regulations within the </w:t>
      </w:r>
      <w:r w:rsidR="004619A0">
        <w:rPr>
          <w:rFonts w:asciiTheme="minorHAnsi" w:hAnsiTheme="minorHAnsi" w:cstheme="minorHAnsi"/>
          <w:sz w:val="18"/>
          <w:szCs w:val="18"/>
        </w:rPr>
        <w:t>m</w:t>
      </w:r>
      <w:r w:rsidR="00DC7479" w:rsidRPr="004D73C2">
        <w:rPr>
          <w:rFonts w:asciiTheme="minorHAnsi" w:hAnsiTheme="minorHAnsi" w:cstheme="minorHAnsi"/>
          <w:sz w:val="18"/>
          <w:szCs w:val="18"/>
        </w:rPr>
        <w:t>odel Standing Order</w:t>
      </w:r>
      <w:r w:rsidR="004619A0">
        <w:rPr>
          <w:rFonts w:asciiTheme="minorHAnsi" w:hAnsiTheme="minorHAnsi" w:cstheme="minorHAnsi"/>
          <w:sz w:val="18"/>
          <w:szCs w:val="18"/>
        </w:rPr>
        <w:t>s</w:t>
      </w:r>
      <w:r w:rsidR="00DC7479" w:rsidRPr="004D73C2">
        <w:rPr>
          <w:rFonts w:asciiTheme="minorHAnsi" w:hAnsiTheme="minorHAnsi" w:cstheme="minorHAnsi"/>
          <w:sz w:val="18"/>
          <w:szCs w:val="18"/>
        </w:rPr>
        <w:t xml:space="preserve"> </w:t>
      </w:r>
      <w:r w:rsidR="004619A0">
        <w:rPr>
          <w:rFonts w:asciiTheme="minorHAnsi" w:hAnsiTheme="minorHAnsi" w:cstheme="minorHAnsi"/>
          <w:sz w:val="18"/>
          <w:szCs w:val="18"/>
        </w:rPr>
        <w:t>regarding</w:t>
      </w:r>
      <w:r w:rsidR="00DC7479" w:rsidRPr="004D73C2">
        <w:rPr>
          <w:rFonts w:asciiTheme="minorHAnsi" w:hAnsiTheme="minorHAnsi" w:cstheme="minorHAnsi"/>
          <w:sz w:val="18"/>
          <w:szCs w:val="18"/>
        </w:rPr>
        <w:t xml:space="preserve"> </w:t>
      </w:r>
      <w:r w:rsidR="004619A0">
        <w:rPr>
          <w:rFonts w:asciiTheme="minorHAnsi" w:hAnsiTheme="minorHAnsi" w:cstheme="minorHAnsi"/>
          <w:sz w:val="18"/>
          <w:szCs w:val="18"/>
        </w:rPr>
        <w:t>o</w:t>
      </w:r>
      <w:r w:rsidR="00DC7479" w:rsidRPr="004D73C2">
        <w:rPr>
          <w:rFonts w:asciiTheme="minorHAnsi" w:hAnsiTheme="minorHAnsi" w:cstheme="minorHAnsi"/>
          <w:sz w:val="18"/>
          <w:szCs w:val="18"/>
        </w:rPr>
        <w:t xml:space="preserve">n-line banking were approved. </w:t>
      </w:r>
      <w:r w:rsidR="004D73C2" w:rsidRPr="004D73C2">
        <w:rPr>
          <w:rFonts w:asciiTheme="minorHAnsi" w:hAnsiTheme="minorHAnsi" w:cstheme="minorHAnsi"/>
          <w:sz w:val="18"/>
          <w:szCs w:val="18"/>
        </w:rPr>
        <w:t xml:space="preserve">Members then approved all the WTPC Internal Procedures </w:t>
      </w:r>
      <w:r w:rsidR="004D73C2">
        <w:rPr>
          <w:rFonts w:asciiTheme="minorHAnsi" w:hAnsiTheme="minorHAnsi" w:cstheme="minorHAnsi"/>
          <w:sz w:val="18"/>
          <w:szCs w:val="18"/>
        </w:rPr>
        <w:t xml:space="preserve">listed below and agreed for these to be posted on the </w:t>
      </w:r>
      <w:r w:rsidR="00805C18">
        <w:rPr>
          <w:rFonts w:asciiTheme="minorHAnsi" w:hAnsiTheme="minorHAnsi" w:cstheme="minorHAnsi"/>
          <w:sz w:val="18"/>
          <w:szCs w:val="18"/>
        </w:rPr>
        <w:t>P</w:t>
      </w:r>
      <w:r w:rsidR="004D73C2">
        <w:rPr>
          <w:rFonts w:asciiTheme="minorHAnsi" w:hAnsiTheme="minorHAnsi" w:cstheme="minorHAnsi"/>
          <w:sz w:val="18"/>
          <w:szCs w:val="18"/>
        </w:rPr>
        <w:t xml:space="preserve">arish Council Webpage </w:t>
      </w:r>
      <w:r w:rsidR="004D73C2" w:rsidRPr="004D73C2">
        <w:rPr>
          <w:rFonts w:asciiTheme="minorHAnsi" w:hAnsiTheme="minorHAnsi" w:cstheme="minorHAnsi"/>
          <w:sz w:val="18"/>
          <w:szCs w:val="18"/>
        </w:rPr>
        <w:t>(</w:t>
      </w:r>
      <w:r w:rsidR="004D73C2">
        <w:rPr>
          <w:rFonts w:asciiTheme="minorHAnsi" w:hAnsiTheme="minorHAnsi" w:cstheme="minorHAnsi"/>
          <w:sz w:val="18"/>
          <w:szCs w:val="18"/>
        </w:rPr>
        <w:t>p</w:t>
      </w:r>
      <w:r w:rsidR="004D73C2" w:rsidRPr="004D73C2">
        <w:rPr>
          <w:rFonts w:asciiTheme="minorHAnsi" w:hAnsiTheme="minorHAnsi" w:cstheme="minorHAnsi"/>
          <w:sz w:val="18"/>
          <w:szCs w:val="18"/>
        </w:rPr>
        <w:t xml:space="preserve">roposed: PF, seconded: FT, </w:t>
      </w:r>
      <w:r w:rsidR="00BD5175" w:rsidRPr="004D73C2">
        <w:rPr>
          <w:rFonts w:asciiTheme="minorHAnsi" w:hAnsiTheme="minorHAnsi" w:cstheme="minorHAnsi"/>
          <w:sz w:val="18"/>
          <w:szCs w:val="18"/>
        </w:rPr>
        <w:t>all</w:t>
      </w:r>
      <w:r w:rsidR="004D73C2" w:rsidRPr="004D73C2">
        <w:rPr>
          <w:rFonts w:asciiTheme="minorHAnsi" w:hAnsiTheme="minorHAnsi" w:cstheme="minorHAnsi"/>
          <w:sz w:val="18"/>
          <w:szCs w:val="18"/>
        </w:rPr>
        <w:t xml:space="preserve"> agreed).</w:t>
      </w:r>
    </w:p>
    <w:p w14:paraId="3042FF23" w14:textId="1542B902" w:rsidR="004D73C2" w:rsidRDefault="004D73C2" w:rsidP="004D73C2">
      <w:pPr>
        <w:rPr>
          <w:rFonts w:asciiTheme="minorHAnsi" w:hAnsiTheme="minorHAnsi" w:cstheme="minorHAnsi"/>
          <w:b/>
          <w:bCs/>
          <w:sz w:val="18"/>
          <w:szCs w:val="18"/>
          <w:highlight w:val="yellow"/>
        </w:rPr>
      </w:pPr>
    </w:p>
    <w:p w14:paraId="06A8519E" w14:textId="77777777" w:rsidR="004D73C2" w:rsidRPr="00BD5175" w:rsidRDefault="004D73C2" w:rsidP="004D73C2">
      <w:pPr>
        <w:ind w:left="720"/>
        <w:rPr>
          <w:rFonts w:asciiTheme="minorHAnsi" w:hAnsiTheme="minorHAnsi" w:cstheme="minorHAnsi"/>
          <w:sz w:val="18"/>
          <w:szCs w:val="18"/>
        </w:rPr>
      </w:pPr>
      <w:r w:rsidRPr="004D73C2">
        <w:rPr>
          <w:rFonts w:asciiTheme="minorHAnsi" w:hAnsiTheme="minorHAnsi" w:cstheme="minorHAnsi"/>
          <w:b/>
          <w:bCs/>
          <w:sz w:val="18"/>
          <w:szCs w:val="18"/>
        </w:rPr>
        <w:t>1.</w:t>
      </w:r>
      <w:r w:rsidRPr="004D73C2">
        <w:rPr>
          <w:rFonts w:asciiTheme="minorHAnsi" w:hAnsiTheme="minorHAnsi" w:cstheme="minorHAnsi"/>
          <w:b/>
          <w:bCs/>
          <w:sz w:val="18"/>
          <w:szCs w:val="18"/>
        </w:rPr>
        <w:tab/>
      </w:r>
      <w:r w:rsidRPr="00BD5175">
        <w:rPr>
          <w:rFonts w:asciiTheme="minorHAnsi" w:hAnsiTheme="minorHAnsi" w:cstheme="minorHAnsi"/>
          <w:sz w:val="18"/>
          <w:szCs w:val="18"/>
        </w:rPr>
        <w:t xml:space="preserve">Standing Orders </w:t>
      </w:r>
    </w:p>
    <w:p w14:paraId="024FC197"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2.</w:t>
      </w:r>
      <w:r w:rsidRPr="00BD5175">
        <w:rPr>
          <w:rFonts w:asciiTheme="minorHAnsi" w:hAnsiTheme="minorHAnsi" w:cstheme="minorHAnsi"/>
          <w:sz w:val="18"/>
          <w:szCs w:val="18"/>
        </w:rPr>
        <w:tab/>
        <w:t xml:space="preserve">Code of Conduct </w:t>
      </w:r>
    </w:p>
    <w:p w14:paraId="48C27142"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3.</w:t>
      </w:r>
      <w:r w:rsidRPr="00BD5175">
        <w:rPr>
          <w:rFonts w:asciiTheme="minorHAnsi" w:hAnsiTheme="minorHAnsi" w:cstheme="minorHAnsi"/>
          <w:sz w:val="18"/>
          <w:szCs w:val="18"/>
        </w:rPr>
        <w:tab/>
        <w:t xml:space="preserve">Public Participation Rules </w:t>
      </w:r>
    </w:p>
    <w:p w14:paraId="667FBBAE"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4.</w:t>
      </w:r>
      <w:r w:rsidRPr="00BD5175">
        <w:rPr>
          <w:rFonts w:asciiTheme="minorHAnsi" w:hAnsiTheme="minorHAnsi" w:cstheme="minorHAnsi"/>
          <w:sz w:val="18"/>
          <w:szCs w:val="18"/>
        </w:rPr>
        <w:tab/>
        <w:t xml:space="preserve">Complaints Procedure </w:t>
      </w:r>
    </w:p>
    <w:p w14:paraId="4D4FF6B9"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5.</w:t>
      </w:r>
      <w:r w:rsidRPr="00BD5175">
        <w:rPr>
          <w:rFonts w:asciiTheme="minorHAnsi" w:hAnsiTheme="minorHAnsi" w:cstheme="minorHAnsi"/>
          <w:sz w:val="18"/>
          <w:szCs w:val="18"/>
        </w:rPr>
        <w:tab/>
        <w:t xml:space="preserve">Health &amp; Safety Policy </w:t>
      </w:r>
    </w:p>
    <w:p w14:paraId="0FB9025C"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6.</w:t>
      </w:r>
      <w:r w:rsidRPr="00BD5175">
        <w:rPr>
          <w:rFonts w:asciiTheme="minorHAnsi" w:hAnsiTheme="minorHAnsi" w:cstheme="minorHAnsi"/>
          <w:sz w:val="18"/>
          <w:szCs w:val="18"/>
        </w:rPr>
        <w:tab/>
        <w:t xml:space="preserve">Equality &amp; Diversity Policy </w:t>
      </w:r>
    </w:p>
    <w:p w14:paraId="479C2D28" w14:textId="77777777" w:rsidR="004D73C2" w:rsidRPr="00BD5175" w:rsidRDefault="004D73C2" w:rsidP="004D73C2">
      <w:pPr>
        <w:ind w:left="1440" w:hanging="720"/>
        <w:rPr>
          <w:rFonts w:asciiTheme="minorHAnsi" w:hAnsiTheme="minorHAnsi" w:cstheme="minorHAnsi"/>
          <w:sz w:val="18"/>
          <w:szCs w:val="18"/>
        </w:rPr>
      </w:pPr>
      <w:r w:rsidRPr="00BD5175">
        <w:rPr>
          <w:rFonts w:asciiTheme="minorHAnsi" w:hAnsiTheme="minorHAnsi" w:cstheme="minorHAnsi"/>
          <w:sz w:val="18"/>
          <w:szCs w:val="18"/>
        </w:rPr>
        <w:t>7.</w:t>
      </w:r>
      <w:r w:rsidRPr="00BD5175">
        <w:rPr>
          <w:rFonts w:asciiTheme="minorHAnsi" w:hAnsiTheme="minorHAnsi" w:cstheme="minorHAnsi"/>
          <w:sz w:val="18"/>
          <w:szCs w:val="18"/>
        </w:rPr>
        <w:tab/>
        <w:t xml:space="preserve">Freedom of Information – Information available from Whitton &amp; Tosson Parish Council under the Model Publication Scheme. </w:t>
      </w:r>
    </w:p>
    <w:p w14:paraId="4D7D380A"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8.</w:t>
      </w:r>
      <w:r w:rsidRPr="00BD5175">
        <w:rPr>
          <w:rFonts w:asciiTheme="minorHAnsi" w:hAnsiTheme="minorHAnsi" w:cstheme="minorHAnsi"/>
          <w:sz w:val="18"/>
          <w:szCs w:val="18"/>
        </w:rPr>
        <w:tab/>
        <w:t xml:space="preserve">Model Publication Scheme Freedom of Information Act </w:t>
      </w:r>
    </w:p>
    <w:p w14:paraId="57DBAFAC"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9.</w:t>
      </w:r>
      <w:r w:rsidRPr="00BD5175">
        <w:rPr>
          <w:rFonts w:asciiTheme="minorHAnsi" w:hAnsiTheme="minorHAnsi" w:cstheme="minorHAnsi"/>
          <w:sz w:val="18"/>
          <w:szCs w:val="18"/>
        </w:rPr>
        <w:tab/>
        <w:t xml:space="preserve">Document Storage Procedure </w:t>
      </w:r>
    </w:p>
    <w:p w14:paraId="21EF43BC"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10.</w:t>
      </w:r>
      <w:r w:rsidRPr="00BD5175">
        <w:rPr>
          <w:rFonts w:asciiTheme="minorHAnsi" w:hAnsiTheme="minorHAnsi" w:cstheme="minorHAnsi"/>
          <w:sz w:val="18"/>
          <w:szCs w:val="18"/>
        </w:rPr>
        <w:tab/>
        <w:t xml:space="preserve">Statement of Internal Control </w:t>
      </w:r>
    </w:p>
    <w:p w14:paraId="73064C80" w14:textId="77777777" w:rsidR="004D73C2" w:rsidRPr="00BD5175" w:rsidRDefault="004D73C2" w:rsidP="004D73C2">
      <w:pPr>
        <w:ind w:left="720"/>
        <w:rPr>
          <w:rFonts w:asciiTheme="minorHAnsi" w:hAnsiTheme="minorHAnsi" w:cstheme="minorHAnsi"/>
          <w:sz w:val="18"/>
          <w:szCs w:val="18"/>
        </w:rPr>
      </w:pPr>
      <w:r w:rsidRPr="00BD5175">
        <w:rPr>
          <w:rFonts w:asciiTheme="minorHAnsi" w:hAnsiTheme="minorHAnsi" w:cstheme="minorHAnsi"/>
          <w:sz w:val="18"/>
          <w:szCs w:val="18"/>
        </w:rPr>
        <w:t>11.</w:t>
      </w:r>
      <w:r w:rsidRPr="00BD5175">
        <w:rPr>
          <w:rFonts w:asciiTheme="minorHAnsi" w:hAnsiTheme="minorHAnsi" w:cstheme="minorHAnsi"/>
          <w:sz w:val="18"/>
          <w:szCs w:val="18"/>
        </w:rPr>
        <w:tab/>
        <w:t xml:space="preserve">Risk Assessment </w:t>
      </w:r>
    </w:p>
    <w:p w14:paraId="53B1B619" w14:textId="28ADC595" w:rsidR="004D73C2" w:rsidRPr="004D73C2" w:rsidRDefault="004D73C2" w:rsidP="004D73C2">
      <w:pPr>
        <w:ind w:left="720"/>
        <w:rPr>
          <w:rFonts w:asciiTheme="minorHAnsi" w:hAnsiTheme="minorHAnsi" w:cstheme="minorHAnsi"/>
          <w:b/>
          <w:bCs/>
          <w:sz w:val="18"/>
          <w:szCs w:val="18"/>
        </w:rPr>
      </w:pPr>
      <w:r w:rsidRPr="00BD5175">
        <w:rPr>
          <w:rFonts w:asciiTheme="minorHAnsi" w:hAnsiTheme="minorHAnsi" w:cstheme="minorHAnsi"/>
          <w:sz w:val="18"/>
          <w:szCs w:val="18"/>
        </w:rPr>
        <w:t>12.</w:t>
      </w:r>
      <w:r w:rsidRPr="00BD5175">
        <w:rPr>
          <w:rFonts w:asciiTheme="minorHAnsi" w:hAnsiTheme="minorHAnsi" w:cstheme="minorHAnsi"/>
          <w:sz w:val="18"/>
          <w:szCs w:val="18"/>
        </w:rPr>
        <w:tab/>
        <w:t>Social Media Policy</w:t>
      </w:r>
      <w:r w:rsidRPr="00BD5175">
        <w:rPr>
          <w:rFonts w:asciiTheme="minorHAnsi" w:hAnsiTheme="minorHAnsi" w:cstheme="minorHAnsi"/>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t xml:space="preserve">              Action: Clerk</w:t>
      </w:r>
    </w:p>
    <w:p w14:paraId="239C2F6D" w14:textId="77777777" w:rsidR="009902C8" w:rsidRPr="004D73C2" w:rsidRDefault="009902C8" w:rsidP="004D73C2">
      <w:pPr>
        <w:rPr>
          <w:rFonts w:asciiTheme="minorHAnsi" w:hAnsiTheme="minorHAnsi" w:cstheme="minorHAnsi"/>
          <w:b/>
          <w:bCs/>
          <w:sz w:val="18"/>
          <w:szCs w:val="18"/>
          <w:highlight w:val="yellow"/>
        </w:rPr>
      </w:pPr>
    </w:p>
    <w:p w14:paraId="238D1C22" w14:textId="68950B9E" w:rsidR="00C43673"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Whitton and Tosson Parish Council Website - Quarterly Report</w:t>
      </w:r>
    </w:p>
    <w:p w14:paraId="38EB9BAB" w14:textId="4F513428" w:rsidR="00592451" w:rsidRDefault="00592451" w:rsidP="00592451">
      <w:pPr>
        <w:rPr>
          <w:rFonts w:asciiTheme="minorHAnsi" w:hAnsiTheme="minorHAnsi" w:cstheme="minorHAnsi"/>
          <w:b/>
          <w:bCs/>
          <w:sz w:val="18"/>
          <w:szCs w:val="18"/>
        </w:rPr>
      </w:pPr>
    </w:p>
    <w:p w14:paraId="794AD3D2" w14:textId="2FDFD181" w:rsidR="00592451" w:rsidRDefault="00592451" w:rsidP="00592451">
      <w:pPr>
        <w:ind w:left="720"/>
        <w:rPr>
          <w:rFonts w:asciiTheme="minorHAnsi" w:hAnsiTheme="minorHAnsi" w:cstheme="minorHAnsi"/>
          <w:b/>
          <w:bCs/>
          <w:sz w:val="18"/>
          <w:szCs w:val="18"/>
        </w:rPr>
      </w:pPr>
      <w:r w:rsidRPr="00592451">
        <w:rPr>
          <w:rFonts w:asciiTheme="minorHAnsi" w:hAnsiTheme="minorHAnsi" w:cstheme="minorHAnsi"/>
          <w:b/>
          <w:bCs/>
          <w:noProof/>
          <w:sz w:val="18"/>
          <w:szCs w:val="18"/>
        </w:rPr>
        <w:drawing>
          <wp:inline distT="0" distB="0" distL="0" distR="0" wp14:anchorId="387520CC" wp14:editId="229198E5">
            <wp:extent cx="5586100" cy="2851079"/>
            <wp:effectExtent l="0" t="0" r="0" b="698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5"/>
                    <a:stretch>
                      <a:fillRect/>
                    </a:stretch>
                  </pic:blipFill>
                  <pic:spPr>
                    <a:xfrm>
                      <a:off x="0" y="0"/>
                      <a:ext cx="5629481" cy="2873220"/>
                    </a:xfrm>
                    <a:prstGeom prst="rect">
                      <a:avLst/>
                    </a:prstGeom>
                  </pic:spPr>
                </pic:pic>
              </a:graphicData>
            </a:graphic>
          </wp:inline>
        </w:drawing>
      </w:r>
    </w:p>
    <w:p w14:paraId="777D02C4" w14:textId="1D42B86C" w:rsidR="00C43673" w:rsidRPr="00034521" w:rsidRDefault="00C43673" w:rsidP="00A63B21">
      <w:pPr>
        <w:pStyle w:val="ListParagraph"/>
        <w:numPr>
          <w:ilvl w:val="0"/>
          <w:numId w:val="1"/>
        </w:numPr>
        <w:rPr>
          <w:rFonts w:asciiTheme="minorHAnsi" w:hAnsiTheme="minorHAnsi" w:cstheme="minorHAnsi"/>
          <w:i/>
          <w:iCs/>
          <w:sz w:val="18"/>
          <w:szCs w:val="18"/>
        </w:rPr>
      </w:pPr>
      <w:r w:rsidRPr="00034521">
        <w:rPr>
          <w:rFonts w:asciiTheme="minorHAnsi" w:hAnsiTheme="minorHAnsi" w:cstheme="minorHAnsi"/>
          <w:b/>
          <w:bCs/>
          <w:sz w:val="18"/>
          <w:szCs w:val="18"/>
        </w:rPr>
        <w:t>Invitation to join the Town &amp; Country Planning Association (TCPA)</w:t>
      </w:r>
      <w:r w:rsidR="00034521" w:rsidRPr="00034521">
        <w:rPr>
          <w:rFonts w:asciiTheme="minorHAnsi" w:hAnsiTheme="minorHAnsi" w:cstheme="minorHAnsi"/>
          <w:b/>
          <w:bCs/>
          <w:sz w:val="18"/>
          <w:szCs w:val="18"/>
        </w:rPr>
        <w:t xml:space="preserve">. </w:t>
      </w:r>
      <w:r w:rsidR="00A63B21" w:rsidRPr="00A63B21">
        <w:rPr>
          <w:rFonts w:asciiTheme="minorHAnsi" w:hAnsiTheme="minorHAnsi" w:cstheme="minorHAnsi"/>
          <w:sz w:val="18"/>
          <w:szCs w:val="18"/>
        </w:rPr>
        <w:t>Members agreed not to subscribe to the TCPA</w:t>
      </w:r>
      <w:r w:rsidR="004619A0">
        <w:rPr>
          <w:rFonts w:asciiTheme="minorHAnsi" w:hAnsiTheme="minorHAnsi" w:cstheme="minorHAnsi"/>
          <w:sz w:val="18"/>
          <w:szCs w:val="18"/>
        </w:rPr>
        <w:t>.</w:t>
      </w:r>
    </w:p>
    <w:p w14:paraId="11DFFECF" w14:textId="59FD015F" w:rsidR="00C43673" w:rsidRPr="008C35C3" w:rsidRDefault="00C43673" w:rsidP="00A51395">
      <w:pPr>
        <w:pStyle w:val="ListParagraph"/>
        <w:numPr>
          <w:ilvl w:val="0"/>
          <w:numId w:val="1"/>
        </w:numPr>
        <w:rPr>
          <w:rFonts w:asciiTheme="minorHAnsi" w:hAnsiTheme="minorHAnsi" w:cstheme="minorHAnsi"/>
          <w:b/>
          <w:bCs/>
          <w:sz w:val="18"/>
          <w:szCs w:val="18"/>
        </w:rPr>
      </w:pPr>
      <w:r w:rsidRPr="008C35C3">
        <w:rPr>
          <w:rFonts w:asciiTheme="minorHAnsi" w:hAnsiTheme="minorHAnsi" w:cstheme="minorHAnsi"/>
          <w:b/>
          <w:bCs/>
          <w:sz w:val="18"/>
          <w:szCs w:val="18"/>
        </w:rPr>
        <w:t>Free resources for people with dementia and their families</w:t>
      </w:r>
      <w:r w:rsidR="007F6528" w:rsidRPr="008C35C3">
        <w:rPr>
          <w:rFonts w:asciiTheme="minorHAnsi" w:hAnsiTheme="minorHAnsi" w:cstheme="minorHAnsi"/>
          <w:b/>
          <w:bCs/>
          <w:sz w:val="18"/>
          <w:szCs w:val="18"/>
        </w:rPr>
        <w:t xml:space="preserve">. Playlists for Life </w:t>
      </w:r>
      <w:r w:rsidR="007F6528" w:rsidRPr="008C35C3">
        <w:rPr>
          <w:rFonts w:asciiTheme="minorHAnsi" w:hAnsiTheme="minorHAnsi" w:cstheme="minorHAnsi"/>
          <w:sz w:val="18"/>
          <w:szCs w:val="18"/>
        </w:rPr>
        <w:t xml:space="preserve">work with around 1500 very diverse organisations throughout the UK (including Parish, Town and City councils and, most recently, all of Northumberland Libraries). Playlist for Life and personal playlists can help transform the lives of people living with dementia and disability, and those who care for them. Further information at: </w:t>
      </w:r>
      <w:hyperlink r:id="rId16" w:history="1">
        <w:r w:rsidR="007F6528" w:rsidRPr="008C35C3">
          <w:rPr>
            <w:rStyle w:val="Hyperlink"/>
            <w:rFonts w:asciiTheme="minorHAnsi" w:hAnsiTheme="minorHAnsi" w:cstheme="minorHAnsi"/>
            <w:sz w:val="18"/>
            <w:szCs w:val="18"/>
          </w:rPr>
          <w:t>https://www.youtube.com/watch?v=VMSaqD3ArHw</w:t>
        </w:r>
      </w:hyperlink>
      <w:r w:rsidR="007F6528" w:rsidRPr="008C35C3">
        <w:rPr>
          <w:rFonts w:asciiTheme="minorHAnsi" w:hAnsiTheme="minorHAnsi" w:cstheme="minorHAnsi"/>
          <w:sz w:val="18"/>
          <w:szCs w:val="18"/>
        </w:rPr>
        <w:t xml:space="preserve">. </w:t>
      </w:r>
      <w:r w:rsidR="008C35C3" w:rsidRPr="008C35C3">
        <w:rPr>
          <w:rFonts w:asciiTheme="minorHAnsi" w:hAnsiTheme="minorHAnsi" w:cstheme="minorHAnsi"/>
          <w:sz w:val="18"/>
          <w:szCs w:val="18"/>
        </w:rPr>
        <w:t xml:space="preserve">It was agreed to place this link at the Parish Council Webpage and Facebook Page. HD to contact Tom Burwood regarding the management of our Facebook page.     </w:t>
      </w:r>
      <w:r w:rsidR="008C35C3" w:rsidRPr="008C35C3">
        <w:rPr>
          <w:rFonts w:asciiTheme="minorHAnsi" w:hAnsiTheme="minorHAnsi" w:cstheme="minorHAnsi"/>
          <w:b/>
          <w:bCs/>
          <w:sz w:val="18"/>
          <w:szCs w:val="18"/>
        </w:rPr>
        <w:t>Action HD/Clerk</w:t>
      </w:r>
    </w:p>
    <w:p w14:paraId="593F0A5D" w14:textId="39D42451" w:rsidR="00C43673" w:rsidRDefault="00C43673" w:rsidP="00C43673">
      <w:pPr>
        <w:pStyle w:val="ListParagraph"/>
        <w:numPr>
          <w:ilvl w:val="0"/>
          <w:numId w:val="1"/>
        </w:numPr>
        <w:rPr>
          <w:rFonts w:asciiTheme="minorHAnsi" w:hAnsiTheme="minorHAnsi" w:cstheme="minorHAnsi"/>
          <w:b/>
          <w:bCs/>
          <w:sz w:val="18"/>
          <w:szCs w:val="18"/>
        </w:rPr>
      </w:pPr>
      <w:r w:rsidRPr="008C35C3">
        <w:rPr>
          <w:rFonts w:asciiTheme="minorHAnsi" w:hAnsiTheme="minorHAnsi" w:cstheme="minorHAnsi"/>
          <w:b/>
          <w:bCs/>
          <w:sz w:val="18"/>
          <w:szCs w:val="18"/>
        </w:rPr>
        <w:t>Any Other Business</w:t>
      </w:r>
    </w:p>
    <w:p w14:paraId="1A82085A" w14:textId="0908AA15" w:rsidR="009902C8" w:rsidRPr="004619A0" w:rsidRDefault="009902C8" w:rsidP="009902C8">
      <w:pPr>
        <w:pStyle w:val="ListParagraph"/>
        <w:numPr>
          <w:ilvl w:val="0"/>
          <w:numId w:val="8"/>
        </w:numPr>
        <w:ind w:left="709" w:hanging="283"/>
        <w:rPr>
          <w:rFonts w:asciiTheme="minorHAnsi" w:hAnsiTheme="minorHAnsi" w:cstheme="minorHAnsi"/>
          <w:sz w:val="18"/>
          <w:szCs w:val="18"/>
        </w:rPr>
      </w:pPr>
      <w:r w:rsidRPr="004619A0">
        <w:rPr>
          <w:rFonts w:asciiTheme="minorHAnsi" w:hAnsiTheme="minorHAnsi" w:cstheme="minorHAnsi"/>
          <w:sz w:val="18"/>
          <w:szCs w:val="18"/>
        </w:rPr>
        <w:t xml:space="preserve">Members were reminded that the Budget and Precept request would be agreed at the next meeting. </w:t>
      </w:r>
      <w:r w:rsidR="004619A0">
        <w:rPr>
          <w:rFonts w:asciiTheme="minorHAnsi" w:hAnsiTheme="minorHAnsi" w:cstheme="minorHAnsi"/>
          <w:sz w:val="18"/>
          <w:szCs w:val="18"/>
        </w:rPr>
        <w:t xml:space="preserve">They </w:t>
      </w:r>
      <w:r w:rsidRPr="004619A0">
        <w:rPr>
          <w:rFonts w:asciiTheme="minorHAnsi" w:hAnsiTheme="minorHAnsi" w:cstheme="minorHAnsi"/>
          <w:sz w:val="18"/>
          <w:szCs w:val="18"/>
        </w:rPr>
        <w:t xml:space="preserve">were minded to transfer a further £500 into the Business Savers account towards the </w:t>
      </w:r>
      <w:r w:rsidR="00BD5175">
        <w:rPr>
          <w:rFonts w:asciiTheme="minorHAnsi" w:hAnsiTheme="minorHAnsi" w:cstheme="minorHAnsi"/>
          <w:sz w:val="18"/>
          <w:szCs w:val="18"/>
        </w:rPr>
        <w:t>r</w:t>
      </w:r>
      <w:r w:rsidRPr="004619A0">
        <w:rPr>
          <w:rFonts w:asciiTheme="minorHAnsi" w:hAnsiTheme="minorHAnsi" w:cstheme="minorHAnsi"/>
          <w:sz w:val="18"/>
          <w:szCs w:val="18"/>
        </w:rPr>
        <w:t xml:space="preserve">eserve for </w:t>
      </w:r>
      <w:r w:rsidR="004619A0" w:rsidRPr="004619A0">
        <w:rPr>
          <w:rFonts w:asciiTheme="minorHAnsi" w:hAnsiTheme="minorHAnsi" w:cstheme="minorHAnsi"/>
          <w:sz w:val="18"/>
          <w:szCs w:val="18"/>
        </w:rPr>
        <w:t>election fees</w:t>
      </w:r>
      <w:r w:rsidR="00BD5175">
        <w:rPr>
          <w:rFonts w:asciiTheme="minorHAnsi" w:hAnsiTheme="minorHAnsi" w:cstheme="minorHAnsi"/>
          <w:sz w:val="18"/>
          <w:szCs w:val="18"/>
        </w:rPr>
        <w:t>.</w:t>
      </w:r>
    </w:p>
    <w:p w14:paraId="627D7058" w14:textId="41156488" w:rsidR="00C43673" w:rsidRPr="00A63A6B" w:rsidRDefault="00C43673" w:rsidP="00C43673">
      <w:pPr>
        <w:pStyle w:val="ListParagraph"/>
        <w:numPr>
          <w:ilvl w:val="0"/>
          <w:numId w:val="1"/>
        </w:numPr>
        <w:rPr>
          <w:rFonts w:asciiTheme="minorHAnsi" w:hAnsiTheme="minorHAnsi" w:cstheme="minorHAnsi"/>
          <w:sz w:val="18"/>
          <w:szCs w:val="18"/>
        </w:rPr>
      </w:pPr>
      <w:r w:rsidRPr="00A63A6B">
        <w:rPr>
          <w:rFonts w:asciiTheme="minorHAnsi" w:hAnsiTheme="minorHAnsi" w:cstheme="minorHAnsi"/>
          <w:b/>
          <w:bCs/>
          <w:sz w:val="18"/>
          <w:szCs w:val="18"/>
        </w:rPr>
        <w:t>Date of and Venue for next meeting</w:t>
      </w:r>
      <w:r w:rsidRPr="00A63A6B">
        <w:rPr>
          <w:rFonts w:asciiTheme="minorHAnsi" w:hAnsiTheme="minorHAnsi" w:cstheme="minorHAnsi"/>
          <w:sz w:val="18"/>
          <w:szCs w:val="18"/>
        </w:rPr>
        <w:t>:</w:t>
      </w:r>
      <w:r w:rsidR="004619A0">
        <w:rPr>
          <w:rFonts w:asciiTheme="minorHAnsi" w:hAnsiTheme="minorHAnsi" w:cstheme="minorHAnsi"/>
          <w:sz w:val="18"/>
          <w:szCs w:val="18"/>
        </w:rPr>
        <w:tab/>
      </w:r>
      <w:r w:rsidRPr="00A63A6B">
        <w:rPr>
          <w:rFonts w:asciiTheme="minorHAnsi" w:hAnsiTheme="minorHAnsi" w:cstheme="minorHAnsi"/>
          <w:sz w:val="18"/>
          <w:szCs w:val="18"/>
        </w:rPr>
        <w:t xml:space="preserve"> </w:t>
      </w:r>
      <w:r w:rsidRPr="00BD5175">
        <w:rPr>
          <w:rFonts w:asciiTheme="minorHAnsi" w:hAnsiTheme="minorHAnsi" w:cstheme="minorHAnsi"/>
          <w:b/>
          <w:bCs/>
          <w:sz w:val="18"/>
          <w:szCs w:val="18"/>
          <w:u w:val="single"/>
        </w:rPr>
        <w:t>Thursday, 13th January 2022</w:t>
      </w:r>
      <w:r w:rsidR="004619A0" w:rsidRPr="00BD5175">
        <w:rPr>
          <w:rFonts w:asciiTheme="minorHAnsi" w:hAnsiTheme="minorHAnsi" w:cstheme="minorHAnsi"/>
          <w:b/>
          <w:bCs/>
          <w:sz w:val="18"/>
          <w:szCs w:val="18"/>
          <w:u w:val="single"/>
        </w:rPr>
        <w:t xml:space="preserve"> at</w:t>
      </w:r>
      <w:r w:rsidRPr="00BD5175">
        <w:rPr>
          <w:rFonts w:asciiTheme="minorHAnsi" w:hAnsiTheme="minorHAnsi" w:cstheme="minorHAnsi"/>
          <w:b/>
          <w:bCs/>
          <w:sz w:val="18"/>
          <w:szCs w:val="18"/>
          <w:u w:val="single"/>
        </w:rPr>
        <w:t xml:space="preserve"> </w:t>
      </w:r>
      <w:r w:rsidR="004619A0" w:rsidRPr="00BD5175">
        <w:rPr>
          <w:rFonts w:asciiTheme="minorHAnsi" w:hAnsiTheme="minorHAnsi" w:cstheme="minorHAnsi"/>
          <w:b/>
          <w:bCs/>
          <w:sz w:val="18"/>
          <w:szCs w:val="18"/>
          <w:u w:val="single"/>
        </w:rPr>
        <w:t xml:space="preserve">7.00 p.m. in the </w:t>
      </w:r>
      <w:r w:rsidRPr="00BD5175">
        <w:rPr>
          <w:rFonts w:asciiTheme="minorHAnsi" w:hAnsiTheme="minorHAnsi" w:cstheme="minorHAnsi"/>
          <w:b/>
          <w:bCs/>
          <w:sz w:val="18"/>
          <w:szCs w:val="18"/>
          <w:u w:val="single"/>
        </w:rPr>
        <w:t>Parish Rooms, Rothbury</w:t>
      </w:r>
    </w:p>
    <w:p w14:paraId="014BC2A7" w14:textId="77777777" w:rsidR="00C43673" w:rsidRPr="00A63A6B" w:rsidRDefault="00C43673" w:rsidP="00C43673">
      <w:pPr>
        <w:ind w:firstLine="720"/>
        <w:rPr>
          <w:rFonts w:asciiTheme="minorHAnsi" w:hAnsiTheme="minorHAnsi" w:cstheme="minorHAnsi"/>
          <w:b/>
          <w:bCs/>
          <w:sz w:val="18"/>
          <w:szCs w:val="18"/>
        </w:rPr>
      </w:pPr>
    </w:p>
    <w:p w14:paraId="435D1280" w14:textId="285B238D" w:rsidR="00C43673" w:rsidRPr="00A63A6B" w:rsidRDefault="00C43673" w:rsidP="00C43673">
      <w:pPr>
        <w:ind w:firstLine="720"/>
        <w:rPr>
          <w:rFonts w:asciiTheme="minorHAnsi" w:hAnsiTheme="minorHAnsi" w:cstheme="minorHAnsi"/>
          <w:b/>
          <w:bCs/>
          <w:sz w:val="18"/>
          <w:szCs w:val="18"/>
        </w:rPr>
      </w:pPr>
    </w:p>
    <w:p w14:paraId="649B9808" w14:textId="77777777" w:rsidR="00C43673" w:rsidRPr="00A63A6B" w:rsidRDefault="00C43673" w:rsidP="00C43673">
      <w:pPr>
        <w:ind w:firstLine="720"/>
        <w:rPr>
          <w:rFonts w:asciiTheme="minorHAnsi" w:hAnsiTheme="minorHAnsi" w:cstheme="minorHAnsi"/>
          <w:b/>
          <w:bCs/>
          <w:sz w:val="18"/>
          <w:szCs w:val="18"/>
        </w:rPr>
      </w:pPr>
      <w:bookmarkStart w:id="3" w:name="_Hlk64373777"/>
      <w:r w:rsidRPr="00A63A6B">
        <w:rPr>
          <w:rFonts w:asciiTheme="minorHAnsi" w:hAnsiTheme="minorHAnsi" w:cstheme="minorHAnsi"/>
          <w:b/>
          <w:bCs/>
          <w:sz w:val="18"/>
          <w:szCs w:val="18"/>
        </w:rPr>
        <w:t>Garth Rhodes, Parish Clerk, 5 Wardle Terrace, Longframlington, NE65 8AB</w:t>
      </w:r>
    </w:p>
    <w:p w14:paraId="40245B73" w14:textId="77777777" w:rsidR="00C43673" w:rsidRPr="00A63A6B" w:rsidRDefault="00C43673" w:rsidP="00C43673">
      <w:pPr>
        <w:ind w:firstLine="720"/>
        <w:rPr>
          <w:rStyle w:val="Hyperlink"/>
          <w:rFonts w:asciiTheme="minorHAnsi" w:hAnsiTheme="minorHAnsi" w:cstheme="minorHAnsi"/>
          <w:b/>
          <w:bCs/>
          <w:sz w:val="18"/>
          <w:szCs w:val="18"/>
        </w:rPr>
      </w:pPr>
      <w:r w:rsidRPr="00A63A6B">
        <w:rPr>
          <w:rFonts w:asciiTheme="minorHAnsi" w:hAnsiTheme="minorHAnsi" w:cstheme="minorHAnsi"/>
          <w:b/>
          <w:bCs/>
          <w:sz w:val="18"/>
          <w:szCs w:val="18"/>
        </w:rPr>
        <w:t>Tel: 01665 570347</w:t>
      </w:r>
      <w:r w:rsidRPr="00A63A6B">
        <w:rPr>
          <w:rFonts w:asciiTheme="minorHAnsi" w:hAnsiTheme="minorHAnsi" w:cstheme="minorHAnsi"/>
          <w:b/>
          <w:bCs/>
          <w:sz w:val="18"/>
          <w:szCs w:val="18"/>
        </w:rPr>
        <w:tab/>
        <w:t xml:space="preserve"> Email: </w:t>
      </w:r>
      <w:hyperlink r:id="rId17" w:history="1">
        <w:r w:rsidRPr="00A63A6B">
          <w:rPr>
            <w:rStyle w:val="Hyperlink"/>
            <w:rFonts w:asciiTheme="minorHAnsi" w:hAnsiTheme="minorHAnsi" w:cstheme="minorHAnsi"/>
            <w:b/>
            <w:bCs/>
            <w:sz w:val="18"/>
            <w:szCs w:val="18"/>
          </w:rPr>
          <w:t>whittonandtossonparishcouncil@gmail.com</w:t>
        </w:r>
      </w:hyperlink>
      <w:bookmarkEnd w:id="3"/>
    </w:p>
    <w:p w14:paraId="65181720" w14:textId="77777777" w:rsidR="00C43673" w:rsidRPr="00A63A6B" w:rsidRDefault="00C43673" w:rsidP="00C43673">
      <w:pPr>
        <w:rPr>
          <w:rFonts w:asciiTheme="minorHAnsi" w:hAnsiTheme="minorHAnsi" w:cstheme="minorHAnsi"/>
          <w:b/>
          <w:sz w:val="18"/>
          <w:szCs w:val="18"/>
          <w:u w:val="single"/>
        </w:rPr>
      </w:pPr>
    </w:p>
    <w:bookmarkEnd w:id="0"/>
    <w:sectPr w:rsidR="00C43673" w:rsidRPr="00A63A6B" w:rsidSect="000836F3">
      <w:headerReference w:type="default" r:id="rId18"/>
      <w:footerReference w:type="default" r:id="rId19"/>
      <w:pgSz w:w="11906" w:h="16838"/>
      <w:pgMar w:top="1134" w:right="851" w:bottom="1134" w:left="85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31925"/>
      <w:docPartObj>
        <w:docPartGallery w:val="Page Numbers (Bottom of Page)"/>
        <w:docPartUnique/>
      </w:docPartObj>
    </w:sdtPr>
    <w:sdtEndPr>
      <w:rPr>
        <w:rFonts w:asciiTheme="minorHAnsi" w:hAnsiTheme="minorHAnsi" w:cstheme="minorHAnsi"/>
        <w:noProof/>
        <w:sz w:val="16"/>
        <w:szCs w:val="16"/>
      </w:rPr>
    </w:sdtEndPr>
    <w:sdtContent>
      <w:p w14:paraId="5AE1C7BF" w14:textId="1C1DC58D" w:rsidR="00482FE5" w:rsidRPr="00482FE5" w:rsidRDefault="00592451" w:rsidP="00482FE5">
        <w:pPr>
          <w:pStyle w:val="Footer"/>
          <w:rPr>
            <w:rFonts w:asciiTheme="minorHAnsi" w:hAnsiTheme="minorHAnsi" w:cstheme="minorHAnsi"/>
            <w:sz w:val="16"/>
            <w:szCs w:val="16"/>
          </w:rPr>
        </w:pPr>
        <w:r w:rsidRPr="00592451">
          <w:rPr>
            <w:rFonts w:asciiTheme="minorHAnsi" w:hAnsiTheme="minorHAnsi" w:cstheme="minorHAnsi"/>
            <w:sz w:val="16"/>
            <w:szCs w:val="16"/>
          </w:rPr>
          <w:fldChar w:fldCharType="begin"/>
        </w:r>
        <w:r w:rsidRPr="00592451">
          <w:rPr>
            <w:rFonts w:asciiTheme="minorHAnsi" w:hAnsiTheme="minorHAnsi" w:cstheme="minorHAnsi"/>
            <w:sz w:val="16"/>
            <w:szCs w:val="16"/>
          </w:rPr>
          <w:instrText xml:space="preserve"> FILENAME \* MERGEFORMAT </w:instrText>
        </w:r>
        <w:r w:rsidRPr="00592451">
          <w:rPr>
            <w:rFonts w:asciiTheme="minorHAnsi" w:hAnsiTheme="minorHAnsi" w:cstheme="minorHAnsi"/>
            <w:sz w:val="16"/>
            <w:szCs w:val="16"/>
          </w:rPr>
          <w:fldChar w:fldCharType="separate"/>
        </w:r>
        <w:r w:rsidRPr="00592451">
          <w:rPr>
            <w:rFonts w:asciiTheme="minorHAnsi" w:hAnsiTheme="minorHAnsi" w:cstheme="minorHAnsi"/>
            <w:noProof/>
            <w:sz w:val="16"/>
            <w:szCs w:val="16"/>
          </w:rPr>
          <w:t>WTPC Clerk's Report 25 Nov 2021</w:t>
        </w:r>
        <w:r w:rsidRPr="00592451">
          <w:rPr>
            <w:rFonts w:asciiTheme="minorHAnsi" w:hAnsiTheme="minorHAnsi" w:cstheme="minorHAnsi"/>
            <w:sz w:val="16"/>
            <w:szCs w:val="16"/>
          </w:rPr>
          <w:fldChar w:fldCharType="end"/>
        </w:r>
        <w:r w:rsidR="00482FE5" w:rsidRPr="00592451">
          <w:rPr>
            <w:rFonts w:asciiTheme="minorHAnsi" w:hAnsiTheme="minorHAnsi" w:cstheme="minorHAnsi"/>
            <w:sz w:val="16"/>
            <w:szCs w:val="16"/>
          </w:rPr>
          <w:t xml:space="preserve">                                                                                                        </w:t>
        </w:r>
        <w:r w:rsidR="00482FE5">
          <w:rPr>
            <w:rFonts w:asciiTheme="minorHAnsi" w:hAnsiTheme="minorHAnsi" w:cstheme="minorHAnsi"/>
            <w:sz w:val="16"/>
            <w:szCs w:val="16"/>
          </w:rPr>
          <w:tab/>
        </w:r>
        <w:r w:rsidR="00482FE5">
          <w:rPr>
            <w:rFonts w:asciiTheme="minorHAnsi" w:hAnsiTheme="minorHAnsi" w:cstheme="minorHAnsi"/>
            <w:sz w:val="16"/>
            <w:szCs w:val="16"/>
          </w:rPr>
          <w:tab/>
        </w:r>
        <w:r w:rsidR="00482FE5" w:rsidRPr="00482FE5">
          <w:rPr>
            <w:rFonts w:asciiTheme="minorHAnsi" w:hAnsiTheme="minorHAnsi" w:cstheme="minorHAnsi"/>
            <w:sz w:val="16"/>
            <w:szCs w:val="16"/>
          </w:rPr>
          <w:fldChar w:fldCharType="begin"/>
        </w:r>
        <w:r w:rsidR="00482FE5" w:rsidRPr="00482FE5">
          <w:rPr>
            <w:rFonts w:asciiTheme="minorHAnsi" w:hAnsiTheme="minorHAnsi" w:cstheme="minorHAnsi"/>
            <w:sz w:val="16"/>
            <w:szCs w:val="16"/>
          </w:rPr>
          <w:instrText xml:space="preserve"> PAGE  \* Arabic  \* MERGEFORMAT </w:instrText>
        </w:r>
        <w:r w:rsidR="00482FE5" w:rsidRPr="00482FE5">
          <w:rPr>
            <w:rFonts w:asciiTheme="minorHAnsi" w:hAnsiTheme="minorHAnsi" w:cstheme="minorHAnsi"/>
            <w:sz w:val="16"/>
            <w:szCs w:val="16"/>
          </w:rPr>
          <w:fldChar w:fldCharType="separate"/>
        </w:r>
        <w:r w:rsidR="00482FE5" w:rsidRPr="00482FE5">
          <w:rPr>
            <w:rFonts w:asciiTheme="minorHAnsi" w:hAnsiTheme="minorHAnsi" w:cstheme="minorHAnsi"/>
            <w:noProof/>
            <w:sz w:val="16"/>
            <w:szCs w:val="16"/>
          </w:rPr>
          <w:t>2</w:t>
        </w:r>
        <w:r w:rsidR="00482FE5" w:rsidRPr="00482FE5">
          <w:rPr>
            <w:rFonts w:asciiTheme="minorHAnsi" w:hAnsiTheme="minorHAnsi" w:cstheme="minorHAnsi"/>
            <w:sz w:val="16"/>
            <w:szCs w:val="16"/>
          </w:rPr>
          <w:fldChar w:fldCharType="end"/>
        </w:r>
      </w:p>
    </w:sdtContent>
  </w:sdt>
  <w:p w14:paraId="36B6359B" w14:textId="64458A91" w:rsidR="00482FE5" w:rsidRPr="00482FE5" w:rsidRDefault="00482FE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7B9"/>
    <w:multiLevelType w:val="hybridMultilevel"/>
    <w:tmpl w:val="40E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65A5"/>
    <w:multiLevelType w:val="hybridMultilevel"/>
    <w:tmpl w:val="D7462D42"/>
    <w:lvl w:ilvl="0" w:tplc="FFFFFFFF">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 w15:restartNumberingAfterBreak="0">
    <w:nsid w:val="10513801"/>
    <w:multiLevelType w:val="hybridMultilevel"/>
    <w:tmpl w:val="597A24E8"/>
    <w:lvl w:ilvl="0" w:tplc="42DA0AD0">
      <w:start w:val="1"/>
      <w:numFmt w:val="lowerRoman"/>
      <w:lvlText w:val="%1)"/>
      <w:lvlJc w:val="left"/>
      <w:pPr>
        <w:ind w:left="2160" w:hanging="72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10759"/>
    <w:multiLevelType w:val="hybridMultilevel"/>
    <w:tmpl w:val="E76E26E2"/>
    <w:lvl w:ilvl="0" w:tplc="7D3E370C">
      <w:start w:val="1"/>
      <w:numFmt w:val="decimal"/>
      <w:lvlText w:val="%1."/>
      <w:lvlJc w:val="left"/>
      <w:pPr>
        <w:ind w:left="720"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5"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4382491"/>
    <w:multiLevelType w:val="hybridMultilevel"/>
    <w:tmpl w:val="D7462D42"/>
    <w:lvl w:ilvl="0" w:tplc="C8829C48">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8"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9" w15:restartNumberingAfterBreak="0">
    <w:nsid w:val="71841F69"/>
    <w:multiLevelType w:val="hybridMultilevel"/>
    <w:tmpl w:val="1D964512"/>
    <w:lvl w:ilvl="0" w:tplc="16C26AB0">
      <w:start w:val="1"/>
      <w:numFmt w:val="lowerRoman"/>
      <w:lvlText w:val="%1)"/>
      <w:lvlJc w:val="left"/>
      <w:pPr>
        <w:ind w:left="2422" w:hanging="720"/>
      </w:pPr>
      <w:rPr>
        <w:rFonts w:hint="default"/>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0"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7F78E4"/>
    <w:multiLevelType w:val="hybridMultilevel"/>
    <w:tmpl w:val="192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7"/>
  </w:num>
  <w:num w:numId="7">
    <w:abstractNumId w:val="1"/>
  </w:num>
  <w:num w:numId="8">
    <w:abstractNumId w:val="2"/>
  </w:num>
  <w:num w:numId="9">
    <w:abstractNumId w:val="10"/>
  </w:num>
  <w:num w:numId="10">
    <w:abstractNumId w:val="5"/>
  </w:num>
  <w:num w:numId="11">
    <w:abstractNumId w:val="0"/>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1EF6"/>
    <w:rsid w:val="00015B80"/>
    <w:rsid w:val="000176E6"/>
    <w:rsid w:val="0002140A"/>
    <w:rsid w:val="00025D42"/>
    <w:rsid w:val="00034521"/>
    <w:rsid w:val="00036FC2"/>
    <w:rsid w:val="00045161"/>
    <w:rsid w:val="00067533"/>
    <w:rsid w:val="000775D9"/>
    <w:rsid w:val="000836F3"/>
    <w:rsid w:val="000A22AD"/>
    <w:rsid w:val="000B4D5C"/>
    <w:rsid w:val="000B544E"/>
    <w:rsid w:val="000C16A4"/>
    <w:rsid w:val="000E245F"/>
    <w:rsid w:val="000E3FE7"/>
    <w:rsid w:val="000E71DE"/>
    <w:rsid w:val="000F1B3F"/>
    <w:rsid w:val="000F3D8D"/>
    <w:rsid w:val="000F6683"/>
    <w:rsid w:val="00105713"/>
    <w:rsid w:val="00110B96"/>
    <w:rsid w:val="00110D15"/>
    <w:rsid w:val="00121506"/>
    <w:rsid w:val="001242B3"/>
    <w:rsid w:val="00160872"/>
    <w:rsid w:val="00171BB7"/>
    <w:rsid w:val="0017549D"/>
    <w:rsid w:val="00190D65"/>
    <w:rsid w:val="00194924"/>
    <w:rsid w:val="001973BC"/>
    <w:rsid w:val="001B10EA"/>
    <w:rsid w:val="001B12C0"/>
    <w:rsid w:val="001B15F1"/>
    <w:rsid w:val="001C2FC9"/>
    <w:rsid w:val="001E1520"/>
    <w:rsid w:val="00213B4E"/>
    <w:rsid w:val="00230670"/>
    <w:rsid w:val="00235485"/>
    <w:rsid w:val="00245BCB"/>
    <w:rsid w:val="00251D14"/>
    <w:rsid w:val="00257455"/>
    <w:rsid w:val="002741E2"/>
    <w:rsid w:val="00274B15"/>
    <w:rsid w:val="0028357F"/>
    <w:rsid w:val="00284EC6"/>
    <w:rsid w:val="002B7399"/>
    <w:rsid w:val="002C4300"/>
    <w:rsid w:val="002C7AA2"/>
    <w:rsid w:val="002C7F59"/>
    <w:rsid w:val="002D49BD"/>
    <w:rsid w:val="002E0563"/>
    <w:rsid w:val="002E5AE0"/>
    <w:rsid w:val="0031246A"/>
    <w:rsid w:val="003229B1"/>
    <w:rsid w:val="00323ED6"/>
    <w:rsid w:val="003370CF"/>
    <w:rsid w:val="00347C4C"/>
    <w:rsid w:val="0035413B"/>
    <w:rsid w:val="00356024"/>
    <w:rsid w:val="00367762"/>
    <w:rsid w:val="00374A79"/>
    <w:rsid w:val="00376F45"/>
    <w:rsid w:val="00381F8E"/>
    <w:rsid w:val="00385956"/>
    <w:rsid w:val="003A5077"/>
    <w:rsid w:val="003B3D6A"/>
    <w:rsid w:val="003B7A01"/>
    <w:rsid w:val="003C139C"/>
    <w:rsid w:val="003D0D7A"/>
    <w:rsid w:val="003D6829"/>
    <w:rsid w:val="003E388D"/>
    <w:rsid w:val="00404CB0"/>
    <w:rsid w:val="0041747E"/>
    <w:rsid w:val="00420401"/>
    <w:rsid w:val="0042622D"/>
    <w:rsid w:val="00426DCB"/>
    <w:rsid w:val="00430621"/>
    <w:rsid w:val="00441944"/>
    <w:rsid w:val="004447B5"/>
    <w:rsid w:val="00453FBF"/>
    <w:rsid w:val="00454712"/>
    <w:rsid w:val="00455CD0"/>
    <w:rsid w:val="004619A0"/>
    <w:rsid w:val="00482FE5"/>
    <w:rsid w:val="00486D5D"/>
    <w:rsid w:val="004876F7"/>
    <w:rsid w:val="004B07C0"/>
    <w:rsid w:val="004B5363"/>
    <w:rsid w:val="004C0EA9"/>
    <w:rsid w:val="004C3D44"/>
    <w:rsid w:val="004D73C2"/>
    <w:rsid w:val="004F20C8"/>
    <w:rsid w:val="0050379C"/>
    <w:rsid w:val="0051356D"/>
    <w:rsid w:val="0052016F"/>
    <w:rsid w:val="00526E0A"/>
    <w:rsid w:val="00533F28"/>
    <w:rsid w:val="00534E33"/>
    <w:rsid w:val="00541E19"/>
    <w:rsid w:val="005477D5"/>
    <w:rsid w:val="00551F4D"/>
    <w:rsid w:val="0055509D"/>
    <w:rsid w:val="005621A3"/>
    <w:rsid w:val="00565C05"/>
    <w:rsid w:val="00567AB3"/>
    <w:rsid w:val="00570389"/>
    <w:rsid w:val="00574D63"/>
    <w:rsid w:val="00581C98"/>
    <w:rsid w:val="0058210E"/>
    <w:rsid w:val="00587707"/>
    <w:rsid w:val="005906D4"/>
    <w:rsid w:val="00590784"/>
    <w:rsid w:val="00592451"/>
    <w:rsid w:val="0059322A"/>
    <w:rsid w:val="005A245B"/>
    <w:rsid w:val="005B00B8"/>
    <w:rsid w:val="005B6567"/>
    <w:rsid w:val="005C21F7"/>
    <w:rsid w:val="005C53BC"/>
    <w:rsid w:val="005D11E2"/>
    <w:rsid w:val="005D62C8"/>
    <w:rsid w:val="005E2C62"/>
    <w:rsid w:val="00601DB8"/>
    <w:rsid w:val="00612B56"/>
    <w:rsid w:val="006243C0"/>
    <w:rsid w:val="00630DF3"/>
    <w:rsid w:val="006419AE"/>
    <w:rsid w:val="00652F1C"/>
    <w:rsid w:val="00670909"/>
    <w:rsid w:val="006966C4"/>
    <w:rsid w:val="006A5E5F"/>
    <w:rsid w:val="006A74CC"/>
    <w:rsid w:val="006C4C7F"/>
    <w:rsid w:val="006E29EC"/>
    <w:rsid w:val="00714EE5"/>
    <w:rsid w:val="0071603F"/>
    <w:rsid w:val="007362AC"/>
    <w:rsid w:val="007542E8"/>
    <w:rsid w:val="007714BE"/>
    <w:rsid w:val="0077289D"/>
    <w:rsid w:val="00776A58"/>
    <w:rsid w:val="00777111"/>
    <w:rsid w:val="00777F68"/>
    <w:rsid w:val="00781C97"/>
    <w:rsid w:val="00794DFE"/>
    <w:rsid w:val="00796FB2"/>
    <w:rsid w:val="007B3518"/>
    <w:rsid w:val="007B7084"/>
    <w:rsid w:val="007C1D14"/>
    <w:rsid w:val="007D6B19"/>
    <w:rsid w:val="007E06B2"/>
    <w:rsid w:val="007E3860"/>
    <w:rsid w:val="007E47B9"/>
    <w:rsid w:val="007E5945"/>
    <w:rsid w:val="007F029E"/>
    <w:rsid w:val="007F1CA1"/>
    <w:rsid w:val="007F6528"/>
    <w:rsid w:val="00805C18"/>
    <w:rsid w:val="0081573E"/>
    <w:rsid w:val="008455E1"/>
    <w:rsid w:val="00864735"/>
    <w:rsid w:val="00873D95"/>
    <w:rsid w:val="0087462C"/>
    <w:rsid w:val="00875B19"/>
    <w:rsid w:val="0087799A"/>
    <w:rsid w:val="00882FB2"/>
    <w:rsid w:val="008C35C3"/>
    <w:rsid w:val="008C5031"/>
    <w:rsid w:val="008D551C"/>
    <w:rsid w:val="008E4DD7"/>
    <w:rsid w:val="008E707A"/>
    <w:rsid w:val="008F0533"/>
    <w:rsid w:val="008F0CEE"/>
    <w:rsid w:val="00931A99"/>
    <w:rsid w:val="00932120"/>
    <w:rsid w:val="00933480"/>
    <w:rsid w:val="00944BB8"/>
    <w:rsid w:val="00956D8D"/>
    <w:rsid w:val="00960C45"/>
    <w:rsid w:val="00972A2C"/>
    <w:rsid w:val="00980335"/>
    <w:rsid w:val="009902C8"/>
    <w:rsid w:val="009A183B"/>
    <w:rsid w:val="009A4AAF"/>
    <w:rsid w:val="009A5008"/>
    <w:rsid w:val="009D1182"/>
    <w:rsid w:val="009D3559"/>
    <w:rsid w:val="009E10B2"/>
    <w:rsid w:val="009E50EE"/>
    <w:rsid w:val="00A01B5E"/>
    <w:rsid w:val="00A14172"/>
    <w:rsid w:val="00A14234"/>
    <w:rsid w:val="00A24A18"/>
    <w:rsid w:val="00A2503E"/>
    <w:rsid w:val="00A30143"/>
    <w:rsid w:val="00A5720C"/>
    <w:rsid w:val="00A5773C"/>
    <w:rsid w:val="00A63A6B"/>
    <w:rsid w:val="00A63B21"/>
    <w:rsid w:val="00A641AA"/>
    <w:rsid w:val="00A74EFA"/>
    <w:rsid w:val="00A806E8"/>
    <w:rsid w:val="00A81077"/>
    <w:rsid w:val="00A8473A"/>
    <w:rsid w:val="00A91EFB"/>
    <w:rsid w:val="00A92BBC"/>
    <w:rsid w:val="00A9653E"/>
    <w:rsid w:val="00A96BCE"/>
    <w:rsid w:val="00AA5121"/>
    <w:rsid w:val="00AB2BAF"/>
    <w:rsid w:val="00AC07BD"/>
    <w:rsid w:val="00AC1C97"/>
    <w:rsid w:val="00AC6BB3"/>
    <w:rsid w:val="00AF12AA"/>
    <w:rsid w:val="00AF25F8"/>
    <w:rsid w:val="00B02641"/>
    <w:rsid w:val="00B14DE7"/>
    <w:rsid w:val="00B15BB0"/>
    <w:rsid w:val="00B1751A"/>
    <w:rsid w:val="00B23A0B"/>
    <w:rsid w:val="00B2708A"/>
    <w:rsid w:val="00B47FF1"/>
    <w:rsid w:val="00B54270"/>
    <w:rsid w:val="00B66149"/>
    <w:rsid w:val="00B67D6B"/>
    <w:rsid w:val="00B92CCE"/>
    <w:rsid w:val="00B94ED3"/>
    <w:rsid w:val="00B96DC6"/>
    <w:rsid w:val="00BA0FFA"/>
    <w:rsid w:val="00BA1969"/>
    <w:rsid w:val="00BB6A9E"/>
    <w:rsid w:val="00BB6F7F"/>
    <w:rsid w:val="00BD00F3"/>
    <w:rsid w:val="00BD5175"/>
    <w:rsid w:val="00BF449F"/>
    <w:rsid w:val="00C11205"/>
    <w:rsid w:val="00C36B4B"/>
    <w:rsid w:val="00C37052"/>
    <w:rsid w:val="00C410FA"/>
    <w:rsid w:val="00C43673"/>
    <w:rsid w:val="00C47B0B"/>
    <w:rsid w:val="00C50055"/>
    <w:rsid w:val="00C57C19"/>
    <w:rsid w:val="00C640E7"/>
    <w:rsid w:val="00C7158B"/>
    <w:rsid w:val="00C71C6D"/>
    <w:rsid w:val="00C756C0"/>
    <w:rsid w:val="00C80CED"/>
    <w:rsid w:val="00CA2D25"/>
    <w:rsid w:val="00CA4441"/>
    <w:rsid w:val="00CA4763"/>
    <w:rsid w:val="00CB1A27"/>
    <w:rsid w:val="00CB1DD9"/>
    <w:rsid w:val="00CB4F8B"/>
    <w:rsid w:val="00CB79E3"/>
    <w:rsid w:val="00CC261F"/>
    <w:rsid w:val="00CC613B"/>
    <w:rsid w:val="00CD11A5"/>
    <w:rsid w:val="00CD4FF5"/>
    <w:rsid w:val="00CD58C1"/>
    <w:rsid w:val="00CE6578"/>
    <w:rsid w:val="00CF18AC"/>
    <w:rsid w:val="00CF54B2"/>
    <w:rsid w:val="00D041E5"/>
    <w:rsid w:val="00D04AC3"/>
    <w:rsid w:val="00D067E5"/>
    <w:rsid w:val="00D07E6A"/>
    <w:rsid w:val="00D22909"/>
    <w:rsid w:val="00D41621"/>
    <w:rsid w:val="00D418B9"/>
    <w:rsid w:val="00D4221A"/>
    <w:rsid w:val="00D555BD"/>
    <w:rsid w:val="00D62271"/>
    <w:rsid w:val="00D76D2F"/>
    <w:rsid w:val="00D77DE4"/>
    <w:rsid w:val="00D80080"/>
    <w:rsid w:val="00D87777"/>
    <w:rsid w:val="00DA6205"/>
    <w:rsid w:val="00DB6016"/>
    <w:rsid w:val="00DC7479"/>
    <w:rsid w:val="00DC7784"/>
    <w:rsid w:val="00DD06CE"/>
    <w:rsid w:val="00DD50F2"/>
    <w:rsid w:val="00DE1874"/>
    <w:rsid w:val="00DE1FCF"/>
    <w:rsid w:val="00DE62A8"/>
    <w:rsid w:val="00DF0520"/>
    <w:rsid w:val="00DF0F8E"/>
    <w:rsid w:val="00DF7EB2"/>
    <w:rsid w:val="00E0710E"/>
    <w:rsid w:val="00E143FE"/>
    <w:rsid w:val="00E17D95"/>
    <w:rsid w:val="00E349F1"/>
    <w:rsid w:val="00E42D5A"/>
    <w:rsid w:val="00E5040A"/>
    <w:rsid w:val="00E63048"/>
    <w:rsid w:val="00E6349A"/>
    <w:rsid w:val="00E729CE"/>
    <w:rsid w:val="00E824CD"/>
    <w:rsid w:val="00E83985"/>
    <w:rsid w:val="00E83CA0"/>
    <w:rsid w:val="00EA77A7"/>
    <w:rsid w:val="00EB5C71"/>
    <w:rsid w:val="00EC0C33"/>
    <w:rsid w:val="00EC18C0"/>
    <w:rsid w:val="00ED0EC1"/>
    <w:rsid w:val="00ED2A0E"/>
    <w:rsid w:val="00EE1D40"/>
    <w:rsid w:val="00EE1D58"/>
    <w:rsid w:val="00EE2D34"/>
    <w:rsid w:val="00F051C5"/>
    <w:rsid w:val="00F0636D"/>
    <w:rsid w:val="00F14FA0"/>
    <w:rsid w:val="00F35B46"/>
    <w:rsid w:val="00F42F2A"/>
    <w:rsid w:val="00F43526"/>
    <w:rsid w:val="00F47345"/>
    <w:rsid w:val="00F50644"/>
    <w:rsid w:val="00F54D11"/>
    <w:rsid w:val="00F633E1"/>
    <w:rsid w:val="00F74F1A"/>
    <w:rsid w:val="00F80DFF"/>
    <w:rsid w:val="00F83D9F"/>
    <w:rsid w:val="00F841A8"/>
    <w:rsid w:val="00FA016F"/>
    <w:rsid w:val="00FC438C"/>
    <w:rsid w:val="00FD493C"/>
    <w:rsid w:val="00FE261A"/>
    <w:rsid w:val="00FE2A0F"/>
    <w:rsid w:val="00FE2D87"/>
    <w:rsid w:val="00FE3219"/>
    <w:rsid w:val="00FE73D1"/>
    <w:rsid w:val="00FE7B3C"/>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descending" TargetMode="External"/><Relationship Id="rId13" Type="http://schemas.openxmlformats.org/officeDocument/2006/relationships/hyperlink" Target="https://publicaccess.northumberland.gov.uk/online-applications/registered/trackedApplication.do?action=display&amp;orderBy=status&amp;orderDirection=ascend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access.northumberland.gov.uk/online-applications/registered/trackedApplication.do?action=display&amp;orderBy=address&amp;orderDirection=ascending" TargetMode="External"/><Relationship Id="rId17" Type="http://schemas.openxmlformats.org/officeDocument/2006/relationships/hyperlink" Target="mailto:whittonandtossonparishcouncil@gmail.com" TargetMode="External"/><Relationship Id="rId2" Type="http://schemas.openxmlformats.org/officeDocument/2006/relationships/numbering" Target="numbering.xml"/><Relationship Id="rId16" Type="http://schemas.openxmlformats.org/officeDocument/2006/relationships/hyperlink" Target="https://www.youtube.com/watch?v=VMSaqD3ArH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caseNo&amp;orderDirection=descending"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publicaccess.northumberland.gov.uk/online-applications/registered/trackedApplication.do?action=display&amp;orderBy=status&amp;orderDirection=ascend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yperlink" Target="mailto:9395@northumbria.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13</cp:revision>
  <cp:lastPrinted>2020-02-26T15:15:00Z</cp:lastPrinted>
  <dcterms:created xsi:type="dcterms:W3CDTF">2021-11-30T14:06:00Z</dcterms:created>
  <dcterms:modified xsi:type="dcterms:W3CDTF">2022-01-04T11:30:00Z</dcterms:modified>
</cp:coreProperties>
</file>