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9665" w14:textId="77777777" w:rsidR="00E4594F" w:rsidRPr="00E75FD5" w:rsidRDefault="00E4594F" w:rsidP="00C577BA">
      <w:pPr>
        <w:jc w:val="center"/>
        <w:rPr>
          <w:rFonts w:asciiTheme="minorHAnsi" w:hAnsiTheme="minorHAnsi" w:cstheme="minorHAnsi"/>
          <w:b/>
          <w:bCs/>
          <w:sz w:val="18"/>
          <w:szCs w:val="18"/>
        </w:rPr>
      </w:pPr>
    </w:p>
    <w:p w14:paraId="40469E33" w14:textId="628633B5" w:rsidR="00E6166B" w:rsidRPr="00E75FD5" w:rsidRDefault="00E6166B" w:rsidP="00C577BA">
      <w:pPr>
        <w:jc w:val="center"/>
        <w:rPr>
          <w:rFonts w:asciiTheme="minorHAnsi" w:hAnsiTheme="minorHAnsi" w:cstheme="minorHAnsi"/>
          <w:b/>
          <w:bCs/>
          <w:sz w:val="18"/>
          <w:szCs w:val="18"/>
        </w:rPr>
      </w:pPr>
      <w:r w:rsidRPr="00E75FD5">
        <w:rPr>
          <w:rFonts w:asciiTheme="minorHAnsi" w:hAnsiTheme="minorHAnsi" w:cstheme="minorHAnsi"/>
          <w:b/>
          <w:bCs/>
          <w:sz w:val="18"/>
          <w:szCs w:val="18"/>
        </w:rPr>
        <w:t>MINUTES OF MEETING</w:t>
      </w:r>
    </w:p>
    <w:p w14:paraId="56188959" w14:textId="141098DA"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 xml:space="preserve">Meeting on: </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11CD9">
        <w:rPr>
          <w:rFonts w:asciiTheme="minorHAnsi" w:hAnsiTheme="minorHAnsi" w:cstheme="minorHAnsi"/>
          <w:b/>
          <w:bCs/>
          <w:sz w:val="18"/>
          <w:szCs w:val="18"/>
        </w:rPr>
        <w:t>11</w:t>
      </w:r>
      <w:r w:rsidR="00C11CD9" w:rsidRPr="00C11CD9">
        <w:rPr>
          <w:rFonts w:asciiTheme="minorHAnsi" w:hAnsiTheme="minorHAnsi" w:cstheme="minorHAnsi"/>
          <w:b/>
          <w:bCs/>
          <w:sz w:val="18"/>
          <w:szCs w:val="18"/>
          <w:vertAlign w:val="superscript"/>
        </w:rPr>
        <w:t>th</w:t>
      </w:r>
      <w:r w:rsidR="00C11CD9">
        <w:rPr>
          <w:rFonts w:asciiTheme="minorHAnsi" w:hAnsiTheme="minorHAnsi" w:cstheme="minorHAnsi"/>
          <w:b/>
          <w:bCs/>
          <w:sz w:val="18"/>
          <w:szCs w:val="18"/>
        </w:rPr>
        <w:t xml:space="preserve"> January</w:t>
      </w:r>
      <w:r w:rsidR="00C62596">
        <w:rPr>
          <w:rFonts w:asciiTheme="minorHAnsi" w:hAnsiTheme="minorHAnsi" w:cstheme="minorHAnsi"/>
          <w:b/>
          <w:bCs/>
          <w:sz w:val="18"/>
          <w:szCs w:val="18"/>
        </w:rPr>
        <w:t xml:space="preserve"> </w:t>
      </w:r>
      <w:r w:rsidR="00DF3653" w:rsidRPr="00E75FD5">
        <w:rPr>
          <w:rFonts w:asciiTheme="minorHAnsi" w:hAnsiTheme="minorHAnsi" w:cstheme="minorHAnsi"/>
          <w:b/>
          <w:bCs/>
          <w:sz w:val="18"/>
          <w:szCs w:val="18"/>
        </w:rPr>
        <w:t>202</w:t>
      </w:r>
      <w:r w:rsidR="00C11CD9">
        <w:rPr>
          <w:rFonts w:asciiTheme="minorHAnsi" w:hAnsiTheme="minorHAnsi" w:cstheme="minorHAnsi"/>
          <w:b/>
          <w:bCs/>
          <w:sz w:val="18"/>
          <w:szCs w:val="18"/>
        </w:rPr>
        <w:t>2</w:t>
      </w:r>
    </w:p>
    <w:p w14:paraId="65180EA5" w14:textId="6B88324F"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at:</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Longframlington Memorial Hall</w:t>
      </w:r>
    </w:p>
    <w:p w14:paraId="141376C7" w14:textId="62FEFFB3" w:rsidR="00C577BA"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Time: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7.00 p.m.</w:t>
      </w:r>
    </w:p>
    <w:p w14:paraId="4A21EA5E" w14:textId="7980A558" w:rsidR="002A745F" w:rsidRDefault="00E6166B" w:rsidP="002A745F">
      <w:pPr>
        <w:ind w:left="3600" w:hanging="2160"/>
        <w:rPr>
          <w:rFonts w:asciiTheme="minorHAnsi" w:hAnsiTheme="minorHAnsi" w:cstheme="minorHAnsi"/>
          <w:bCs/>
          <w:sz w:val="18"/>
          <w:szCs w:val="18"/>
        </w:rPr>
      </w:pPr>
      <w:r w:rsidRPr="00E75FD5">
        <w:rPr>
          <w:rFonts w:asciiTheme="minorHAnsi" w:hAnsiTheme="minorHAnsi" w:cstheme="minorHAnsi"/>
          <w:b/>
          <w:bCs/>
          <w:sz w:val="18"/>
          <w:szCs w:val="18"/>
        </w:rPr>
        <w:t>Present:</w:t>
      </w:r>
      <w:r w:rsidRPr="00E75FD5">
        <w:rPr>
          <w:rFonts w:asciiTheme="minorHAnsi" w:hAnsiTheme="minorHAnsi" w:cstheme="minorHAnsi"/>
          <w:b/>
          <w:bCs/>
          <w:sz w:val="18"/>
          <w:szCs w:val="18"/>
        </w:rPr>
        <w:tab/>
      </w:r>
      <w:r w:rsidR="00391402" w:rsidRPr="00391402">
        <w:rPr>
          <w:rFonts w:asciiTheme="minorHAnsi" w:hAnsiTheme="minorHAnsi" w:cstheme="minorHAnsi"/>
          <w:sz w:val="18"/>
          <w:szCs w:val="18"/>
        </w:rPr>
        <w:t>Cllrs:</w:t>
      </w:r>
      <w:r w:rsidR="00391402">
        <w:rPr>
          <w:rFonts w:asciiTheme="minorHAnsi" w:hAnsiTheme="minorHAnsi" w:cstheme="minorHAnsi"/>
          <w:bCs/>
          <w:sz w:val="18"/>
          <w:szCs w:val="18"/>
        </w:rPr>
        <w:t xml:space="preserve"> </w:t>
      </w:r>
      <w:r w:rsidR="00B54A35" w:rsidRPr="00E75FD5">
        <w:rPr>
          <w:rFonts w:asciiTheme="minorHAnsi" w:hAnsiTheme="minorHAnsi" w:cstheme="minorHAnsi"/>
          <w:bCs/>
          <w:sz w:val="18"/>
          <w:szCs w:val="18"/>
        </w:rPr>
        <w:t>Steven Bray (SB),</w:t>
      </w:r>
      <w:r w:rsidR="00C62596">
        <w:rPr>
          <w:rFonts w:asciiTheme="minorHAnsi" w:hAnsiTheme="minorHAnsi" w:cstheme="minorHAnsi"/>
          <w:bCs/>
          <w:sz w:val="18"/>
          <w:szCs w:val="18"/>
        </w:rPr>
        <w:t xml:space="preserve"> Mark Fenwick</w:t>
      </w:r>
      <w:r w:rsidR="00B54A35" w:rsidRPr="00E75FD5">
        <w:rPr>
          <w:rFonts w:asciiTheme="minorHAnsi" w:hAnsiTheme="minorHAnsi" w:cstheme="minorHAnsi"/>
          <w:bCs/>
          <w:sz w:val="18"/>
          <w:szCs w:val="18"/>
        </w:rPr>
        <w:t xml:space="preserve"> </w:t>
      </w:r>
      <w:r w:rsidR="00080C3E" w:rsidRPr="00E75FD5">
        <w:rPr>
          <w:rFonts w:asciiTheme="minorHAnsi" w:hAnsiTheme="minorHAnsi" w:cstheme="minorHAnsi"/>
          <w:bCs/>
          <w:sz w:val="18"/>
          <w:szCs w:val="18"/>
        </w:rPr>
        <w:t xml:space="preserve">Lesley Hall (LH), </w:t>
      </w:r>
      <w:r w:rsidR="00631FE3" w:rsidRPr="00E75FD5">
        <w:rPr>
          <w:rFonts w:asciiTheme="minorHAnsi" w:hAnsiTheme="minorHAnsi" w:cstheme="minorHAnsi"/>
          <w:bCs/>
          <w:sz w:val="18"/>
          <w:szCs w:val="18"/>
        </w:rPr>
        <w:t>Vincent Milburn (VM)</w:t>
      </w:r>
      <w:r w:rsidR="00D95875" w:rsidRPr="00E75FD5">
        <w:rPr>
          <w:rFonts w:asciiTheme="minorHAnsi" w:hAnsiTheme="minorHAnsi" w:cstheme="minorHAnsi"/>
          <w:bCs/>
          <w:sz w:val="18"/>
          <w:szCs w:val="18"/>
        </w:rPr>
        <w:t xml:space="preserve"> </w:t>
      </w:r>
    </w:p>
    <w:p w14:paraId="65DBD60F" w14:textId="410A7B1D" w:rsidR="00E6166B" w:rsidRPr="00E75FD5" w:rsidRDefault="00D95875" w:rsidP="002A745F">
      <w:pPr>
        <w:ind w:left="3600"/>
        <w:rPr>
          <w:rFonts w:asciiTheme="minorHAnsi" w:hAnsiTheme="minorHAnsi" w:cstheme="minorHAnsi"/>
          <w:bCs/>
          <w:sz w:val="18"/>
          <w:szCs w:val="18"/>
        </w:rPr>
      </w:pPr>
      <w:r w:rsidRPr="00E75FD5">
        <w:rPr>
          <w:rFonts w:asciiTheme="minorHAnsi" w:hAnsiTheme="minorHAnsi" w:cstheme="minorHAnsi"/>
          <w:bCs/>
          <w:sz w:val="18"/>
          <w:szCs w:val="18"/>
        </w:rPr>
        <w:t>David Owen- Chair (DO)</w:t>
      </w:r>
      <w:r w:rsidR="00DF3653" w:rsidRPr="00E75FD5">
        <w:rPr>
          <w:rFonts w:asciiTheme="minorHAnsi" w:hAnsiTheme="minorHAnsi" w:cstheme="minorHAnsi"/>
          <w:bCs/>
          <w:sz w:val="18"/>
          <w:szCs w:val="18"/>
        </w:rPr>
        <w:t>, Jackie Scarpa (JS) Jamie Whicker (JW).</w:t>
      </w:r>
    </w:p>
    <w:p w14:paraId="43ADC52B" w14:textId="21A23190" w:rsidR="00E6166B" w:rsidRPr="00E75FD5" w:rsidRDefault="00E6166B" w:rsidP="002A745F">
      <w:pPr>
        <w:ind w:left="1440"/>
        <w:rPr>
          <w:rFonts w:asciiTheme="minorHAnsi" w:hAnsiTheme="minorHAnsi" w:cstheme="minorHAnsi"/>
          <w:bCs/>
          <w:sz w:val="18"/>
          <w:szCs w:val="18"/>
        </w:rPr>
      </w:pPr>
      <w:r w:rsidRPr="00E75FD5">
        <w:rPr>
          <w:rFonts w:asciiTheme="minorHAnsi" w:hAnsiTheme="minorHAnsi" w:cstheme="minorHAnsi"/>
          <w:b/>
          <w:bCs/>
          <w:sz w:val="18"/>
          <w:szCs w:val="18"/>
        </w:rPr>
        <w:t>In attendance: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2763CD" w:rsidRPr="002763CD">
        <w:rPr>
          <w:rFonts w:asciiTheme="minorHAnsi" w:hAnsiTheme="minorHAnsi" w:cstheme="minorHAnsi"/>
          <w:sz w:val="18"/>
          <w:szCs w:val="18"/>
        </w:rPr>
        <w:t>Paul Jones</w:t>
      </w:r>
      <w:r w:rsidR="002763CD">
        <w:rPr>
          <w:rFonts w:asciiTheme="minorHAnsi" w:hAnsiTheme="minorHAnsi" w:cstheme="minorHAnsi"/>
          <w:sz w:val="18"/>
          <w:szCs w:val="18"/>
        </w:rPr>
        <w:t>:</w:t>
      </w:r>
      <w:r w:rsidR="002763CD" w:rsidRPr="002763CD">
        <w:rPr>
          <w:rFonts w:asciiTheme="minorHAnsi" w:hAnsiTheme="minorHAnsi" w:cstheme="minorHAnsi"/>
          <w:sz w:val="18"/>
          <w:szCs w:val="18"/>
        </w:rPr>
        <w:t xml:space="preserve"> Service Director - Local Services, NCC,</w:t>
      </w:r>
      <w:r w:rsidR="002763CD">
        <w:rPr>
          <w:rFonts w:asciiTheme="minorHAnsi" w:hAnsiTheme="minorHAnsi" w:cstheme="minorHAnsi"/>
          <w:bCs/>
          <w:sz w:val="18"/>
          <w:szCs w:val="18"/>
        </w:rPr>
        <w:t xml:space="preserve"> </w:t>
      </w:r>
      <w:r w:rsidR="0002266A" w:rsidRPr="00E75FD5">
        <w:rPr>
          <w:rFonts w:asciiTheme="minorHAnsi" w:hAnsiTheme="minorHAnsi" w:cstheme="minorHAnsi"/>
          <w:bCs/>
          <w:sz w:val="18"/>
          <w:szCs w:val="18"/>
        </w:rPr>
        <w:t xml:space="preserve">Clerk: </w:t>
      </w:r>
      <w:r w:rsidRPr="00E75FD5">
        <w:rPr>
          <w:rFonts w:asciiTheme="minorHAnsi" w:hAnsiTheme="minorHAnsi" w:cstheme="minorHAnsi"/>
          <w:bCs/>
          <w:sz w:val="18"/>
          <w:szCs w:val="18"/>
        </w:rPr>
        <w:t>Garth Rhodes</w:t>
      </w:r>
      <w:r w:rsidR="0097066A" w:rsidRPr="00E75FD5">
        <w:rPr>
          <w:rFonts w:asciiTheme="minorHAnsi" w:hAnsiTheme="minorHAnsi" w:cstheme="minorHAnsi"/>
          <w:bCs/>
          <w:sz w:val="18"/>
          <w:szCs w:val="18"/>
        </w:rPr>
        <w:t>.</w:t>
      </w:r>
    </w:p>
    <w:p w14:paraId="03661A68" w14:textId="185B35B1" w:rsidR="00E4594F" w:rsidRDefault="006671E6" w:rsidP="002A745F">
      <w:pPr>
        <w:rPr>
          <w:rFonts w:asciiTheme="minorHAnsi" w:hAnsiTheme="minorHAnsi" w:cstheme="minorHAnsi"/>
          <w:bCs/>
          <w:sz w:val="18"/>
          <w:szCs w:val="18"/>
        </w:rPr>
      </w:pPr>
      <w:r w:rsidRPr="00E75FD5">
        <w:rPr>
          <w:rFonts w:asciiTheme="minorHAnsi" w:hAnsiTheme="minorHAnsi" w:cstheme="minorHAnsi"/>
          <w:bCs/>
          <w:i/>
          <w:iCs/>
          <w:sz w:val="18"/>
          <w:szCs w:val="18"/>
        </w:rPr>
        <w:t>The meeting opened at 7.</w:t>
      </w:r>
      <w:r w:rsidR="002763CD">
        <w:rPr>
          <w:rFonts w:asciiTheme="minorHAnsi" w:hAnsiTheme="minorHAnsi" w:cstheme="minorHAnsi"/>
          <w:bCs/>
          <w:i/>
          <w:iCs/>
          <w:sz w:val="18"/>
          <w:szCs w:val="18"/>
        </w:rPr>
        <w:t>30</w:t>
      </w:r>
      <w:r w:rsidR="00631FE3" w:rsidRPr="00E75FD5">
        <w:rPr>
          <w:rFonts w:asciiTheme="minorHAnsi" w:hAnsiTheme="minorHAnsi" w:cstheme="minorHAnsi"/>
          <w:bCs/>
          <w:i/>
          <w:iCs/>
          <w:sz w:val="18"/>
          <w:szCs w:val="18"/>
        </w:rPr>
        <w:t xml:space="preserve"> </w:t>
      </w:r>
      <w:r w:rsidRPr="00E75FD5">
        <w:rPr>
          <w:rFonts w:asciiTheme="minorHAnsi" w:hAnsiTheme="minorHAnsi" w:cstheme="minorHAnsi"/>
          <w:bCs/>
          <w:i/>
          <w:iCs/>
          <w:sz w:val="18"/>
          <w:szCs w:val="18"/>
        </w:rPr>
        <w:t>p.m</w:t>
      </w:r>
      <w:r w:rsidRPr="00E75FD5">
        <w:rPr>
          <w:rFonts w:asciiTheme="minorHAnsi" w:hAnsiTheme="minorHAnsi" w:cstheme="minorHAnsi"/>
          <w:bCs/>
          <w:sz w:val="18"/>
          <w:szCs w:val="18"/>
        </w:rPr>
        <w:t>.</w:t>
      </w:r>
    </w:p>
    <w:p w14:paraId="5D448485" w14:textId="289CD4CF" w:rsidR="00B6092A" w:rsidRDefault="00B6092A" w:rsidP="002A745F">
      <w:pPr>
        <w:rPr>
          <w:rFonts w:asciiTheme="minorHAnsi" w:hAnsiTheme="minorHAnsi" w:cstheme="minorHAnsi"/>
          <w:bCs/>
          <w:sz w:val="18"/>
          <w:szCs w:val="18"/>
        </w:rPr>
      </w:pPr>
    </w:p>
    <w:p w14:paraId="72006C0D" w14:textId="469AE65E" w:rsidR="00B6092A" w:rsidRPr="005D1842" w:rsidRDefault="00B6092A" w:rsidP="00163E80">
      <w:pPr>
        <w:pStyle w:val="ListParagraph"/>
        <w:numPr>
          <w:ilvl w:val="0"/>
          <w:numId w:val="1"/>
        </w:numPr>
        <w:ind w:left="426" w:hanging="426"/>
        <w:rPr>
          <w:rFonts w:asciiTheme="minorHAnsi" w:hAnsiTheme="minorHAnsi" w:cstheme="minorHAnsi"/>
          <w:b/>
          <w:bCs/>
          <w:sz w:val="18"/>
          <w:szCs w:val="18"/>
        </w:rPr>
      </w:pPr>
      <w:r w:rsidRPr="00D672A4">
        <w:rPr>
          <w:rFonts w:asciiTheme="minorHAnsi" w:hAnsiTheme="minorHAnsi" w:cstheme="minorHAnsi"/>
          <w:b/>
          <w:bCs/>
          <w:sz w:val="18"/>
          <w:szCs w:val="18"/>
        </w:rPr>
        <w:t>Apologies for Absence</w:t>
      </w:r>
      <w:r w:rsidRPr="005D1842">
        <w:rPr>
          <w:rFonts w:asciiTheme="minorHAnsi" w:hAnsiTheme="minorHAnsi" w:cstheme="minorHAnsi"/>
          <w:b/>
          <w:bCs/>
          <w:sz w:val="18"/>
          <w:szCs w:val="18"/>
        </w:rPr>
        <w:t xml:space="preserve">. </w:t>
      </w:r>
      <w:r w:rsidR="00391402" w:rsidRPr="00391402">
        <w:rPr>
          <w:rFonts w:asciiTheme="minorHAnsi" w:hAnsiTheme="minorHAnsi" w:cstheme="minorHAnsi"/>
          <w:sz w:val="18"/>
          <w:szCs w:val="18"/>
        </w:rPr>
        <w:t>County Cllr Glenn Sanderson,</w:t>
      </w:r>
      <w:r w:rsidR="00391402">
        <w:rPr>
          <w:rFonts w:asciiTheme="minorHAnsi" w:hAnsiTheme="minorHAnsi" w:cstheme="minorHAnsi"/>
          <w:b/>
          <w:bCs/>
          <w:sz w:val="18"/>
          <w:szCs w:val="18"/>
        </w:rPr>
        <w:t xml:space="preserve"> </w:t>
      </w:r>
      <w:r w:rsidR="00C11CD9" w:rsidRPr="00C11CD9">
        <w:rPr>
          <w:rFonts w:asciiTheme="minorHAnsi" w:hAnsiTheme="minorHAnsi" w:cstheme="minorHAnsi"/>
          <w:sz w:val="18"/>
          <w:szCs w:val="18"/>
        </w:rPr>
        <w:t xml:space="preserve">Cllrs </w:t>
      </w:r>
      <w:r w:rsidR="00391402">
        <w:rPr>
          <w:rFonts w:asciiTheme="minorHAnsi" w:hAnsiTheme="minorHAnsi" w:cstheme="minorHAnsi"/>
          <w:bCs/>
          <w:sz w:val="18"/>
          <w:szCs w:val="18"/>
        </w:rPr>
        <w:t>Steven Bray</w:t>
      </w:r>
      <w:r w:rsidR="00C11CD9">
        <w:rPr>
          <w:rFonts w:asciiTheme="minorHAnsi" w:hAnsiTheme="minorHAnsi" w:cstheme="minorHAnsi"/>
          <w:bCs/>
          <w:sz w:val="18"/>
          <w:szCs w:val="18"/>
        </w:rPr>
        <w:t xml:space="preserve"> and </w:t>
      </w:r>
      <w:r w:rsidR="00391402">
        <w:rPr>
          <w:rFonts w:asciiTheme="minorHAnsi" w:hAnsiTheme="minorHAnsi" w:cstheme="minorHAnsi"/>
          <w:bCs/>
          <w:sz w:val="18"/>
          <w:szCs w:val="18"/>
        </w:rPr>
        <w:t>Lesley Hall</w:t>
      </w:r>
      <w:r w:rsidRPr="005D1842">
        <w:rPr>
          <w:rFonts w:asciiTheme="minorHAnsi" w:hAnsiTheme="minorHAnsi" w:cstheme="minorHAnsi"/>
          <w:bCs/>
          <w:sz w:val="18"/>
          <w:szCs w:val="18"/>
        </w:rPr>
        <w:t>.</w:t>
      </w:r>
    </w:p>
    <w:p w14:paraId="09F7C1C3" w14:textId="07E9A4DB" w:rsidR="00D672A4" w:rsidRPr="00830DAB" w:rsidRDefault="00B6092A" w:rsidP="00D672A4">
      <w:pPr>
        <w:pStyle w:val="ListParagraph"/>
        <w:numPr>
          <w:ilvl w:val="0"/>
          <w:numId w:val="1"/>
        </w:numPr>
        <w:tabs>
          <w:tab w:val="num" w:pos="851"/>
        </w:tabs>
        <w:ind w:left="426" w:hanging="426"/>
        <w:rPr>
          <w:rFonts w:asciiTheme="minorHAnsi" w:hAnsiTheme="minorHAnsi" w:cstheme="minorHAnsi"/>
          <w:sz w:val="18"/>
          <w:szCs w:val="18"/>
        </w:rPr>
      </w:pPr>
      <w:bookmarkStart w:id="0" w:name="_Hlk92971665"/>
      <w:r w:rsidRPr="00D672A4">
        <w:rPr>
          <w:rFonts w:asciiTheme="minorHAnsi" w:hAnsiTheme="minorHAnsi" w:cstheme="minorHAnsi"/>
          <w:b/>
          <w:bCs/>
          <w:sz w:val="18"/>
          <w:szCs w:val="18"/>
        </w:rPr>
        <w:t xml:space="preserve">To discuss issues of relevance to the Parish Council with Cllr Sanderson, Leader Northumberland County Council and </w:t>
      </w:r>
      <w:bookmarkStart w:id="1" w:name="_Hlk92962904"/>
      <w:r w:rsidRPr="00D672A4">
        <w:rPr>
          <w:rFonts w:asciiTheme="minorHAnsi" w:hAnsiTheme="minorHAnsi" w:cstheme="minorHAnsi"/>
          <w:b/>
          <w:bCs/>
          <w:sz w:val="18"/>
          <w:szCs w:val="18"/>
        </w:rPr>
        <w:t xml:space="preserve">Paul Jones, </w:t>
      </w:r>
      <w:bookmarkStart w:id="2" w:name="_Hlk92975177"/>
      <w:r w:rsidRPr="00D672A4">
        <w:rPr>
          <w:rFonts w:asciiTheme="minorHAnsi" w:hAnsiTheme="minorHAnsi" w:cstheme="minorHAnsi"/>
          <w:b/>
          <w:bCs/>
          <w:sz w:val="18"/>
          <w:szCs w:val="18"/>
        </w:rPr>
        <w:t>Service Director - Local Services</w:t>
      </w:r>
      <w:bookmarkEnd w:id="1"/>
      <w:r w:rsidRPr="00D672A4">
        <w:rPr>
          <w:rFonts w:asciiTheme="minorHAnsi" w:hAnsiTheme="minorHAnsi" w:cstheme="minorHAnsi"/>
          <w:b/>
          <w:bCs/>
          <w:sz w:val="18"/>
          <w:szCs w:val="18"/>
        </w:rPr>
        <w:t>.</w:t>
      </w:r>
      <w:bookmarkEnd w:id="2"/>
    </w:p>
    <w:p w14:paraId="29662C11" w14:textId="26D6BA24" w:rsidR="00830DAB" w:rsidRPr="00830DAB" w:rsidRDefault="00830DAB" w:rsidP="00830DAB">
      <w:pPr>
        <w:tabs>
          <w:tab w:val="num" w:pos="851"/>
        </w:tabs>
        <w:ind w:left="426"/>
        <w:rPr>
          <w:rFonts w:asciiTheme="minorHAnsi" w:hAnsiTheme="minorHAnsi" w:cstheme="minorHAnsi"/>
          <w:sz w:val="18"/>
          <w:szCs w:val="18"/>
        </w:rPr>
      </w:pPr>
      <w:r>
        <w:rPr>
          <w:rFonts w:asciiTheme="minorHAnsi" w:hAnsiTheme="minorHAnsi" w:cstheme="minorHAnsi"/>
          <w:sz w:val="18"/>
          <w:szCs w:val="18"/>
        </w:rPr>
        <w:t>The Chair welcomed Paul Jones to the meeting and invited him to respond to the issues that the PC had identified for discussion. PJ informed the meeting that Cllr Sanderson had sent his apologies as he had to attend another pressing council meeting.</w:t>
      </w:r>
    </w:p>
    <w:p w14:paraId="087C5F0F" w14:textId="280F7689" w:rsidR="002B122E" w:rsidRPr="00D672A4" w:rsidRDefault="002B122E" w:rsidP="00BF1B7F">
      <w:pPr>
        <w:pStyle w:val="ListParagraph"/>
        <w:numPr>
          <w:ilvl w:val="0"/>
          <w:numId w:val="17"/>
        </w:numPr>
        <w:tabs>
          <w:tab w:val="num" w:pos="851"/>
        </w:tabs>
        <w:ind w:left="426" w:hanging="142"/>
        <w:rPr>
          <w:rFonts w:asciiTheme="minorHAnsi" w:hAnsiTheme="minorHAnsi" w:cstheme="minorHAnsi"/>
          <w:sz w:val="18"/>
          <w:szCs w:val="18"/>
        </w:rPr>
      </w:pPr>
      <w:r w:rsidRPr="00D672A4">
        <w:rPr>
          <w:rFonts w:asciiTheme="minorHAnsi" w:hAnsiTheme="minorHAnsi" w:cstheme="minorHAnsi"/>
          <w:b/>
          <w:bCs/>
          <w:sz w:val="18"/>
          <w:szCs w:val="18"/>
        </w:rPr>
        <w:t>Storm Arwen</w:t>
      </w:r>
      <w:r w:rsidRPr="00D672A4">
        <w:rPr>
          <w:rFonts w:asciiTheme="minorHAnsi" w:hAnsiTheme="minorHAnsi" w:cstheme="minorHAnsi"/>
          <w:sz w:val="18"/>
          <w:szCs w:val="18"/>
        </w:rPr>
        <w:t xml:space="preserve"> had proved to be a massive incident in the North East especially for Northumberland. From the first Saturday following the storm until the end of the incident, PJ had been the appointed senior officer in charge of emergency services. Throughout the crisis, NCC had managed to maintain normal frontline services whilst providing emergency services throughout the county. This had been the most challenging severe weather emergency within the county for the last 30 years or more. Most others had been localised to certain parts of the county. With no form of electronic communication, this had been a particularly challenging event. In addition to the lack of electricity there had been lots of water outages.  NCC were aware that the information received from Northern Powergrid was not very good and had not kept pace with what was happening on the ground. In addition to the Government’s inquiry, NCC has had announced its own inquiry which will be overseen by its Scrutiny Committee. There will be opportunities for local businesses, community organisations and individuals to feed into both national and countywide inquiries. However, the details and timescales had yet to be announced. It was estimated the costs of repair to the County would be many millions. Damage included: clearage and repairs to roads; damage to street lighting and significant repairs to the Holy Island Crossing.</w:t>
      </w:r>
      <w:r w:rsidR="00D672A4" w:rsidRPr="00D672A4">
        <w:rPr>
          <w:rFonts w:asciiTheme="minorHAnsi" w:hAnsiTheme="minorHAnsi" w:cstheme="minorHAnsi"/>
          <w:sz w:val="18"/>
          <w:szCs w:val="18"/>
        </w:rPr>
        <w:t xml:space="preserve"> </w:t>
      </w:r>
      <w:r w:rsidRPr="00D672A4">
        <w:rPr>
          <w:rFonts w:asciiTheme="minorHAnsi" w:hAnsiTheme="minorHAnsi" w:cstheme="minorHAnsi"/>
          <w:sz w:val="18"/>
          <w:szCs w:val="18"/>
        </w:rPr>
        <w:t xml:space="preserve">Council teams supported by local farmers and volunteers were able to deal with </w:t>
      </w:r>
      <w:r w:rsidR="00D672A4" w:rsidRPr="00D672A4">
        <w:rPr>
          <w:rFonts w:asciiTheme="minorHAnsi" w:hAnsiTheme="minorHAnsi" w:cstheme="minorHAnsi"/>
          <w:sz w:val="18"/>
          <w:szCs w:val="18"/>
        </w:rPr>
        <w:t>most</w:t>
      </w:r>
      <w:r w:rsidRPr="00D672A4">
        <w:rPr>
          <w:rFonts w:asciiTheme="minorHAnsi" w:hAnsiTheme="minorHAnsi" w:cstheme="minorHAnsi"/>
          <w:sz w:val="18"/>
          <w:szCs w:val="18"/>
        </w:rPr>
        <w:t xml:space="preserve"> highway access blockages very quickly. However, some blockages took some days to clear. Whilst roads were now clear the priority was to clear highway ditches and debris on the sides of roads as these are deemed to be hazardous. This would take several months to complete.  Most country parks and open spaces, which were the responsibility of NCC, were open within the week, although their remained areas within these that were still closed to the public. There was also significant damage to NCC’s cemeteries and to many ‘gateways’ into settlements which required attention. NCC were working with landowners to ensure rights of way were cleared.DO asked if NCC would be consulting with Parish Councils regarding their </w:t>
      </w:r>
      <w:r w:rsidR="00D672A4" w:rsidRPr="00D672A4">
        <w:rPr>
          <w:rFonts w:asciiTheme="minorHAnsi" w:hAnsiTheme="minorHAnsi" w:cstheme="minorHAnsi"/>
          <w:sz w:val="18"/>
          <w:szCs w:val="18"/>
        </w:rPr>
        <w:t>issues</w:t>
      </w:r>
      <w:r w:rsidRPr="00D672A4">
        <w:rPr>
          <w:rFonts w:asciiTheme="minorHAnsi" w:hAnsiTheme="minorHAnsi" w:cstheme="minorHAnsi"/>
          <w:sz w:val="18"/>
          <w:szCs w:val="18"/>
        </w:rPr>
        <w:t xml:space="preserve">. PJ expected that this would happen.VM asked why it had taken so long for the crisis to be declared a major incident. PJ explained that there was a significant process to go through to determine whether local services could contain the situation and what additional resources would be needed (especially risk to life), from outside the area. The situation had been reviewed by the senior executive group </w:t>
      </w:r>
      <w:r w:rsidR="00D672A4" w:rsidRPr="00D672A4">
        <w:rPr>
          <w:rFonts w:asciiTheme="minorHAnsi" w:hAnsiTheme="minorHAnsi" w:cstheme="minorHAnsi"/>
          <w:sz w:val="18"/>
          <w:szCs w:val="18"/>
        </w:rPr>
        <w:t>daily</w:t>
      </w:r>
      <w:r w:rsidRPr="00D672A4">
        <w:rPr>
          <w:rFonts w:asciiTheme="minorHAnsi" w:hAnsiTheme="minorHAnsi" w:cstheme="minorHAnsi"/>
          <w:sz w:val="18"/>
          <w:szCs w:val="18"/>
        </w:rPr>
        <w:t xml:space="preserve"> and when it was clear that Northern Powergrid were not going to get power back to many areas a major incident was declared.DO stated that to people on the ground it was clear that there was a major incident very early on and policy makers should have reacted more quickly. People lost confidence in the Services, particularly Northern Powergrid (NP) because of lack of accurate information. Indeed, much of NP’s information about when reconnection was to take place was misleading. Many people were given a false sense of security and did not leave their homes as NP had told them that power would be restored imminently, when in fact it had been many days before this occurred. VM said the problem did not lie with the engineers and operatives on the ground who had done an excellent job, working night and day to clear debris and make repairs. PJ agreed and said that the issues lay at NP management level. One major issue was that power to many water transfer stations were without electricity causing significant knock-on effects.</w:t>
      </w:r>
      <w:r w:rsidR="00D672A4" w:rsidRPr="00D672A4">
        <w:rPr>
          <w:rFonts w:asciiTheme="minorHAnsi" w:hAnsiTheme="minorHAnsi" w:cstheme="minorHAnsi"/>
          <w:sz w:val="18"/>
          <w:szCs w:val="18"/>
        </w:rPr>
        <w:t xml:space="preserve"> </w:t>
      </w:r>
      <w:r w:rsidRPr="00D672A4">
        <w:rPr>
          <w:rFonts w:asciiTheme="minorHAnsi" w:hAnsiTheme="minorHAnsi" w:cstheme="minorHAnsi"/>
          <w:sz w:val="18"/>
          <w:szCs w:val="18"/>
        </w:rPr>
        <w:t>Concern was raised about the quality of the response from our local county councillor. There had been no direct contact with residents and when asked if he could help with sourcing an electric generator for vulnerable people and key workers had told the PC that people could go to the soup kitchen in Rothbury for support. This response had angered and frustrated many residents.</w:t>
      </w:r>
      <w:r w:rsidR="00D672A4" w:rsidRPr="00D672A4">
        <w:rPr>
          <w:rFonts w:asciiTheme="minorHAnsi" w:hAnsiTheme="minorHAnsi" w:cstheme="minorHAnsi"/>
          <w:sz w:val="18"/>
          <w:szCs w:val="18"/>
        </w:rPr>
        <w:t xml:space="preserve"> </w:t>
      </w:r>
      <w:r w:rsidRPr="00D672A4">
        <w:rPr>
          <w:rFonts w:asciiTheme="minorHAnsi" w:hAnsiTheme="minorHAnsi" w:cstheme="minorHAnsi"/>
          <w:sz w:val="18"/>
          <w:szCs w:val="18"/>
        </w:rPr>
        <w:t>PJ said generators were at a premium, most going to care homes and schools. The usual arrangement in emergency situations was to set up respite stations and there were designated buildings across the county for this, but in this situation, this had proved difficult as many of these places did not have power. JS suggested that NCC could work with local hospitality services who could provide such services. This was obviously something important to explore for the inquiry.</w:t>
      </w:r>
      <w:r w:rsidR="00163E80" w:rsidRPr="00D672A4">
        <w:rPr>
          <w:rFonts w:asciiTheme="minorHAnsi" w:hAnsiTheme="minorHAnsi" w:cstheme="minorHAnsi"/>
          <w:sz w:val="18"/>
          <w:szCs w:val="18"/>
        </w:rPr>
        <w:t xml:space="preserve"> </w:t>
      </w:r>
      <w:r w:rsidRPr="00D672A4">
        <w:rPr>
          <w:rFonts w:asciiTheme="minorHAnsi" w:hAnsiTheme="minorHAnsi" w:cstheme="minorHAnsi"/>
          <w:sz w:val="18"/>
          <w:szCs w:val="18"/>
        </w:rPr>
        <w:t>JW made several suggestions for the future:</w:t>
      </w:r>
    </w:p>
    <w:p w14:paraId="26577C12" w14:textId="77777777" w:rsidR="002B122E" w:rsidRPr="00D672A4" w:rsidRDefault="002B122E" w:rsidP="00D672A4">
      <w:pPr>
        <w:pStyle w:val="xmsolistparagraph"/>
        <w:numPr>
          <w:ilvl w:val="0"/>
          <w:numId w:val="19"/>
        </w:numPr>
        <w:spacing w:before="0" w:beforeAutospacing="0"/>
        <w:rPr>
          <w:rFonts w:asciiTheme="minorHAnsi" w:hAnsiTheme="minorHAnsi" w:cstheme="minorHAnsi"/>
          <w:sz w:val="18"/>
          <w:szCs w:val="18"/>
        </w:rPr>
      </w:pPr>
      <w:r w:rsidRPr="00D672A4">
        <w:rPr>
          <w:rFonts w:asciiTheme="minorHAnsi" w:hAnsiTheme="minorHAnsi" w:cstheme="minorHAnsi"/>
          <w:sz w:val="18"/>
          <w:szCs w:val="18"/>
        </w:rPr>
        <w:t>Communities to be provided with a hard copy list of emergency and local services</w:t>
      </w:r>
    </w:p>
    <w:p w14:paraId="053F8C2B" w14:textId="77777777" w:rsidR="002B122E" w:rsidRPr="00D672A4" w:rsidRDefault="002B122E" w:rsidP="00D672A4">
      <w:pPr>
        <w:pStyle w:val="xmsolistparagraph"/>
        <w:numPr>
          <w:ilvl w:val="0"/>
          <w:numId w:val="19"/>
        </w:numPr>
        <w:rPr>
          <w:rFonts w:asciiTheme="minorHAnsi" w:hAnsiTheme="minorHAnsi" w:cstheme="minorHAnsi"/>
          <w:sz w:val="18"/>
          <w:szCs w:val="18"/>
        </w:rPr>
      </w:pPr>
      <w:r w:rsidRPr="00D672A4">
        <w:rPr>
          <w:rFonts w:asciiTheme="minorHAnsi" w:hAnsiTheme="minorHAnsi" w:cstheme="minorHAnsi"/>
          <w:sz w:val="18"/>
          <w:szCs w:val="18"/>
        </w:rPr>
        <w:t xml:space="preserve">Produce a list of vulnerable people. NCC did have a list provided from information by Adult Community Services and GP services, although this perhaps did not capture all those in need within </w:t>
      </w:r>
      <w:proofErr w:type="gramStart"/>
      <w:r w:rsidRPr="00D672A4">
        <w:rPr>
          <w:rFonts w:asciiTheme="minorHAnsi" w:hAnsiTheme="minorHAnsi" w:cstheme="minorHAnsi"/>
          <w:sz w:val="18"/>
          <w:szCs w:val="18"/>
        </w:rPr>
        <w:t>an emergency situation</w:t>
      </w:r>
      <w:proofErr w:type="gramEnd"/>
      <w:r w:rsidRPr="00D672A4">
        <w:rPr>
          <w:rFonts w:asciiTheme="minorHAnsi" w:hAnsiTheme="minorHAnsi" w:cstheme="minorHAnsi"/>
          <w:sz w:val="18"/>
          <w:szCs w:val="18"/>
        </w:rPr>
        <w:t>.</w:t>
      </w:r>
    </w:p>
    <w:p w14:paraId="71F107FD" w14:textId="77777777" w:rsidR="002B122E" w:rsidRPr="00D672A4" w:rsidRDefault="002B122E" w:rsidP="00D672A4">
      <w:pPr>
        <w:pStyle w:val="xmsolistparagraph"/>
        <w:numPr>
          <w:ilvl w:val="0"/>
          <w:numId w:val="19"/>
        </w:numPr>
        <w:rPr>
          <w:rFonts w:asciiTheme="minorHAnsi" w:hAnsiTheme="minorHAnsi" w:cstheme="minorHAnsi"/>
          <w:sz w:val="18"/>
          <w:szCs w:val="18"/>
        </w:rPr>
      </w:pPr>
      <w:r w:rsidRPr="00D672A4">
        <w:rPr>
          <w:rFonts w:asciiTheme="minorHAnsi" w:hAnsiTheme="minorHAnsi" w:cstheme="minorHAnsi"/>
          <w:sz w:val="18"/>
          <w:szCs w:val="18"/>
        </w:rPr>
        <w:t>Produce a list of volunteers, their expertise along with buildings and amenities (such as suppliers of generators) that could be accessed in times of emergency</w:t>
      </w:r>
    </w:p>
    <w:p w14:paraId="46CC61DB" w14:textId="77777777" w:rsidR="002B122E" w:rsidRPr="00D672A4" w:rsidRDefault="002B122E" w:rsidP="00D672A4">
      <w:pPr>
        <w:pStyle w:val="xmsolistparagraph"/>
        <w:numPr>
          <w:ilvl w:val="0"/>
          <w:numId w:val="19"/>
        </w:numPr>
        <w:rPr>
          <w:rFonts w:asciiTheme="minorHAnsi" w:hAnsiTheme="minorHAnsi" w:cstheme="minorHAnsi"/>
          <w:sz w:val="18"/>
          <w:szCs w:val="18"/>
        </w:rPr>
      </w:pPr>
      <w:r w:rsidRPr="00D672A4">
        <w:rPr>
          <w:rFonts w:asciiTheme="minorHAnsi" w:hAnsiTheme="minorHAnsi" w:cstheme="minorHAnsi"/>
          <w:sz w:val="18"/>
          <w:szCs w:val="18"/>
        </w:rPr>
        <w:t>Village hall access as emergency hubs. Clerk informed the meeting that Longframlington Parish Council were in discussion with the Longframlington Memorial Hall and the village churches to develop such facilities and that BHPC may wish to join in with this arrangement.</w:t>
      </w:r>
    </w:p>
    <w:p w14:paraId="29D2EC98" w14:textId="77777777" w:rsidR="002B122E" w:rsidRPr="00D672A4" w:rsidRDefault="002B122E" w:rsidP="00D672A4">
      <w:pPr>
        <w:pStyle w:val="xmsolistparagraph"/>
        <w:numPr>
          <w:ilvl w:val="0"/>
          <w:numId w:val="19"/>
        </w:numPr>
        <w:spacing w:after="0" w:afterAutospacing="0"/>
        <w:rPr>
          <w:rFonts w:asciiTheme="minorHAnsi" w:hAnsiTheme="minorHAnsi" w:cstheme="minorHAnsi"/>
          <w:sz w:val="18"/>
          <w:szCs w:val="18"/>
        </w:rPr>
      </w:pPr>
      <w:r w:rsidRPr="00D672A4">
        <w:rPr>
          <w:rFonts w:asciiTheme="minorHAnsi" w:hAnsiTheme="minorHAnsi" w:cstheme="minorHAnsi"/>
          <w:sz w:val="18"/>
          <w:szCs w:val="18"/>
        </w:rPr>
        <w:t>Place electric cabling underground as most of damage to power network was caused by trees pulling down wires. Whilst this was an excellent suggestion, the costs were prohibitive and there were significant technical difficulties in doing this</w:t>
      </w:r>
    </w:p>
    <w:p w14:paraId="63817CD6" w14:textId="086A86D3" w:rsidR="002B122E" w:rsidRPr="00D672A4" w:rsidRDefault="002B122E" w:rsidP="00D672A4">
      <w:pPr>
        <w:tabs>
          <w:tab w:val="num" w:pos="851"/>
        </w:tabs>
        <w:ind w:left="1134"/>
        <w:rPr>
          <w:rFonts w:asciiTheme="minorHAnsi" w:hAnsiTheme="minorHAnsi" w:cstheme="minorHAnsi"/>
          <w:i/>
          <w:iCs/>
          <w:sz w:val="18"/>
          <w:szCs w:val="18"/>
        </w:rPr>
      </w:pPr>
      <w:r w:rsidRPr="00D672A4">
        <w:rPr>
          <w:rFonts w:asciiTheme="minorHAnsi" w:hAnsiTheme="minorHAnsi" w:cstheme="minorHAnsi"/>
          <w:sz w:val="18"/>
          <w:szCs w:val="18"/>
        </w:rPr>
        <w:t xml:space="preserve">NCC recognised that both NP and BT had significant issues concerning the maintenance of their networks and this would be a major focus within the review. Northumbria Water also had issues in dealing with emergency situations. They often called on NCC for support as their provision appeared inadequate.DO thanked PJ for his honest and valuable input. On behalf of </w:t>
      </w:r>
      <w:r w:rsidRPr="00D672A4">
        <w:rPr>
          <w:rFonts w:asciiTheme="minorHAnsi" w:hAnsiTheme="minorHAnsi" w:cstheme="minorHAnsi"/>
          <w:sz w:val="18"/>
          <w:szCs w:val="18"/>
        </w:rPr>
        <w:lastRenderedPageBreak/>
        <w:t>the Parish, he thanked NCC for their fantastic work on tree and road clearance and asked that Paul convey our comments to the County Council.</w:t>
      </w:r>
    </w:p>
    <w:p w14:paraId="559E26A0" w14:textId="5CA69C2C" w:rsidR="00B6092A" w:rsidRPr="0063597B" w:rsidRDefault="00B6092A" w:rsidP="00163E80">
      <w:pPr>
        <w:pStyle w:val="ListParagraph"/>
        <w:numPr>
          <w:ilvl w:val="0"/>
          <w:numId w:val="17"/>
        </w:numPr>
        <w:ind w:left="426" w:hanging="142"/>
        <w:rPr>
          <w:rFonts w:asciiTheme="minorHAnsi" w:hAnsiTheme="minorHAnsi" w:cstheme="minorHAnsi"/>
          <w:b/>
          <w:bCs/>
          <w:i/>
          <w:iCs/>
          <w:sz w:val="18"/>
          <w:szCs w:val="18"/>
        </w:rPr>
      </w:pPr>
      <w:r w:rsidRPr="00165AF8">
        <w:rPr>
          <w:rFonts w:asciiTheme="minorHAnsi" w:hAnsiTheme="minorHAnsi" w:cstheme="minorHAnsi"/>
          <w:b/>
          <w:bCs/>
          <w:sz w:val="18"/>
          <w:szCs w:val="18"/>
        </w:rPr>
        <w:t>Subsidence at Todstead on the B6344 between the Anglers Arms and Brinkburn New Houses.</w:t>
      </w:r>
      <w:r w:rsidR="00165AF8" w:rsidRPr="00165AF8">
        <w:rPr>
          <w:rFonts w:asciiTheme="minorHAnsi" w:hAnsiTheme="minorHAnsi" w:cstheme="minorHAnsi"/>
          <w:b/>
          <w:bCs/>
          <w:sz w:val="18"/>
          <w:szCs w:val="18"/>
        </w:rPr>
        <w:t xml:space="preserve"> </w:t>
      </w:r>
      <w:r w:rsidR="00165AF8">
        <w:rPr>
          <w:rFonts w:asciiTheme="minorHAnsi" w:hAnsiTheme="minorHAnsi" w:cstheme="minorHAnsi"/>
          <w:sz w:val="18"/>
          <w:szCs w:val="18"/>
        </w:rPr>
        <w:t xml:space="preserve">This was a long-standing issue as the hillside was constantly moving die to an active landslip. The road had been regraded numerous times and NCC had agreed that a permanent </w:t>
      </w:r>
      <w:r w:rsidR="00165AF8" w:rsidRPr="00165AF8">
        <w:rPr>
          <w:rFonts w:asciiTheme="minorHAnsi" w:hAnsiTheme="minorHAnsi" w:cstheme="minorHAnsi"/>
          <w:sz w:val="18"/>
          <w:szCs w:val="18"/>
        </w:rPr>
        <w:t>engineering solution was required</w:t>
      </w:r>
      <w:r w:rsidR="00165AF8">
        <w:rPr>
          <w:rFonts w:asciiTheme="minorHAnsi" w:hAnsiTheme="minorHAnsi" w:cstheme="minorHAnsi"/>
          <w:sz w:val="18"/>
          <w:szCs w:val="18"/>
        </w:rPr>
        <w:t xml:space="preserve"> as it was aware that if this was not carried out a catastrophic failure could occur resulting in a much greater cost for repair.</w:t>
      </w:r>
      <w:r w:rsidR="00102BFA">
        <w:rPr>
          <w:rFonts w:asciiTheme="minorHAnsi" w:hAnsiTheme="minorHAnsi" w:cstheme="minorHAnsi"/>
          <w:sz w:val="18"/>
          <w:szCs w:val="18"/>
        </w:rPr>
        <w:t xml:space="preserve"> Detailed investigation was now </w:t>
      </w:r>
      <w:r w:rsidR="00B176A7">
        <w:rPr>
          <w:rFonts w:asciiTheme="minorHAnsi" w:hAnsiTheme="minorHAnsi" w:cstheme="minorHAnsi"/>
          <w:sz w:val="18"/>
          <w:szCs w:val="18"/>
        </w:rPr>
        <w:t>complete,</w:t>
      </w:r>
      <w:r w:rsidR="00D85D7B">
        <w:rPr>
          <w:rFonts w:asciiTheme="minorHAnsi" w:hAnsiTheme="minorHAnsi" w:cstheme="minorHAnsi"/>
          <w:sz w:val="18"/>
          <w:szCs w:val="18"/>
        </w:rPr>
        <w:t xml:space="preserve"> </w:t>
      </w:r>
      <w:r w:rsidR="00102BFA">
        <w:rPr>
          <w:rFonts w:asciiTheme="minorHAnsi" w:hAnsiTheme="minorHAnsi" w:cstheme="minorHAnsi"/>
          <w:sz w:val="18"/>
          <w:szCs w:val="18"/>
        </w:rPr>
        <w:t>and the final geo-modelling report was near conclusion. This had been a very complicated procedure due to the very complex geology</w:t>
      </w:r>
      <w:r w:rsidR="00D85D7B">
        <w:rPr>
          <w:rFonts w:asciiTheme="minorHAnsi" w:hAnsiTheme="minorHAnsi" w:cstheme="minorHAnsi"/>
          <w:sz w:val="18"/>
          <w:szCs w:val="18"/>
        </w:rPr>
        <w:t>. T</w:t>
      </w:r>
      <w:r w:rsidR="00102BFA">
        <w:rPr>
          <w:rFonts w:asciiTheme="minorHAnsi" w:hAnsiTheme="minorHAnsi" w:cstheme="minorHAnsi"/>
          <w:sz w:val="18"/>
          <w:szCs w:val="18"/>
        </w:rPr>
        <w:t xml:space="preserve">he artesian pressure </w:t>
      </w:r>
      <w:r w:rsidR="00D85D7B">
        <w:rPr>
          <w:rFonts w:asciiTheme="minorHAnsi" w:hAnsiTheme="minorHAnsi" w:cstheme="minorHAnsi"/>
          <w:sz w:val="18"/>
          <w:szCs w:val="18"/>
        </w:rPr>
        <w:t xml:space="preserve">being released </w:t>
      </w:r>
      <w:r w:rsidR="00102BFA">
        <w:rPr>
          <w:rFonts w:asciiTheme="minorHAnsi" w:hAnsiTheme="minorHAnsi" w:cstheme="minorHAnsi"/>
          <w:sz w:val="18"/>
          <w:szCs w:val="18"/>
        </w:rPr>
        <w:t xml:space="preserve">during the drilling of bore holes had resulted in vast amounts of groundwater coming to the surface which had to be captured so that it did not </w:t>
      </w:r>
      <w:r w:rsidR="00D85D7B">
        <w:rPr>
          <w:rFonts w:asciiTheme="minorHAnsi" w:hAnsiTheme="minorHAnsi" w:cstheme="minorHAnsi"/>
          <w:sz w:val="18"/>
          <w:szCs w:val="18"/>
        </w:rPr>
        <w:t>flow</w:t>
      </w:r>
      <w:r w:rsidR="00102BFA">
        <w:rPr>
          <w:rFonts w:asciiTheme="minorHAnsi" w:hAnsiTheme="minorHAnsi" w:cstheme="minorHAnsi"/>
          <w:sz w:val="18"/>
          <w:szCs w:val="18"/>
        </w:rPr>
        <w:t xml:space="preserve"> into the watercourse.</w:t>
      </w:r>
      <w:r w:rsidR="00D85D7B">
        <w:rPr>
          <w:rFonts w:asciiTheme="minorHAnsi" w:hAnsiTheme="minorHAnsi" w:cstheme="minorHAnsi"/>
          <w:sz w:val="18"/>
          <w:szCs w:val="18"/>
        </w:rPr>
        <w:t xml:space="preserve"> Geo-consultants were now in the process of producing an engineering solution which was hoped to be completed by April 2022. Currently NCC is in discussion with the Department for Transport (DfT) regarding the funding for the work. JS informed the meeting that at the recent Cluster meeting it had been reported that the B6344 at this point had been built during World War II as a military road and it had never been the intention that the road would become permanent.</w:t>
      </w:r>
      <w:r w:rsidR="00317801">
        <w:rPr>
          <w:rFonts w:asciiTheme="minorHAnsi" w:hAnsiTheme="minorHAnsi" w:cstheme="minorHAnsi"/>
          <w:sz w:val="18"/>
          <w:szCs w:val="18"/>
        </w:rPr>
        <w:t xml:space="preserve"> NCC were aware of the concerns about a diversion via Rothbury Road, Longframlington, especially as the estimated time for the work was around 60 weeks. It was likely that the official diversion would be via the New Moor Crossroads. MF asked for assurance that traffic to Brinkburn would not be required to use the New Moor Crossroads diversion as they would have a real impact on business. PJ agreed to take back this concern for consideration. Once funding has been agreed with DfT, which was by no means a certainty</w:t>
      </w:r>
      <w:r w:rsidR="00B176A7">
        <w:rPr>
          <w:rFonts w:asciiTheme="minorHAnsi" w:hAnsiTheme="minorHAnsi" w:cstheme="minorHAnsi"/>
          <w:sz w:val="18"/>
          <w:szCs w:val="18"/>
        </w:rPr>
        <w:t xml:space="preserve"> because although DfT recognised the B6344 as a significant highway, the repairs were not included within its planned activity, then it would take approximately 20 weeks for procurement procedures to take place before work can begin. There was no further work or road closure planned in the </w:t>
      </w:r>
      <w:r w:rsidR="007F63C3">
        <w:rPr>
          <w:rFonts w:asciiTheme="minorHAnsi" w:hAnsiTheme="minorHAnsi" w:cstheme="minorHAnsi"/>
          <w:sz w:val="18"/>
          <w:szCs w:val="18"/>
        </w:rPr>
        <w:t>meantime,</w:t>
      </w:r>
      <w:r w:rsidR="00B176A7">
        <w:rPr>
          <w:rFonts w:asciiTheme="minorHAnsi" w:hAnsiTheme="minorHAnsi" w:cstheme="minorHAnsi"/>
          <w:sz w:val="18"/>
          <w:szCs w:val="18"/>
        </w:rPr>
        <w:t xml:space="preserve"> but this did not mean that this could not happen if there was a further landslip. It was noted that our MP was very supportive of the planned engineering solution and had been lobbying Government on this. DO asked that NCC keep the PC </w:t>
      </w:r>
      <w:r w:rsidR="00B176A7" w:rsidRPr="0063597B">
        <w:rPr>
          <w:rFonts w:asciiTheme="minorHAnsi" w:hAnsiTheme="minorHAnsi" w:cstheme="minorHAnsi"/>
          <w:sz w:val="18"/>
          <w:szCs w:val="18"/>
        </w:rPr>
        <w:t>informed of developments to which PJ agreed.</w:t>
      </w:r>
    </w:p>
    <w:p w14:paraId="2F3CBB4B" w14:textId="7700937C" w:rsidR="00B6092A" w:rsidRDefault="00B6092A" w:rsidP="00163E80">
      <w:pPr>
        <w:pStyle w:val="ListParagraph"/>
        <w:numPr>
          <w:ilvl w:val="0"/>
          <w:numId w:val="17"/>
        </w:numPr>
        <w:ind w:left="426" w:hanging="142"/>
        <w:rPr>
          <w:rFonts w:asciiTheme="minorHAnsi" w:hAnsiTheme="minorHAnsi" w:cstheme="minorHAnsi"/>
          <w:b/>
          <w:bCs/>
          <w:sz w:val="18"/>
          <w:szCs w:val="18"/>
        </w:rPr>
      </w:pPr>
      <w:r w:rsidRPr="0063597B">
        <w:rPr>
          <w:rFonts w:asciiTheme="minorHAnsi" w:hAnsiTheme="minorHAnsi" w:cstheme="minorHAnsi"/>
          <w:b/>
          <w:bCs/>
          <w:sz w:val="18"/>
          <w:szCs w:val="18"/>
        </w:rPr>
        <w:t>Residents at Todstead concern</w:t>
      </w:r>
      <w:r w:rsidR="0063597B">
        <w:rPr>
          <w:rFonts w:asciiTheme="minorHAnsi" w:hAnsiTheme="minorHAnsi" w:cstheme="minorHAnsi"/>
          <w:b/>
          <w:bCs/>
          <w:sz w:val="18"/>
          <w:szCs w:val="18"/>
        </w:rPr>
        <w:t>s</w:t>
      </w:r>
      <w:r w:rsidRPr="0063597B">
        <w:rPr>
          <w:rFonts w:asciiTheme="minorHAnsi" w:hAnsiTheme="minorHAnsi" w:cstheme="minorHAnsi"/>
          <w:b/>
          <w:bCs/>
          <w:sz w:val="18"/>
          <w:szCs w:val="18"/>
        </w:rPr>
        <w:t xml:space="preserve"> about the condition of the road on Villa Lane at Todstead and the frequent traffic using as a rat run and travelling through Todstead at high speed. Hedges need attention to enable visibility. </w:t>
      </w:r>
      <w:r w:rsidR="0063597B">
        <w:rPr>
          <w:rFonts w:asciiTheme="minorHAnsi" w:hAnsiTheme="minorHAnsi" w:cstheme="minorHAnsi"/>
          <w:sz w:val="18"/>
          <w:szCs w:val="18"/>
        </w:rPr>
        <w:t xml:space="preserve">PJ said that he had travelled the road to get to the meeting. It was his opinion that the road would not fit DfT criteria for a speed limit and there was no real evidence to support further detailed investigation or surveying at this point. The residents and/or PC would need to provide much more detailed evidence before Highways would investigate further. DO agreed to </w:t>
      </w:r>
      <w:r w:rsidR="00887162">
        <w:rPr>
          <w:rFonts w:asciiTheme="minorHAnsi" w:hAnsiTheme="minorHAnsi" w:cstheme="minorHAnsi"/>
          <w:sz w:val="18"/>
          <w:szCs w:val="18"/>
        </w:rPr>
        <w:t>ask</w:t>
      </w:r>
      <w:r w:rsidR="0063597B">
        <w:rPr>
          <w:rFonts w:asciiTheme="minorHAnsi" w:hAnsiTheme="minorHAnsi" w:cstheme="minorHAnsi"/>
          <w:sz w:val="18"/>
          <w:szCs w:val="18"/>
        </w:rPr>
        <w:t xml:space="preserve"> Todstead residents </w:t>
      </w:r>
      <w:r w:rsidR="00887162">
        <w:rPr>
          <w:rFonts w:asciiTheme="minorHAnsi" w:hAnsiTheme="minorHAnsi" w:cstheme="minorHAnsi"/>
          <w:sz w:val="18"/>
          <w:szCs w:val="18"/>
        </w:rPr>
        <w:t>to gather more detailed evidence</w:t>
      </w:r>
      <w:r w:rsidR="0063597B">
        <w:rPr>
          <w:rFonts w:asciiTheme="minorHAnsi" w:hAnsiTheme="minorHAnsi" w:cstheme="minorHAnsi"/>
          <w:sz w:val="18"/>
          <w:szCs w:val="18"/>
        </w:rPr>
        <w:t>.</w:t>
      </w:r>
      <w:r w:rsidR="0063597B">
        <w:rPr>
          <w:rFonts w:asciiTheme="minorHAnsi" w:hAnsiTheme="minorHAnsi" w:cstheme="minorHAnsi"/>
          <w:sz w:val="18"/>
          <w:szCs w:val="18"/>
        </w:rPr>
        <w:tab/>
      </w:r>
      <w:r w:rsidR="0063597B">
        <w:rPr>
          <w:rFonts w:asciiTheme="minorHAnsi" w:hAnsiTheme="minorHAnsi" w:cstheme="minorHAnsi"/>
          <w:b/>
          <w:bCs/>
          <w:sz w:val="18"/>
          <w:szCs w:val="18"/>
        </w:rPr>
        <w:t xml:space="preserve">                  </w:t>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63597B">
        <w:rPr>
          <w:rFonts w:asciiTheme="minorHAnsi" w:hAnsiTheme="minorHAnsi" w:cstheme="minorHAnsi"/>
          <w:b/>
          <w:bCs/>
          <w:sz w:val="18"/>
          <w:szCs w:val="18"/>
        </w:rPr>
        <w:t>Action: DO</w:t>
      </w:r>
    </w:p>
    <w:p w14:paraId="6C26E71E" w14:textId="7B1575C2" w:rsidR="00887162" w:rsidRPr="00C84BC4" w:rsidRDefault="00887162" w:rsidP="00163E80">
      <w:pPr>
        <w:pStyle w:val="ListParagraph"/>
        <w:numPr>
          <w:ilvl w:val="0"/>
          <w:numId w:val="17"/>
        </w:numPr>
        <w:ind w:left="426" w:hanging="142"/>
        <w:rPr>
          <w:rFonts w:asciiTheme="minorHAnsi" w:hAnsiTheme="minorHAnsi" w:cstheme="minorHAnsi"/>
          <w:b/>
          <w:bCs/>
          <w:sz w:val="18"/>
          <w:szCs w:val="18"/>
        </w:rPr>
      </w:pPr>
      <w:r>
        <w:rPr>
          <w:rFonts w:asciiTheme="minorHAnsi" w:hAnsiTheme="minorHAnsi" w:cstheme="minorHAnsi"/>
          <w:b/>
          <w:bCs/>
          <w:sz w:val="18"/>
          <w:szCs w:val="18"/>
        </w:rPr>
        <w:t xml:space="preserve">Embleton Terrace. </w:t>
      </w:r>
      <w:r>
        <w:rPr>
          <w:rFonts w:asciiTheme="minorHAnsi" w:hAnsiTheme="minorHAnsi" w:cstheme="minorHAnsi"/>
          <w:sz w:val="18"/>
          <w:szCs w:val="18"/>
        </w:rPr>
        <w:t xml:space="preserve">SB had reported to DO that all the road signs were now back up. Thanks to Barry Knox at Highways. </w:t>
      </w:r>
      <w:proofErr w:type="gramStart"/>
      <w:r>
        <w:rPr>
          <w:rFonts w:asciiTheme="minorHAnsi" w:hAnsiTheme="minorHAnsi" w:cstheme="minorHAnsi"/>
          <w:sz w:val="18"/>
          <w:szCs w:val="18"/>
        </w:rPr>
        <w:t>Also</w:t>
      </w:r>
      <w:proofErr w:type="gramEnd"/>
      <w:r>
        <w:rPr>
          <w:rFonts w:asciiTheme="minorHAnsi" w:hAnsiTheme="minorHAnsi" w:cstheme="minorHAnsi"/>
          <w:sz w:val="18"/>
          <w:szCs w:val="18"/>
        </w:rPr>
        <w:t xml:space="preserve"> all grit boxes had been filled and gritting routes were now being correctly followed. DO informed PJ that the road surface condition of many of the roads in the parish were in a poor state of repair. Road surfaces were inspected regularly</w:t>
      </w:r>
      <w:r w:rsidR="00C84BC4">
        <w:rPr>
          <w:rFonts w:asciiTheme="minorHAnsi" w:hAnsiTheme="minorHAnsi" w:cstheme="minorHAnsi"/>
          <w:sz w:val="18"/>
          <w:szCs w:val="18"/>
        </w:rPr>
        <w:t xml:space="preserve">, but it was important that </w:t>
      </w:r>
      <w:r w:rsidR="007F63C3">
        <w:rPr>
          <w:rFonts w:asciiTheme="minorHAnsi" w:hAnsiTheme="minorHAnsi" w:cstheme="minorHAnsi"/>
          <w:sz w:val="18"/>
          <w:szCs w:val="18"/>
        </w:rPr>
        <w:t>residents</w:t>
      </w:r>
      <w:r w:rsidR="00C84BC4">
        <w:rPr>
          <w:rFonts w:asciiTheme="minorHAnsi" w:hAnsiTheme="minorHAnsi" w:cstheme="minorHAnsi"/>
          <w:sz w:val="18"/>
          <w:szCs w:val="18"/>
        </w:rPr>
        <w:t xml:space="preserve"> and the PC report any road damage on the NCC website where there is an auditable process linked to a planned programme of works. Whist there is significant funding for road repairs, given the length of the county’s road network, this meant the money was stretched thinly and not all repairs could be addressed at once.</w:t>
      </w:r>
    </w:p>
    <w:p w14:paraId="07B2BD02" w14:textId="473A3C9E" w:rsidR="00C84BC4" w:rsidRPr="00C84BC4" w:rsidRDefault="00C84BC4" w:rsidP="00C84BC4">
      <w:pPr>
        <w:tabs>
          <w:tab w:val="num" w:pos="851"/>
        </w:tabs>
        <w:ind w:left="284"/>
        <w:rPr>
          <w:rFonts w:asciiTheme="minorHAnsi" w:hAnsiTheme="minorHAnsi" w:cstheme="minorHAnsi"/>
          <w:sz w:val="18"/>
          <w:szCs w:val="18"/>
        </w:rPr>
      </w:pPr>
      <w:r w:rsidRPr="00C84BC4">
        <w:rPr>
          <w:rFonts w:asciiTheme="minorHAnsi" w:hAnsiTheme="minorHAnsi" w:cstheme="minorHAnsi"/>
          <w:sz w:val="18"/>
          <w:szCs w:val="18"/>
        </w:rPr>
        <w:t>DO</w:t>
      </w:r>
      <w:r>
        <w:rPr>
          <w:rFonts w:asciiTheme="minorHAnsi" w:hAnsiTheme="minorHAnsi" w:cstheme="minorHAnsi"/>
          <w:sz w:val="18"/>
          <w:szCs w:val="18"/>
        </w:rPr>
        <w:t xml:space="preserve"> welcomed the detail and openness of PJ’s contribution and thanked him for his attendance. He hoped</w:t>
      </w:r>
      <w:r w:rsidR="008C1EAF">
        <w:rPr>
          <w:rFonts w:asciiTheme="minorHAnsi" w:hAnsiTheme="minorHAnsi" w:cstheme="minorHAnsi"/>
          <w:sz w:val="18"/>
          <w:szCs w:val="18"/>
        </w:rPr>
        <w:t>,</w:t>
      </w:r>
      <w:r>
        <w:rPr>
          <w:rFonts w:asciiTheme="minorHAnsi" w:hAnsiTheme="minorHAnsi" w:cstheme="minorHAnsi"/>
          <w:sz w:val="18"/>
          <w:szCs w:val="18"/>
        </w:rPr>
        <w:t xml:space="preserve"> as there were </w:t>
      </w:r>
      <w:r w:rsidR="008C1EAF">
        <w:rPr>
          <w:rFonts w:asciiTheme="minorHAnsi" w:hAnsiTheme="minorHAnsi" w:cstheme="minorHAnsi"/>
          <w:sz w:val="18"/>
          <w:szCs w:val="18"/>
        </w:rPr>
        <w:t>a few</w:t>
      </w:r>
      <w:r>
        <w:rPr>
          <w:rFonts w:asciiTheme="minorHAnsi" w:hAnsiTheme="minorHAnsi" w:cstheme="minorHAnsi"/>
          <w:sz w:val="18"/>
          <w:szCs w:val="18"/>
        </w:rPr>
        <w:t xml:space="preserve"> outstanding issues </w:t>
      </w:r>
      <w:r w:rsidR="008C1EAF">
        <w:rPr>
          <w:rFonts w:asciiTheme="minorHAnsi" w:hAnsiTheme="minorHAnsi" w:cstheme="minorHAnsi"/>
          <w:sz w:val="18"/>
          <w:szCs w:val="18"/>
        </w:rPr>
        <w:t xml:space="preserve">that </w:t>
      </w:r>
      <w:r>
        <w:rPr>
          <w:rFonts w:asciiTheme="minorHAnsi" w:hAnsiTheme="minorHAnsi" w:cstheme="minorHAnsi"/>
          <w:sz w:val="18"/>
          <w:szCs w:val="18"/>
        </w:rPr>
        <w:t xml:space="preserve">communication between NCC and BHPC would remain open. He asked PJ to </w:t>
      </w:r>
      <w:r w:rsidR="008C1EAF">
        <w:rPr>
          <w:rFonts w:asciiTheme="minorHAnsi" w:hAnsiTheme="minorHAnsi" w:cstheme="minorHAnsi"/>
          <w:sz w:val="18"/>
          <w:szCs w:val="18"/>
        </w:rPr>
        <w:t>inform Cllr Sanderson that he would be very welcome to attend the next meeting of the PC.</w:t>
      </w:r>
    </w:p>
    <w:p w14:paraId="43403C83" w14:textId="1375F2BE" w:rsidR="002763CD" w:rsidRPr="002763CD" w:rsidRDefault="00B6092A" w:rsidP="000845DC">
      <w:pPr>
        <w:pStyle w:val="xmsonormal"/>
        <w:rPr>
          <w:rFonts w:asciiTheme="minorHAnsi" w:hAnsiTheme="minorHAnsi" w:cstheme="minorHAnsi"/>
          <w:i/>
          <w:iCs/>
          <w:sz w:val="18"/>
          <w:szCs w:val="18"/>
        </w:rPr>
      </w:pPr>
      <w:r w:rsidRPr="0063597B">
        <w:rPr>
          <w:rFonts w:asciiTheme="minorHAnsi" w:hAnsiTheme="minorHAnsi" w:cstheme="minorHAnsi"/>
          <w:i/>
          <w:iCs/>
          <w:sz w:val="18"/>
          <w:szCs w:val="18"/>
        </w:rPr>
        <w:t> </w:t>
      </w:r>
      <w:bookmarkEnd w:id="0"/>
      <w:r w:rsidR="002763CD" w:rsidRPr="002763CD">
        <w:rPr>
          <w:rFonts w:asciiTheme="minorHAnsi" w:hAnsiTheme="minorHAnsi" w:cstheme="minorHAnsi"/>
          <w:i/>
          <w:iCs/>
          <w:sz w:val="18"/>
          <w:szCs w:val="18"/>
        </w:rPr>
        <w:t>PJ left</w:t>
      </w:r>
      <w:r w:rsidR="000845DC">
        <w:rPr>
          <w:rFonts w:asciiTheme="minorHAnsi" w:hAnsiTheme="minorHAnsi" w:cstheme="minorHAnsi"/>
          <w:i/>
          <w:iCs/>
          <w:sz w:val="18"/>
          <w:szCs w:val="18"/>
        </w:rPr>
        <w:t xml:space="preserve"> the meeting</w:t>
      </w:r>
      <w:r w:rsidR="002763CD" w:rsidRPr="002763CD">
        <w:rPr>
          <w:rFonts w:asciiTheme="minorHAnsi" w:hAnsiTheme="minorHAnsi" w:cstheme="minorHAnsi"/>
          <w:i/>
          <w:iCs/>
          <w:sz w:val="18"/>
          <w:szCs w:val="18"/>
        </w:rPr>
        <w:t xml:space="preserve"> at 8.35 p.m.</w:t>
      </w:r>
    </w:p>
    <w:p w14:paraId="0105FAB9" w14:textId="3C611044" w:rsidR="00B6092A" w:rsidRPr="00B6092A" w:rsidRDefault="00B6092A" w:rsidP="00391402">
      <w:pPr>
        <w:pStyle w:val="ListParagraph"/>
        <w:numPr>
          <w:ilvl w:val="0"/>
          <w:numId w:val="1"/>
        </w:numPr>
        <w:rPr>
          <w:rFonts w:asciiTheme="minorHAnsi" w:hAnsiTheme="minorHAnsi" w:cstheme="minorHAnsi"/>
          <w:b/>
          <w:bCs/>
          <w:sz w:val="18"/>
          <w:szCs w:val="18"/>
        </w:rPr>
      </w:pPr>
      <w:r w:rsidRPr="00B6092A">
        <w:rPr>
          <w:rFonts w:asciiTheme="minorHAnsi" w:hAnsiTheme="minorHAnsi" w:cstheme="minorHAnsi"/>
          <w:b/>
          <w:bCs/>
          <w:sz w:val="18"/>
          <w:szCs w:val="18"/>
        </w:rPr>
        <w:t xml:space="preserve">Minutes of Previous Meeting - </w:t>
      </w:r>
      <w:r w:rsidRPr="00B6092A">
        <w:rPr>
          <w:rFonts w:asciiTheme="minorHAnsi" w:hAnsiTheme="minorHAnsi" w:cstheme="minorHAnsi"/>
          <w:sz w:val="18"/>
          <w:szCs w:val="18"/>
        </w:rPr>
        <w:t>The minutes of the meetings held Tuesday 28th September 2021were reviewed, unanimously approved as a true record and signed as such.</w:t>
      </w:r>
    </w:p>
    <w:p w14:paraId="38BB4539" w14:textId="627D6C27" w:rsidR="00B6092A" w:rsidRPr="005D1842" w:rsidRDefault="00B6092A" w:rsidP="00B6092A">
      <w:pPr>
        <w:pStyle w:val="ListParagraph"/>
        <w:numPr>
          <w:ilvl w:val="0"/>
          <w:numId w:val="1"/>
        </w:numPr>
        <w:rPr>
          <w:rFonts w:asciiTheme="minorHAnsi" w:hAnsiTheme="minorHAnsi" w:cstheme="minorHAnsi"/>
          <w:sz w:val="18"/>
          <w:szCs w:val="18"/>
        </w:rPr>
      </w:pPr>
      <w:r w:rsidRPr="005D1842">
        <w:rPr>
          <w:rFonts w:asciiTheme="minorHAnsi" w:hAnsiTheme="minorHAnsi" w:cstheme="minorHAnsi"/>
          <w:b/>
          <w:bCs/>
          <w:sz w:val="18"/>
          <w:szCs w:val="18"/>
        </w:rPr>
        <w:t>Matters arising</w:t>
      </w:r>
      <w:r w:rsidRPr="005D1842">
        <w:rPr>
          <w:rFonts w:asciiTheme="minorHAnsi" w:hAnsiTheme="minorHAnsi" w:cstheme="minorHAnsi"/>
          <w:b/>
          <w:sz w:val="18"/>
          <w:szCs w:val="18"/>
        </w:rPr>
        <w:t xml:space="preserve"> out of Minutes.</w:t>
      </w:r>
      <w:r w:rsidRPr="005D1842">
        <w:rPr>
          <w:rFonts w:asciiTheme="minorHAnsi" w:hAnsiTheme="minorHAnsi" w:cstheme="minorHAnsi"/>
          <w:sz w:val="18"/>
          <w:szCs w:val="18"/>
        </w:rPr>
        <w:t xml:space="preserve"> </w:t>
      </w:r>
    </w:p>
    <w:p w14:paraId="035B60CC" w14:textId="05231278" w:rsidR="00B6092A" w:rsidRPr="005D1842" w:rsidRDefault="00B6092A" w:rsidP="00B6092A">
      <w:pPr>
        <w:pStyle w:val="ListParagraph"/>
        <w:numPr>
          <w:ilvl w:val="0"/>
          <w:numId w:val="1"/>
        </w:numPr>
        <w:rPr>
          <w:rFonts w:asciiTheme="minorHAnsi" w:hAnsiTheme="minorHAnsi" w:cstheme="minorHAnsi"/>
          <w:bCs/>
          <w:sz w:val="18"/>
          <w:szCs w:val="18"/>
        </w:rPr>
      </w:pPr>
      <w:bookmarkStart w:id="3" w:name="_Hlk8392693"/>
      <w:r w:rsidRPr="005D1842">
        <w:rPr>
          <w:rFonts w:asciiTheme="minorHAnsi" w:hAnsiTheme="minorHAnsi" w:cstheme="minorHAnsi"/>
          <w:b/>
          <w:bCs/>
          <w:sz w:val="18"/>
          <w:szCs w:val="18"/>
        </w:rPr>
        <w:t xml:space="preserve">Correspondence – </w:t>
      </w:r>
      <w:r w:rsidRPr="00B6092A">
        <w:rPr>
          <w:rFonts w:asciiTheme="minorHAnsi" w:hAnsiTheme="minorHAnsi" w:cstheme="minorHAnsi"/>
          <w:bCs/>
          <w:sz w:val="18"/>
          <w:szCs w:val="18"/>
        </w:rPr>
        <w:t>All key items were included in the agenda.</w:t>
      </w:r>
    </w:p>
    <w:p w14:paraId="639D115A" w14:textId="77777777" w:rsidR="00B6092A" w:rsidRPr="005D1842" w:rsidRDefault="00B6092A" w:rsidP="00B6092A">
      <w:pPr>
        <w:pStyle w:val="ListParagraph"/>
        <w:numPr>
          <w:ilvl w:val="0"/>
          <w:numId w:val="1"/>
        </w:numPr>
        <w:rPr>
          <w:rFonts w:asciiTheme="minorHAnsi" w:hAnsiTheme="minorHAnsi" w:cstheme="minorHAnsi"/>
          <w:b/>
          <w:bCs/>
          <w:sz w:val="18"/>
          <w:szCs w:val="18"/>
        </w:rPr>
      </w:pPr>
      <w:r w:rsidRPr="005D1842">
        <w:rPr>
          <w:rFonts w:asciiTheme="minorHAnsi" w:hAnsiTheme="minorHAnsi" w:cstheme="minorHAnsi"/>
          <w:b/>
          <w:bCs/>
          <w:sz w:val="18"/>
          <w:szCs w:val="18"/>
        </w:rPr>
        <w:t>Finance</w:t>
      </w:r>
    </w:p>
    <w:p w14:paraId="1BAFA016" w14:textId="5195975C" w:rsidR="00B6092A" w:rsidRPr="005D1842" w:rsidRDefault="00B6092A" w:rsidP="00B6092A">
      <w:pPr>
        <w:pStyle w:val="ListParagraph"/>
        <w:numPr>
          <w:ilvl w:val="1"/>
          <w:numId w:val="1"/>
        </w:numPr>
        <w:ind w:left="993" w:hanging="283"/>
        <w:rPr>
          <w:rFonts w:asciiTheme="minorHAnsi" w:hAnsiTheme="minorHAnsi" w:cstheme="minorHAnsi"/>
          <w:bCs/>
          <w:sz w:val="18"/>
          <w:szCs w:val="18"/>
        </w:rPr>
      </w:pPr>
      <w:r w:rsidRPr="007B2681">
        <w:rPr>
          <w:rFonts w:asciiTheme="minorHAnsi" w:hAnsiTheme="minorHAnsi" w:cstheme="minorHAnsi"/>
          <w:bCs/>
          <w:sz w:val="18"/>
          <w:szCs w:val="18"/>
          <w:u w:val="single"/>
        </w:rPr>
        <w:t>Receipts since the last meeting</w:t>
      </w:r>
      <w:r>
        <w:rPr>
          <w:rFonts w:asciiTheme="minorHAnsi" w:hAnsiTheme="minorHAnsi" w:cstheme="minorHAnsi"/>
          <w:bCs/>
          <w:sz w:val="18"/>
          <w:szCs w:val="18"/>
        </w:rPr>
        <w:t xml:space="preserve">. </w:t>
      </w:r>
      <w:r w:rsidRPr="00B6092A">
        <w:rPr>
          <w:rFonts w:asciiTheme="minorHAnsi" w:hAnsiTheme="minorHAnsi" w:cstheme="minorHAnsi"/>
          <w:bCs/>
          <w:sz w:val="18"/>
          <w:szCs w:val="18"/>
        </w:rPr>
        <w:t>None</w:t>
      </w:r>
    </w:p>
    <w:p w14:paraId="3B9D1F2B" w14:textId="5D656E89" w:rsidR="00B6092A" w:rsidRDefault="00B6092A" w:rsidP="00B6092A">
      <w:pPr>
        <w:pStyle w:val="ListParagraph"/>
        <w:numPr>
          <w:ilvl w:val="1"/>
          <w:numId w:val="1"/>
        </w:numPr>
        <w:ind w:left="993" w:hanging="283"/>
        <w:rPr>
          <w:rFonts w:asciiTheme="minorHAnsi" w:hAnsiTheme="minorHAnsi" w:cstheme="minorHAnsi"/>
          <w:bCs/>
          <w:sz w:val="18"/>
          <w:szCs w:val="18"/>
        </w:rPr>
      </w:pPr>
      <w:r w:rsidRPr="007B2681">
        <w:rPr>
          <w:rFonts w:asciiTheme="minorHAnsi" w:hAnsiTheme="minorHAnsi" w:cstheme="minorHAnsi"/>
          <w:bCs/>
          <w:sz w:val="18"/>
          <w:szCs w:val="18"/>
          <w:u w:val="single"/>
        </w:rPr>
        <w:t>Clerk’s salary, expenses, PAYE &amp; NI and approval of Other Payments</w:t>
      </w:r>
      <w:r w:rsidRPr="007B2681">
        <w:rPr>
          <w:rFonts w:asciiTheme="minorHAnsi" w:hAnsiTheme="minorHAnsi" w:cstheme="minorHAnsi"/>
          <w:sz w:val="18"/>
          <w:szCs w:val="18"/>
          <w:u w:val="single"/>
        </w:rPr>
        <w:t xml:space="preserve"> </w:t>
      </w:r>
      <w:r w:rsidRPr="007B2681">
        <w:rPr>
          <w:rFonts w:asciiTheme="minorHAnsi" w:hAnsiTheme="minorHAnsi" w:cstheme="minorHAnsi"/>
          <w:bCs/>
          <w:sz w:val="18"/>
          <w:szCs w:val="18"/>
          <w:u w:val="single"/>
        </w:rPr>
        <w:t>since the last meeting</w:t>
      </w:r>
      <w:r w:rsidRPr="005D1842">
        <w:rPr>
          <w:rFonts w:asciiTheme="minorHAnsi" w:hAnsiTheme="minorHAnsi" w:cstheme="minorHAnsi"/>
          <w:bCs/>
          <w:sz w:val="18"/>
          <w:szCs w:val="18"/>
        </w:rPr>
        <w:t>.</w:t>
      </w:r>
      <w:r>
        <w:rPr>
          <w:rFonts w:asciiTheme="minorHAnsi" w:hAnsiTheme="minorHAnsi" w:cstheme="minorHAnsi"/>
          <w:bCs/>
          <w:sz w:val="18"/>
          <w:szCs w:val="18"/>
        </w:rPr>
        <w:t xml:space="preserve"> Approved</w:t>
      </w:r>
    </w:p>
    <w:tbl>
      <w:tblPr>
        <w:tblW w:w="835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853"/>
        <w:gridCol w:w="2601"/>
        <w:gridCol w:w="649"/>
        <w:gridCol w:w="837"/>
      </w:tblGrid>
      <w:tr w:rsidR="00B6092A" w:rsidRPr="004B2A4A" w14:paraId="024B1690" w14:textId="77777777" w:rsidTr="008E5A75">
        <w:trPr>
          <w:trHeight w:val="276"/>
        </w:trPr>
        <w:tc>
          <w:tcPr>
            <w:tcW w:w="1417" w:type="dxa"/>
            <w:shd w:val="clear" w:color="auto" w:fill="auto"/>
            <w:noWrap/>
            <w:vAlign w:val="bottom"/>
            <w:hideMark/>
          </w:tcPr>
          <w:p w14:paraId="3DDC3288"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15/11/2021</w:t>
            </w:r>
          </w:p>
        </w:tc>
        <w:tc>
          <w:tcPr>
            <w:tcW w:w="2853" w:type="dxa"/>
            <w:shd w:val="clear" w:color="auto" w:fill="auto"/>
            <w:noWrap/>
            <w:vAlign w:val="bottom"/>
            <w:hideMark/>
          </w:tcPr>
          <w:p w14:paraId="438B5822"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Julie Ayre</w:t>
            </w:r>
          </w:p>
        </w:tc>
        <w:tc>
          <w:tcPr>
            <w:tcW w:w="2601" w:type="dxa"/>
            <w:shd w:val="clear" w:color="auto" w:fill="auto"/>
            <w:noWrap/>
            <w:vAlign w:val="bottom"/>
            <w:hideMark/>
          </w:tcPr>
          <w:p w14:paraId="53C0EA31"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Grasscutting</w:t>
            </w:r>
          </w:p>
        </w:tc>
        <w:tc>
          <w:tcPr>
            <w:tcW w:w="649" w:type="dxa"/>
            <w:shd w:val="clear" w:color="auto" w:fill="auto"/>
            <w:noWrap/>
            <w:vAlign w:val="bottom"/>
            <w:hideMark/>
          </w:tcPr>
          <w:p w14:paraId="2AE52B79"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BACS</w:t>
            </w:r>
          </w:p>
        </w:tc>
        <w:tc>
          <w:tcPr>
            <w:tcW w:w="837" w:type="dxa"/>
            <w:shd w:val="clear" w:color="auto" w:fill="auto"/>
            <w:noWrap/>
            <w:vAlign w:val="bottom"/>
            <w:hideMark/>
          </w:tcPr>
          <w:p w14:paraId="34C19A59"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320.00</w:t>
            </w:r>
          </w:p>
        </w:tc>
      </w:tr>
      <w:tr w:rsidR="00B6092A" w:rsidRPr="004B2A4A" w14:paraId="30BCF4DA" w14:textId="77777777" w:rsidTr="008E5A75">
        <w:trPr>
          <w:trHeight w:val="276"/>
        </w:trPr>
        <w:tc>
          <w:tcPr>
            <w:tcW w:w="1417" w:type="dxa"/>
            <w:shd w:val="clear" w:color="auto" w:fill="auto"/>
            <w:noWrap/>
            <w:vAlign w:val="bottom"/>
            <w:hideMark/>
          </w:tcPr>
          <w:p w14:paraId="15AD37B4"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01/12/2021</w:t>
            </w:r>
          </w:p>
        </w:tc>
        <w:tc>
          <w:tcPr>
            <w:tcW w:w="2853" w:type="dxa"/>
            <w:shd w:val="clear" w:color="auto" w:fill="auto"/>
            <w:noWrap/>
            <w:vAlign w:val="bottom"/>
            <w:hideMark/>
          </w:tcPr>
          <w:p w14:paraId="313EC05F"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NCC 018647232049</w:t>
            </w:r>
          </w:p>
        </w:tc>
        <w:tc>
          <w:tcPr>
            <w:tcW w:w="2601" w:type="dxa"/>
            <w:shd w:val="clear" w:color="auto" w:fill="auto"/>
            <w:noWrap/>
            <w:vAlign w:val="bottom"/>
            <w:hideMark/>
          </w:tcPr>
          <w:p w14:paraId="4F66CE08"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PC Insurance</w:t>
            </w:r>
          </w:p>
        </w:tc>
        <w:tc>
          <w:tcPr>
            <w:tcW w:w="649" w:type="dxa"/>
            <w:shd w:val="clear" w:color="auto" w:fill="auto"/>
            <w:noWrap/>
            <w:vAlign w:val="bottom"/>
            <w:hideMark/>
          </w:tcPr>
          <w:p w14:paraId="35FAFAB9"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BACS</w:t>
            </w:r>
          </w:p>
        </w:tc>
        <w:tc>
          <w:tcPr>
            <w:tcW w:w="837" w:type="dxa"/>
            <w:shd w:val="clear" w:color="auto" w:fill="auto"/>
            <w:noWrap/>
            <w:vAlign w:val="bottom"/>
            <w:hideMark/>
          </w:tcPr>
          <w:p w14:paraId="787161AC"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175.07</w:t>
            </w:r>
          </w:p>
        </w:tc>
      </w:tr>
      <w:tr w:rsidR="00B6092A" w:rsidRPr="004B2A4A" w14:paraId="421108C2" w14:textId="77777777" w:rsidTr="008E5A75">
        <w:trPr>
          <w:trHeight w:val="276"/>
        </w:trPr>
        <w:tc>
          <w:tcPr>
            <w:tcW w:w="1417" w:type="dxa"/>
            <w:shd w:val="clear" w:color="auto" w:fill="auto"/>
            <w:noWrap/>
            <w:vAlign w:val="bottom"/>
            <w:hideMark/>
          </w:tcPr>
          <w:p w14:paraId="5C0A224A"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01/12/2021</w:t>
            </w:r>
          </w:p>
        </w:tc>
        <w:tc>
          <w:tcPr>
            <w:tcW w:w="2853" w:type="dxa"/>
            <w:shd w:val="clear" w:color="auto" w:fill="auto"/>
            <w:noWrap/>
            <w:vAlign w:val="bottom"/>
            <w:hideMark/>
          </w:tcPr>
          <w:p w14:paraId="0BD25B96"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Garth Rhodes</w:t>
            </w:r>
          </w:p>
        </w:tc>
        <w:tc>
          <w:tcPr>
            <w:tcW w:w="2601" w:type="dxa"/>
            <w:shd w:val="clear" w:color="auto" w:fill="auto"/>
            <w:noWrap/>
            <w:vAlign w:val="bottom"/>
            <w:hideMark/>
          </w:tcPr>
          <w:p w14:paraId="20102FC8"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Salary &amp; Expenses (</w:t>
            </w:r>
            <w:r>
              <w:rPr>
                <w:rFonts w:ascii="Calibri" w:hAnsi="Calibri" w:cs="Calibri"/>
                <w:sz w:val="18"/>
                <w:szCs w:val="18"/>
              </w:rPr>
              <w:t>Oct-Dec</w:t>
            </w:r>
            <w:r w:rsidRPr="004B2A4A">
              <w:rPr>
                <w:rFonts w:ascii="Calibri" w:hAnsi="Calibri" w:cs="Calibri"/>
                <w:sz w:val="18"/>
                <w:szCs w:val="18"/>
              </w:rPr>
              <w:t>)</w:t>
            </w:r>
          </w:p>
        </w:tc>
        <w:tc>
          <w:tcPr>
            <w:tcW w:w="649" w:type="dxa"/>
            <w:shd w:val="clear" w:color="auto" w:fill="auto"/>
            <w:noWrap/>
            <w:vAlign w:val="bottom"/>
            <w:hideMark/>
          </w:tcPr>
          <w:p w14:paraId="2805DE87"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BACS</w:t>
            </w:r>
          </w:p>
        </w:tc>
        <w:tc>
          <w:tcPr>
            <w:tcW w:w="837" w:type="dxa"/>
            <w:shd w:val="clear" w:color="auto" w:fill="auto"/>
            <w:noWrap/>
            <w:vAlign w:val="bottom"/>
            <w:hideMark/>
          </w:tcPr>
          <w:p w14:paraId="0436B6D7"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383.80</w:t>
            </w:r>
          </w:p>
        </w:tc>
      </w:tr>
      <w:tr w:rsidR="00B6092A" w:rsidRPr="004B2A4A" w14:paraId="63CAC618" w14:textId="77777777" w:rsidTr="008E5A75">
        <w:trPr>
          <w:trHeight w:val="276"/>
        </w:trPr>
        <w:tc>
          <w:tcPr>
            <w:tcW w:w="1417" w:type="dxa"/>
            <w:shd w:val="clear" w:color="auto" w:fill="auto"/>
            <w:noWrap/>
            <w:vAlign w:val="bottom"/>
            <w:hideMark/>
          </w:tcPr>
          <w:p w14:paraId="2289CC3A"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01/12/2021</w:t>
            </w:r>
          </w:p>
        </w:tc>
        <w:tc>
          <w:tcPr>
            <w:tcW w:w="2853" w:type="dxa"/>
            <w:shd w:val="clear" w:color="auto" w:fill="auto"/>
            <w:noWrap/>
            <w:vAlign w:val="bottom"/>
            <w:hideMark/>
          </w:tcPr>
          <w:p w14:paraId="1B6C8711"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HMRC</w:t>
            </w:r>
          </w:p>
        </w:tc>
        <w:tc>
          <w:tcPr>
            <w:tcW w:w="2601" w:type="dxa"/>
            <w:shd w:val="clear" w:color="auto" w:fill="auto"/>
            <w:noWrap/>
            <w:vAlign w:val="bottom"/>
            <w:hideMark/>
          </w:tcPr>
          <w:p w14:paraId="2D866148"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PAYE (Oct- Dec)</w:t>
            </w:r>
          </w:p>
        </w:tc>
        <w:tc>
          <w:tcPr>
            <w:tcW w:w="649" w:type="dxa"/>
            <w:shd w:val="clear" w:color="auto" w:fill="auto"/>
            <w:noWrap/>
            <w:vAlign w:val="bottom"/>
            <w:hideMark/>
          </w:tcPr>
          <w:p w14:paraId="174ED349"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BACS</w:t>
            </w:r>
          </w:p>
        </w:tc>
        <w:tc>
          <w:tcPr>
            <w:tcW w:w="837" w:type="dxa"/>
            <w:shd w:val="clear" w:color="auto" w:fill="auto"/>
            <w:noWrap/>
            <w:vAlign w:val="bottom"/>
            <w:hideMark/>
          </w:tcPr>
          <w:p w14:paraId="460C5FFA"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92.40</w:t>
            </w:r>
          </w:p>
        </w:tc>
      </w:tr>
      <w:tr w:rsidR="00B6092A" w:rsidRPr="004B2A4A" w14:paraId="53BC27CB" w14:textId="77777777" w:rsidTr="008E5A75">
        <w:trPr>
          <w:trHeight w:val="276"/>
        </w:trPr>
        <w:tc>
          <w:tcPr>
            <w:tcW w:w="1417" w:type="dxa"/>
            <w:shd w:val="clear" w:color="auto" w:fill="auto"/>
            <w:noWrap/>
            <w:vAlign w:val="bottom"/>
            <w:hideMark/>
          </w:tcPr>
          <w:p w14:paraId="751E8379"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03/12/2021</w:t>
            </w:r>
          </w:p>
        </w:tc>
        <w:tc>
          <w:tcPr>
            <w:tcW w:w="2853" w:type="dxa"/>
            <w:shd w:val="clear" w:color="auto" w:fill="auto"/>
            <w:noWrap/>
            <w:vAlign w:val="bottom"/>
            <w:hideMark/>
          </w:tcPr>
          <w:p w14:paraId="2EA6A35B"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Mike Evens</w:t>
            </w:r>
          </w:p>
        </w:tc>
        <w:tc>
          <w:tcPr>
            <w:tcW w:w="2601" w:type="dxa"/>
            <w:shd w:val="clear" w:color="auto" w:fill="auto"/>
            <w:noWrap/>
            <w:vAlign w:val="bottom"/>
            <w:hideMark/>
          </w:tcPr>
          <w:p w14:paraId="49D5B133"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Scarify football field</w:t>
            </w:r>
          </w:p>
        </w:tc>
        <w:tc>
          <w:tcPr>
            <w:tcW w:w="649" w:type="dxa"/>
            <w:shd w:val="clear" w:color="auto" w:fill="auto"/>
            <w:noWrap/>
            <w:vAlign w:val="bottom"/>
            <w:hideMark/>
          </w:tcPr>
          <w:p w14:paraId="25FBD4E2"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BACS</w:t>
            </w:r>
          </w:p>
        </w:tc>
        <w:tc>
          <w:tcPr>
            <w:tcW w:w="837" w:type="dxa"/>
            <w:shd w:val="clear" w:color="auto" w:fill="auto"/>
            <w:noWrap/>
            <w:vAlign w:val="bottom"/>
            <w:hideMark/>
          </w:tcPr>
          <w:p w14:paraId="4922B665"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25.00</w:t>
            </w:r>
          </w:p>
        </w:tc>
      </w:tr>
      <w:tr w:rsidR="00B6092A" w:rsidRPr="004B2A4A" w14:paraId="775F5B02" w14:textId="77777777" w:rsidTr="008E5A75">
        <w:trPr>
          <w:trHeight w:val="276"/>
        </w:trPr>
        <w:tc>
          <w:tcPr>
            <w:tcW w:w="1417" w:type="dxa"/>
            <w:shd w:val="clear" w:color="auto" w:fill="auto"/>
            <w:noWrap/>
            <w:vAlign w:val="bottom"/>
            <w:hideMark/>
          </w:tcPr>
          <w:p w14:paraId="744F6E2F"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05/01/2022</w:t>
            </w:r>
          </w:p>
        </w:tc>
        <w:tc>
          <w:tcPr>
            <w:tcW w:w="2853" w:type="dxa"/>
            <w:shd w:val="clear" w:color="auto" w:fill="auto"/>
            <w:noWrap/>
            <w:vAlign w:val="bottom"/>
            <w:hideMark/>
          </w:tcPr>
          <w:p w14:paraId="2643004E"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Thropton PC</w:t>
            </w:r>
          </w:p>
        </w:tc>
        <w:tc>
          <w:tcPr>
            <w:tcW w:w="2601" w:type="dxa"/>
            <w:shd w:val="clear" w:color="auto" w:fill="auto"/>
            <w:noWrap/>
            <w:vAlign w:val="bottom"/>
            <w:hideMark/>
          </w:tcPr>
          <w:p w14:paraId="736F744B"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Coquetdale Cluster Fee</w:t>
            </w:r>
          </w:p>
        </w:tc>
        <w:tc>
          <w:tcPr>
            <w:tcW w:w="649" w:type="dxa"/>
            <w:shd w:val="clear" w:color="auto" w:fill="auto"/>
            <w:noWrap/>
            <w:vAlign w:val="bottom"/>
            <w:hideMark/>
          </w:tcPr>
          <w:p w14:paraId="15CD57C9"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BACS</w:t>
            </w:r>
          </w:p>
        </w:tc>
        <w:tc>
          <w:tcPr>
            <w:tcW w:w="837" w:type="dxa"/>
            <w:shd w:val="clear" w:color="auto" w:fill="auto"/>
            <w:noWrap/>
            <w:vAlign w:val="bottom"/>
            <w:hideMark/>
          </w:tcPr>
          <w:p w14:paraId="01AD7B49"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13.00</w:t>
            </w:r>
          </w:p>
        </w:tc>
      </w:tr>
    </w:tbl>
    <w:p w14:paraId="2033647A" w14:textId="77777777" w:rsidR="00B6092A" w:rsidRDefault="00B6092A" w:rsidP="00B6092A">
      <w:pPr>
        <w:rPr>
          <w:rFonts w:asciiTheme="minorHAnsi" w:hAnsiTheme="minorHAnsi" w:cstheme="minorHAnsi"/>
          <w:bCs/>
          <w:sz w:val="18"/>
          <w:szCs w:val="18"/>
        </w:rPr>
      </w:pPr>
    </w:p>
    <w:p w14:paraId="6EA25364" w14:textId="77777777" w:rsidR="00B6092A" w:rsidRPr="005D1842" w:rsidRDefault="00B6092A" w:rsidP="00B6092A">
      <w:pPr>
        <w:pStyle w:val="ListParagraph"/>
        <w:numPr>
          <w:ilvl w:val="1"/>
          <w:numId w:val="1"/>
        </w:numPr>
        <w:ind w:left="993" w:hanging="283"/>
        <w:rPr>
          <w:rFonts w:asciiTheme="minorHAnsi" w:hAnsiTheme="minorHAnsi" w:cstheme="minorHAnsi"/>
          <w:bCs/>
          <w:sz w:val="18"/>
          <w:szCs w:val="18"/>
        </w:rPr>
      </w:pPr>
      <w:r w:rsidRPr="007B2681">
        <w:rPr>
          <w:rFonts w:asciiTheme="minorHAnsi" w:hAnsiTheme="minorHAnsi" w:cstheme="minorHAnsi"/>
          <w:bCs/>
          <w:sz w:val="18"/>
          <w:szCs w:val="18"/>
          <w:u w:val="single"/>
        </w:rPr>
        <w:t>Requests for donations</w:t>
      </w:r>
      <w:r w:rsidRPr="005D1842">
        <w:rPr>
          <w:rFonts w:asciiTheme="minorHAnsi" w:hAnsiTheme="minorHAnsi" w:cstheme="minorHAnsi"/>
          <w:bCs/>
          <w:sz w:val="18"/>
          <w:szCs w:val="18"/>
        </w:rPr>
        <w:t>.</w:t>
      </w:r>
      <w:r>
        <w:rPr>
          <w:rFonts w:asciiTheme="minorHAnsi" w:hAnsiTheme="minorHAnsi" w:cstheme="minorHAnsi"/>
          <w:bCs/>
          <w:sz w:val="18"/>
          <w:szCs w:val="18"/>
        </w:rPr>
        <w:t xml:space="preserve"> </w:t>
      </w:r>
      <w:r w:rsidRPr="00B6092A">
        <w:rPr>
          <w:rFonts w:asciiTheme="minorHAnsi" w:hAnsiTheme="minorHAnsi" w:cstheme="minorHAnsi"/>
          <w:bCs/>
          <w:sz w:val="18"/>
          <w:szCs w:val="18"/>
        </w:rPr>
        <w:t>None</w:t>
      </w:r>
    </w:p>
    <w:p w14:paraId="64661092" w14:textId="24B63F39" w:rsidR="00B6092A" w:rsidRPr="004E187E" w:rsidRDefault="00B6092A" w:rsidP="00B6092A">
      <w:pPr>
        <w:pStyle w:val="ListParagraph"/>
        <w:numPr>
          <w:ilvl w:val="1"/>
          <w:numId w:val="1"/>
        </w:numPr>
        <w:ind w:left="993" w:hanging="283"/>
        <w:rPr>
          <w:rFonts w:asciiTheme="minorHAnsi" w:hAnsiTheme="minorHAnsi" w:cstheme="minorHAnsi"/>
          <w:b/>
          <w:bCs/>
          <w:i/>
          <w:sz w:val="18"/>
          <w:szCs w:val="18"/>
        </w:rPr>
      </w:pPr>
      <w:r w:rsidRPr="007B2681">
        <w:rPr>
          <w:rFonts w:asciiTheme="minorHAnsi" w:hAnsiTheme="minorHAnsi" w:cstheme="minorHAnsi"/>
          <w:bCs/>
          <w:sz w:val="18"/>
          <w:szCs w:val="18"/>
          <w:u w:val="single"/>
        </w:rPr>
        <w:t xml:space="preserve">Bank Reconciliation to </w:t>
      </w:r>
      <w:r w:rsidRPr="007B2681">
        <w:rPr>
          <w:rFonts w:ascii="Calibri" w:hAnsi="Calibri" w:cs="Calibri"/>
          <w:sz w:val="18"/>
          <w:szCs w:val="18"/>
          <w:u w:val="single"/>
        </w:rPr>
        <w:t>Bank Reconciliation on 11th January 2022</w:t>
      </w:r>
      <w:r>
        <w:rPr>
          <w:rFonts w:asciiTheme="minorHAnsi" w:hAnsiTheme="minorHAnsi" w:cstheme="minorHAnsi"/>
          <w:b/>
          <w:bCs/>
          <w:i/>
          <w:sz w:val="18"/>
          <w:szCs w:val="18"/>
        </w:rPr>
        <w:t xml:space="preserve">. </w:t>
      </w:r>
      <w:r>
        <w:rPr>
          <w:rFonts w:asciiTheme="minorHAnsi" w:hAnsiTheme="minorHAnsi" w:cstheme="minorHAnsi"/>
          <w:iCs/>
          <w:sz w:val="18"/>
          <w:szCs w:val="18"/>
        </w:rPr>
        <w:t>Approved.</w:t>
      </w:r>
    </w:p>
    <w:tbl>
      <w:tblPr>
        <w:tblW w:w="790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3616"/>
        <w:gridCol w:w="1220"/>
      </w:tblGrid>
      <w:tr w:rsidR="00B6092A" w:rsidRPr="004E187E" w14:paraId="00A44953" w14:textId="77777777" w:rsidTr="008E5A75">
        <w:trPr>
          <w:trHeight w:val="276"/>
        </w:trPr>
        <w:tc>
          <w:tcPr>
            <w:tcW w:w="3064" w:type="dxa"/>
            <w:shd w:val="clear" w:color="auto" w:fill="auto"/>
            <w:noWrap/>
            <w:vAlign w:val="bottom"/>
            <w:hideMark/>
          </w:tcPr>
          <w:p w14:paraId="4128F40F" w14:textId="77777777" w:rsidR="00B6092A" w:rsidRPr="004E187E" w:rsidRDefault="00B6092A" w:rsidP="008E5A75">
            <w:pPr>
              <w:rPr>
                <w:rFonts w:ascii="Calibri" w:hAnsi="Calibri" w:cs="Calibri"/>
                <w:sz w:val="18"/>
                <w:szCs w:val="18"/>
              </w:rPr>
            </w:pPr>
            <w:r w:rsidRPr="004E187E">
              <w:rPr>
                <w:rFonts w:ascii="Calibri" w:hAnsi="Calibri" w:cs="Calibri"/>
                <w:sz w:val="18"/>
                <w:szCs w:val="18"/>
              </w:rPr>
              <w:t>Balance per bank statements</w:t>
            </w:r>
          </w:p>
        </w:tc>
        <w:tc>
          <w:tcPr>
            <w:tcW w:w="3616" w:type="dxa"/>
            <w:shd w:val="clear" w:color="auto" w:fill="auto"/>
            <w:noWrap/>
            <w:vAlign w:val="bottom"/>
            <w:hideMark/>
          </w:tcPr>
          <w:p w14:paraId="5B27BDBD" w14:textId="77777777" w:rsidR="00B6092A" w:rsidRPr="004E187E" w:rsidRDefault="00B6092A" w:rsidP="008E5A75">
            <w:pPr>
              <w:rPr>
                <w:sz w:val="18"/>
                <w:szCs w:val="18"/>
              </w:rPr>
            </w:pPr>
          </w:p>
        </w:tc>
        <w:tc>
          <w:tcPr>
            <w:tcW w:w="1220" w:type="dxa"/>
            <w:shd w:val="clear" w:color="auto" w:fill="auto"/>
            <w:noWrap/>
            <w:vAlign w:val="bottom"/>
            <w:hideMark/>
          </w:tcPr>
          <w:p w14:paraId="1EA6D0C8" w14:textId="77777777" w:rsidR="00B6092A" w:rsidRPr="004E187E" w:rsidRDefault="00B6092A" w:rsidP="008E5A75">
            <w:pPr>
              <w:jc w:val="center"/>
              <w:rPr>
                <w:sz w:val="18"/>
                <w:szCs w:val="18"/>
              </w:rPr>
            </w:pPr>
            <w:r w:rsidRPr="004E187E">
              <w:rPr>
                <w:rFonts w:ascii="Calibri" w:hAnsi="Calibri" w:cs="Calibri"/>
                <w:sz w:val="18"/>
                <w:szCs w:val="18"/>
              </w:rPr>
              <w:t>£</w:t>
            </w:r>
          </w:p>
        </w:tc>
      </w:tr>
      <w:tr w:rsidR="00B6092A" w:rsidRPr="004E187E" w14:paraId="1026F1B1" w14:textId="77777777" w:rsidTr="008E5A75">
        <w:trPr>
          <w:trHeight w:val="276"/>
        </w:trPr>
        <w:tc>
          <w:tcPr>
            <w:tcW w:w="3064" w:type="dxa"/>
            <w:shd w:val="clear" w:color="auto" w:fill="auto"/>
            <w:noWrap/>
            <w:vAlign w:val="bottom"/>
            <w:hideMark/>
          </w:tcPr>
          <w:p w14:paraId="399D9F43" w14:textId="77777777" w:rsidR="00B6092A" w:rsidRPr="004E187E" w:rsidRDefault="00B6092A" w:rsidP="008E5A75">
            <w:pPr>
              <w:rPr>
                <w:rFonts w:ascii="Calibri" w:hAnsi="Calibri" w:cs="Calibri"/>
                <w:sz w:val="18"/>
                <w:szCs w:val="18"/>
              </w:rPr>
            </w:pPr>
            <w:r w:rsidRPr="004E187E">
              <w:rPr>
                <w:rFonts w:ascii="Calibri" w:hAnsi="Calibri" w:cs="Calibri"/>
                <w:sz w:val="18"/>
                <w:szCs w:val="18"/>
              </w:rPr>
              <w:t>on 10th January 2022</w:t>
            </w:r>
          </w:p>
        </w:tc>
        <w:tc>
          <w:tcPr>
            <w:tcW w:w="3616" w:type="dxa"/>
            <w:shd w:val="clear" w:color="auto" w:fill="auto"/>
            <w:noWrap/>
            <w:vAlign w:val="bottom"/>
            <w:hideMark/>
          </w:tcPr>
          <w:p w14:paraId="6EF3AA53" w14:textId="77777777" w:rsidR="00B6092A" w:rsidRPr="004E187E" w:rsidRDefault="00B6092A" w:rsidP="008E5A75">
            <w:pPr>
              <w:rPr>
                <w:sz w:val="18"/>
                <w:szCs w:val="18"/>
              </w:rPr>
            </w:pPr>
          </w:p>
        </w:tc>
        <w:tc>
          <w:tcPr>
            <w:tcW w:w="1220" w:type="dxa"/>
            <w:shd w:val="clear" w:color="auto" w:fill="auto"/>
            <w:noWrap/>
            <w:vAlign w:val="bottom"/>
            <w:hideMark/>
          </w:tcPr>
          <w:p w14:paraId="14DA276B" w14:textId="77777777" w:rsidR="00B6092A" w:rsidRPr="004E187E" w:rsidRDefault="00B6092A" w:rsidP="008E5A75">
            <w:pPr>
              <w:jc w:val="right"/>
              <w:rPr>
                <w:rFonts w:ascii="Calibri" w:hAnsi="Calibri" w:cs="Calibri"/>
                <w:sz w:val="18"/>
                <w:szCs w:val="18"/>
              </w:rPr>
            </w:pPr>
            <w:r w:rsidRPr="004E187E">
              <w:rPr>
                <w:rFonts w:ascii="Calibri" w:hAnsi="Calibri" w:cs="Calibri"/>
                <w:sz w:val="18"/>
                <w:szCs w:val="18"/>
              </w:rPr>
              <w:t>2664.42</w:t>
            </w:r>
          </w:p>
        </w:tc>
      </w:tr>
      <w:tr w:rsidR="00B6092A" w:rsidRPr="004E187E" w14:paraId="79801647" w14:textId="77777777" w:rsidTr="008E5A75">
        <w:trPr>
          <w:trHeight w:val="276"/>
        </w:trPr>
        <w:tc>
          <w:tcPr>
            <w:tcW w:w="3064" w:type="dxa"/>
            <w:shd w:val="clear" w:color="auto" w:fill="auto"/>
            <w:noWrap/>
            <w:vAlign w:val="bottom"/>
            <w:hideMark/>
          </w:tcPr>
          <w:p w14:paraId="4112C128" w14:textId="77777777" w:rsidR="00B6092A" w:rsidRPr="004E187E" w:rsidRDefault="00B6092A" w:rsidP="008E5A75">
            <w:pPr>
              <w:rPr>
                <w:rFonts w:ascii="Calibri" w:hAnsi="Calibri" w:cs="Calibri"/>
                <w:sz w:val="18"/>
                <w:szCs w:val="18"/>
              </w:rPr>
            </w:pPr>
          </w:p>
        </w:tc>
        <w:tc>
          <w:tcPr>
            <w:tcW w:w="3616" w:type="dxa"/>
            <w:shd w:val="clear" w:color="auto" w:fill="auto"/>
            <w:noWrap/>
            <w:vAlign w:val="bottom"/>
            <w:hideMark/>
          </w:tcPr>
          <w:p w14:paraId="0788FBAB" w14:textId="77777777" w:rsidR="00B6092A" w:rsidRPr="004E187E" w:rsidRDefault="00B6092A" w:rsidP="008E5A75">
            <w:pPr>
              <w:rPr>
                <w:sz w:val="18"/>
                <w:szCs w:val="18"/>
              </w:rPr>
            </w:pPr>
            <w:r w:rsidRPr="004E187E">
              <w:rPr>
                <w:rFonts w:ascii="Calibri" w:hAnsi="Calibri" w:cs="Calibri"/>
                <w:sz w:val="18"/>
                <w:szCs w:val="18"/>
              </w:rPr>
              <w:t>Less unpresented cheques</w:t>
            </w:r>
          </w:p>
        </w:tc>
        <w:tc>
          <w:tcPr>
            <w:tcW w:w="1220" w:type="dxa"/>
            <w:shd w:val="clear" w:color="auto" w:fill="auto"/>
            <w:noWrap/>
            <w:vAlign w:val="bottom"/>
            <w:hideMark/>
          </w:tcPr>
          <w:p w14:paraId="2D2B8452" w14:textId="77777777" w:rsidR="00B6092A" w:rsidRPr="004E187E" w:rsidRDefault="00B6092A" w:rsidP="008E5A75">
            <w:pPr>
              <w:jc w:val="right"/>
              <w:rPr>
                <w:sz w:val="18"/>
                <w:szCs w:val="18"/>
              </w:rPr>
            </w:pPr>
            <w:r w:rsidRPr="004E187E">
              <w:rPr>
                <w:rFonts w:ascii="Calibri" w:hAnsi="Calibri" w:cs="Calibri"/>
                <w:sz w:val="18"/>
                <w:szCs w:val="18"/>
              </w:rPr>
              <w:t>0.00</w:t>
            </w:r>
          </w:p>
        </w:tc>
      </w:tr>
      <w:tr w:rsidR="00B6092A" w:rsidRPr="004E187E" w14:paraId="40BA3B7F" w14:textId="77777777" w:rsidTr="008E5A75">
        <w:trPr>
          <w:trHeight w:val="276"/>
        </w:trPr>
        <w:tc>
          <w:tcPr>
            <w:tcW w:w="3064" w:type="dxa"/>
            <w:shd w:val="clear" w:color="auto" w:fill="auto"/>
            <w:noWrap/>
            <w:vAlign w:val="bottom"/>
            <w:hideMark/>
          </w:tcPr>
          <w:p w14:paraId="41E38F7D" w14:textId="77777777" w:rsidR="00B6092A" w:rsidRPr="004E187E" w:rsidRDefault="00B6092A" w:rsidP="008E5A75">
            <w:pPr>
              <w:rPr>
                <w:rFonts w:ascii="Calibri" w:hAnsi="Calibri" w:cs="Calibri"/>
                <w:sz w:val="18"/>
                <w:szCs w:val="18"/>
              </w:rPr>
            </w:pPr>
          </w:p>
        </w:tc>
        <w:tc>
          <w:tcPr>
            <w:tcW w:w="3616" w:type="dxa"/>
            <w:shd w:val="clear" w:color="auto" w:fill="auto"/>
            <w:vAlign w:val="bottom"/>
            <w:hideMark/>
          </w:tcPr>
          <w:p w14:paraId="52048540" w14:textId="77777777" w:rsidR="00B6092A" w:rsidRPr="004E187E" w:rsidRDefault="00B6092A" w:rsidP="008E5A75">
            <w:pPr>
              <w:rPr>
                <w:sz w:val="18"/>
                <w:szCs w:val="18"/>
              </w:rPr>
            </w:pPr>
            <w:r w:rsidRPr="004E187E">
              <w:rPr>
                <w:rFonts w:ascii="Calibri" w:hAnsi="Calibri" w:cs="Calibri"/>
                <w:sz w:val="18"/>
                <w:szCs w:val="18"/>
              </w:rPr>
              <w:t>Uncredited Deposits</w:t>
            </w:r>
          </w:p>
        </w:tc>
        <w:tc>
          <w:tcPr>
            <w:tcW w:w="1220" w:type="dxa"/>
            <w:shd w:val="clear" w:color="auto" w:fill="auto"/>
            <w:noWrap/>
            <w:vAlign w:val="bottom"/>
            <w:hideMark/>
          </w:tcPr>
          <w:p w14:paraId="1278D619" w14:textId="77777777" w:rsidR="00B6092A" w:rsidRPr="004E187E" w:rsidRDefault="00B6092A" w:rsidP="008E5A75">
            <w:pPr>
              <w:jc w:val="right"/>
              <w:rPr>
                <w:sz w:val="18"/>
                <w:szCs w:val="18"/>
              </w:rPr>
            </w:pPr>
            <w:r w:rsidRPr="004E187E">
              <w:rPr>
                <w:rFonts w:ascii="Calibri" w:hAnsi="Calibri" w:cs="Calibri"/>
                <w:sz w:val="18"/>
                <w:szCs w:val="18"/>
              </w:rPr>
              <w:t>0.00</w:t>
            </w:r>
          </w:p>
        </w:tc>
      </w:tr>
      <w:tr w:rsidR="00B6092A" w:rsidRPr="004E187E" w14:paraId="6AFA5051" w14:textId="77777777" w:rsidTr="008E5A75">
        <w:trPr>
          <w:trHeight w:val="276"/>
        </w:trPr>
        <w:tc>
          <w:tcPr>
            <w:tcW w:w="3064" w:type="dxa"/>
            <w:shd w:val="clear" w:color="auto" w:fill="auto"/>
            <w:noWrap/>
            <w:vAlign w:val="bottom"/>
            <w:hideMark/>
          </w:tcPr>
          <w:p w14:paraId="43895CBD" w14:textId="77777777" w:rsidR="00B6092A" w:rsidRPr="004E187E" w:rsidRDefault="00B6092A" w:rsidP="008E5A75">
            <w:pPr>
              <w:rPr>
                <w:rFonts w:ascii="Calibri" w:hAnsi="Calibri" w:cs="Calibri"/>
                <w:sz w:val="18"/>
                <w:szCs w:val="18"/>
              </w:rPr>
            </w:pPr>
            <w:r w:rsidRPr="004E187E">
              <w:rPr>
                <w:rFonts w:ascii="Calibri" w:hAnsi="Calibri" w:cs="Calibri"/>
                <w:sz w:val="18"/>
                <w:szCs w:val="18"/>
              </w:rPr>
              <w:t xml:space="preserve">Balance per cash book </w:t>
            </w:r>
          </w:p>
        </w:tc>
        <w:tc>
          <w:tcPr>
            <w:tcW w:w="3616" w:type="dxa"/>
            <w:shd w:val="clear" w:color="auto" w:fill="auto"/>
            <w:noWrap/>
            <w:vAlign w:val="bottom"/>
            <w:hideMark/>
          </w:tcPr>
          <w:p w14:paraId="07B7A431" w14:textId="77777777" w:rsidR="00B6092A" w:rsidRPr="004E187E" w:rsidRDefault="00B6092A" w:rsidP="008E5A75">
            <w:pPr>
              <w:rPr>
                <w:sz w:val="18"/>
                <w:szCs w:val="18"/>
              </w:rPr>
            </w:pPr>
          </w:p>
        </w:tc>
        <w:tc>
          <w:tcPr>
            <w:tcW w:w="1220" w:type="dxa"/>
            <w:shd w:val="clear" w:color="000000" w:fill="FFE699"/>
            <w:noWrap/>
            <w:vAlign w:val="bottom"/>
            <w:hideMark/>
          </w:tcPr>
          <w:p w14:paraId="2B22A400" w14:textId="77777777" w:rsidR="00B6092A" w:rsidRPr="004E187E" w:rsidRDefault="00B6092A" w:rsidP="008E5A75">
            <w:pPr>
              <w:jc w:val="right"/>
              <w:rPr>
                <w:rFonts w:ascii="Calibri" w:hAnsi="Calibri" w:cs="Calibri"/>
                <w:sz w:val="18"/>
                <w:szCs w:val="18"/>
              </w:rPr>
            </w:pPr>
            <w:r w:rsidRPr="004E187E">
              <w:rPr>
                <w:rFonts w:ascii="Calibri" w:hAnsi="Calibri" w:cs="Calibri"/>
                <w:sz w:val="18"/>
                <w:szCs w:val="18"/>
              </w:rPr>
              <w:t>2664.42</w:t>
            </w:r>
          </w:p>
        </w:tc>
      </w:tr>
      <w:tr w:rsidR="00B6092A" w:rsidRPr="004E187E" w14:paraId="53CE04D7" w14:textId="77777777" w:rsidTr="008E5A75">
        <w:trPr>
          <w:trHeight w:val="276"/>
        </w:trPr>
        <w:tc>
          <w:tcPr>
            <w:tcW w:w="3064" w:type="dxa"/>
            <w:shd w:val="clear" w:color="auto" w:fill="auto"/>
            <w:noWrap/>
            <w:vAlign w:val="bottom"/>
            <w:hideMark/>
          </w:tcPr>
          <w:p w14:paraId="1FE815BC" w14:textId="77777777" w:rsidR="00B6092A" w:rsidRPr="004E187E" w:rsidRDefault="00B6092A" w:rsidP="008E5A75">
            <w:pPr>
              <w:rPr>
                <w:rFonts w:ascii="Calibri" w:hAnsi="Calibri" w:cs="Calibri"/>
                <w:sz w:val="18"/>
                <w:szCs w:val="18"/>
              </w:rPr>
            </w:pPr>
            <w:r w:rsidRPr="004E187E">
              <w:rPr>
                <w:rFonts w:ascii="Calibri" w:hAnsi="Calibri" w:cs="Calibri"/>
                <w:sz w:val="18"/>
                <w:szCs w:val="18"/>
              </w:rPr>
              <w:t>Balance per cash book</w:t>
            </w:r>
          </w:p>
        </w:tc>
        <w:tc>
          <w:tcPr>
            <w:tcW w:w="3616" w:type="dxa"/>
            <w:shd w:val="clear" w:color="auto" w:fill="auto"/>
            <w:noWrap/>
            <w:vAlign w:val="bottom"/>
            <w:hideMark/>
          </w:tcPr>
          <w:p w14:paraId="25968CC3" w14:textId="77777777" w:rsidR="00B6092A" w:rsidRPr="004E187E" w:rsidRDefault="00B6092A" w:rsidP="008E5A75">
            <w:pPr>
              <w:rPr>
                <w:sz w:val="18"/>
                <w:szCs w:val="18"/>
              </w:rPr>
            </w:pPr>
          </w:p>
        </w:tc>
        <w:tc>
          <w:tcPr>
            <w:tcW w:w="1220" w:type="dxa"/>
            <w:shd w:val="clear" w:color="000000" w:fill="FFE699"/>
            <w:noWrap/>
            <w:vAlign w:val="bottom"/>
            <w:hideMark/>
          </w:tcPr>
          <w:p w14:paraId="1BA2E8E9" w14:textId="77777777" w:rsidR="00B6092A" w:rsidRPr="004E187E" w:rsidRDefault="00B6092A" w:rsidP="008E5A75">
            <w:pPr>
              <w:jc w:val="right"/>
              <w:rPr>
                <w:rFonts w:ascii="Calibri" w:hAnsi="Calibri" w:cs="Calibri"/>
                <w:sz w:val="18"/>
                <w:szCs w:val="18"/>
              </w:rPr>
            </w:pPr>
            <w:r w:rsidRPr="004E187E">
              <w:rPr>
                <w:rFonts w:ascii="Calibri" w:hAnsi="Calibri" w:cs="Calibri"/>
                <w:sz w:val="18"/>
                <w:szCs w:val="18"/>
              </w:rPr>
              <w:t>2664.42</w:t>
            </w:r>
          </w:p>
        </w:tc>
      </w:tr>
    </w:tbl>
    <w:p w14:paraId="219C8FEA" w14:textId="01537E8E" w:rsidR="00B6092A" w:rsidRDefault="00B6092A" w:rsidP="00B6092A">
      <w:pPr>
        <w:rPr>
          <w:rFonts w:asciiTheme="minorHAnsi" w:hAnsiTheme="minorHAnsi" w:cstheme="minorHAnsi"/>
          <w:b/>
          <w:bCs/>
          <w:i/>
          <w:sz w:val="18"/>
          <w:szCs w:val="18"/>
        </w:rPr>
      </w:pPr>
    </w:p>
    <w:p w14:paraId="7B2AB06D" w14:textId="77777777" w:rsidR="007F63C3" w:rsidRPr="004E187E" w:rsidRDefault="007F63C3" w:rsidP="00B6092A">
      <w:pPr>
        <w:rPr>
          <w:rFonts w:asciiTheme="minorHAnsi" w:hAnsiTheme="minorHAnsi" w:cstheme="minorHAnsi"/>
          <w:b/>
          <w:bCs/>
          <w:i/>
          <w:sz w:val="18"/>
          <w:szCs w:val="18"/>
        </w:rPr>
      </w:pPr>
    </w:p>
    <w:p w14:paraId="0E49B564" w14:textId="78063B94" w:rsidR="00B6092A" w:rsidRPr="005D1842" w:rsidRDefault="00B6092A" w:rsidP="00B6092A">
      <w:pPr>
        <w:pStyle w:val="ListParagraph"/>
        <w:numPr>
          <w:ilvl w:val="1"/>
          <w:numId w:val="1"/>
        </w:numPr>
        <w:ind w:left="993" w:hanging="283"/>
        <w:rPr>
          <w:rFonts w:asciiTheme="minorHAnsi" w:hAnsiTheme="minorHAnsi" w:cstheme="minorHAnsi"/>
          <w:i/>
          <w:sz w:val="18"/>
          <w:szCs w:val="18"/>
        </w:rPr>
      </w:pPr>
      <w:r w:rsidRPr="007B2681">
        <w:rPr>
          <w:rFonts w:asciiTheme="minorHAnsi" w:hAnsiTheme="minorHAnsi" w:cstheme="minorHAnsi"/>
          <w:sz w:val="18"/>
          <w:szCs w:val="18"/>
          <w:u w:val="single"/>
        </w:rPr>
        <w:t>To agree Budget and Precept for y.e. 31/03/23.</w:t>
      </w:r>
      <w:r>
        <w:rPr>
          <w:rFonts w:asciiTheme="minorHAnsi" w:hAnsiTheme="minorHAnsi" w:cstheme="minorHAnsi"/>
          <w:sz w:val="18"/>
          <w:szCs w:val="18"/>
        </w:rPr>
        <w:t xml:space="preserve"> The budget and Precept (£509</w:t>
      </w:r>
      <w:r w:rsidR="00C74353">
        <w:rPr>
          <w:rFonts w:asciiTheme="minorHAnsi" w:hAnsiTheme="minorHAnsi" w:cstheme="minorHAnsi"/>
          <w:sz w:val="18"/>
          <w:szCs w:val="18"/>
        </w:rPr>
        <w:t>0</w:t>
      </w:r>
      <w:r>
        <w:rPr>
          <w:rFonts w:asciiTheme="minorHAnsi" w:hAnsiTheme="minorHAnsi" w:cstheme="minorHAnsi"/>
          <w:sz w:val="18"/>
          <w:szCs w:val="18"/>
        </w:rPr>
        <w:t>) were approved (</w:t>
      </w:r>
      <w:r w:rsidRPr="00B6092A">
        <w:rPr>
          <w:rFonts w:asciiTheme="minorHAnsi" w:hAnsiTheme="minorHAnsi" w:cstheme="minorHAnsi"/>
          <w:sz w:val="18"/>
          <w:szCs w:val="18"/>
        </w:rPr>
        <w:t>Appendix 1</w:t>
      </w:r>
      <w:r>
        <w:rPr>
          <w:rFonts w:asciiTheme="minorHAnsi" w:hAnsiTheme="minorHAnsi" w:cstheme="minorHAnsi"/>
          <w:sz w:val="18"/>
          <w:szCs w:val="18"/>
        </w:rPr>
        <w:t>).</w:t>
      </w:r>
    </w:p>
    <w:p w14:paraId="3CC06557" w14:textId="3226B075" w:rsidR="00B6092A" w:rsidRPr="005D1842" w:rsidRDefault="00B6092A" w:rsidP="00B6092A">
      <w:pPr>
        <w:pStyle w:val="ListParagraph"/>
        <w:numPr>
          <w:ilvl w:val="1"/>
          <w:numId w:val="1"/>
        </w:numPr>
        <w:ind w:left="993" w:hanging="283"/>
        <w:rPr>
          <w:rFonts w:asciiTheme="minorHAnsi" w:hAnsiTheme="minorHAnsi" w:cstheme="minorHAnsi"/>
          <w:bCs/>
          <w:sz w:val="18"/>
          <w:szCs w:val="18"/>
        </w:rPr>
      </w:pPr>
      <w:r w:rsidRPr="005D1842">
        <w:rPr>
          <w:rFonts w:asciiTheme="minorHAnsi" w:hAnsiTheme="minorHAnsi" w:cstheme="minorHAnsi"/>
          <w:bCs/>
          <w:sz w:val="18"/>
          <w:szCs w:val="18"/>
        </w:rPr>
        <w:lastRenderedPageBreak/>
        <w:t>On-line Banking</w:t>
      </w:r>
      <w:r>
        <w:rPr>
          <w:rFonts w:asciiTheme="minorHAnsi" w:hAnsiTheme="minorHAnsi" w:cstheme="minorHAnsi"/>
          <w:bCs/>
          <w:sz w:val="18"/>
          <w:szCs w:val="18"/>
        </w:rPr>
        <w:t xml:space="preserve">. </w:t>
      </w:r>
      <w:r w:rsidRPr="00B6092A">
        <w:rPr>
          <w:rFonts w:asciiTheme="minorHAnsi" w:hAnsiTheme="minorHAnsi" w:cstheme="minorHAnsi"/>
          <w:bCs/>
          <w:sz w:val="18"/>
          <w:szCs w:val="18"/>
        </w:rPr>
        <w:t>This was now fully operational. New procedures to be approved within the Council’s Standing Orders which were dealt with under Item 13</w:t>
      </w:r>
      <w:r>
        <w:rPr>
          <w:rFonts w:asciiTheme="minorHAnsi" w:hAnsiTheme="minorHAnsi" w:cstheme="minorHAnsi"/>
          <w:bCs/>
          <w:i/>
          <w:iCs/>
          <w:sz w:val="18"/>
          <w:szCs w:val="18"/>
        </w:rPr>
        <w:t>.</w:t>
      </w:r>
    </w:p>
    <w:p w14:paraId="3BFC944C" w14:textId="77777777" w:rsidR="00B6092A" w:rsidRPr="008C1DE7" w:rsidRDefault="00B6092A" w:rsidP="00B6092A">
      <w:pPr>
        <w:pStyle w:val="ListParagraph"/>
        <w:numPr>
          <w:ilvl w:val="0"/>
          <w:numId w:val="1"/>
        </w:numPr>
        <w:rPr>
          <w:rFonts w:asciiTheme="minorHAnsi" w:hAnsiTheme="minorHAnsi" w:cstheme="minorHAnsi"/>
          <w:bCs/>
          <w:sz w:val="18"/>
          <w:szCs w:val="18"/>
        </w:rPr>
      </w:pPr>
      <w:r w:rsidRPr="005D1842">
        <w:rPr>
          <w:rFonts w:asciiTheme="minorHAnsi" w:hAnsiTheme="minorHAnsi" w:cstheme="minorHAnsi"/>
          <w:b/>
          <w:bCs/>
          <w:sz w:val="18"/>
          <w:szCs w:val="18"/>
        </w:rPr>
        <w:t xml:space="preserve">Planning </w:t>
      </w:r>
    </w:p>
    <w:p w14:paraId="63D1EB58" w14:textId="77777777" w:rsidR="00B6092A" w:rsidRDefault="00B6092A" w:rsidP="00B6092A">
      <w:pPr>
        <w:rPr>
          <w:rFonts w:asciiTheme="minorHAnsi" w:hAnsiTheme="minorHAnsi" w:cstheme="minorHAnsi"/>
          <w:bCs/>
          <w:sz w:val="18"/>
          <w:szCs w:val="18"/>
        </w:rPr>
      </w:pPr>
    </w:p>
    <w:tbl>
      <w:tblPr>
        <w:tblStyle w:val="TableGrid"/>
        <w:tblW w:w="0" w:type="auto"/>
        <w:tblInd w:w="421" w:type="dxa"/>
        <w:tblLook w:val="04A0" w:firstRow="1" w:lastRow="0" w:firstColumn="1" w:lastColumn="0" w:noHBand="0" w:noVBand="1"/>
      </w:tblPr>
      <w:tblGrid>
        <w:gridCol w:w="1592"/>
        <w:gridCol w:w="1774"/>
        <w:gridCol w:w="1865"/>
        <w:gridCol w:w="1860"/>
        <w:gridCol w:w="1833"/>
      </w:tblGrid>
      <w:tr w:rsidR="00B6092A" w14:paraId="1E116B10" w14:textId="77777777" w:rsidTr="008E5A75">
        <w:tc>
          <w:tcPr>
            <w:tcW w:w="1592" w:type="dxa"/>
          </w:tcPr>
          <w:p w14:paraId="073E709B" w14:textId="77777777" w:rsidR="00B6092A" w:rsidRDefault="00B6092A" w:rsidP="008E5A75">
            <w:pPr>
              <w:rPr>
                <w:rFonts w:cstheme="minorHAnsi"/>
                <w:bCs/>
                <w:sz w:val="18"/>
                <w:szCs w:val="18"/>
              </w:rPr>
            </w:pPr>
            <w:r>
              <w:rPr>
                <w:rFonts w:cstheme="minorHAnsi"/>
                <w:bCs/>
                <w:sz w:val="18"/>
                <w:szCs w:val="18"/>
              </w:rPr>
              <w:t>Ref</w:t>
            </w:r>
          </w:p>
        </w:tc>
        <w:tc>
          <w:tcPr>
            <w:tcW w:w="1774" w:type="dxa"/>
          </w:tcPr>
          <w:p w14:paraId="0172916D" w14:textId="77777777" w:rsidR="00B6092A" w:rsidRDefault="00B6092A" w:rsidP="008E5A75">
            <w:pPr>
              <w:rPr>
                <w:rFonts w:cstheme="minorHAnsi"/>
                <w:bCs/>
                <w:sz w:val="18"/>
                <w:szCs w:val="18"/>
              </w:rPr>
            </w:pPr>
            <w:r>
              <w:rPr>
                <w:rFonts w:cstheme="minorHAnsi"/>
                <w:bCs/>
                <w:sz w:val="18"/>
                <w:szCs w:val="18"/>
              </w:rPr>
              <w:t>Address</w:t>
            </w:r>
          </w:p>
        </w:tc>
        <w:tc>
          <w:tcPr>
            <w:tcW w:w="1865" w:type="dxa"/>
          </w:tcPr>
          <w:p w14:paraId="2341AF08" w14:textId="77777777" w:rsidR="00B6092A" w:rsidRDefault="00B6092A" w:rsidP="008E5A75">
            <w:pPr>
              <w:rPr>
                <w:rFonts w:cstheme="minorHAnsi"/>
                <w:bCs/>
                <w:sz w:val="18"/>
                <w:szCs w:val="18"/>
              </w:rPr>
            </w:pPr>
            <w:r>
              <w:rPr>
                <w:rFonts w:cstheme="minorHAnsi"/>
                <w:bCs/>
                <w:sz w:val="18"/>
                <w:szCs w:val="18"/>
              </w:rPr>
              <w:t>Type</w:t>
            </w:r>
          </w:p>
        </w:tc>
        <w:tc>
          <w:tcPr>
            <w:tcW w:w="1860" w:type="dxa"/>
          </w:tcPr>
          <w:p w14:paraId="29E494BC" w14:textId="77777777" w:rsidR="00B6092A" w:rsidRDefault="00B6092A" w:rsidP="008E5A75">
            <w:pPr>
              <w:rPr>
                <w:rFonts w:cstheme="minorHAnsi"/>
                <w:bCs/>
                <w:sz w:val="18"/>
                <w:szCs w:val="18"/>
              </w:rPr>
            </w:pPr>
            <w:r>
              <w:rPr>
                <w:rFonts w:cstheme="minorHAnsi"/>
                <w:bCs/>
                <w:sz w:val="18"/>
                <w:szCs w:val="18"/>
              </w:rPr>
              <w:t>Status</w:t>
            </w:r>
          </w:p>
        </w:tc>
        <w:tc>
          <w:tcPr>
            <w:tcW w:w="1833" w:type="dxa"/>
          </w:tcPr>
          <w:p w14:paraId="412AB292" w14:textId="77777777" w:rsidR="00B6092A" w:rsidRDefault="00B6092A" w:rsidP="008E5A75">
            <w:pPr>
              <w:rPr>
                <w:rFonts w:cstheme="minorHAnsi"/>
                <w:bCs/>
                <w:sz w:val="18"/>
                <w:szCs w:val="18"/>
              </w:rPr>
            </w:pPr>
            <w:r>
              <w:rPr>
                <w:rFonts w:cstheme="minorHAnsi"/>
                <w:bCs/>
                <w:sz w:val="18"/>
                <w:szCs w:val="18"/>
              </w:rPr>
              <w:t>PC Comment</w:t>
            </w:r>
          </w:p>
        </w:tc>
      </w:tr>
      <w:tr w:rsidR="00B6092A" w:rsidRPr="005125B9" w14:paraId="785E7D81" w14:textId="77777777" w:rsidTr="008E5A75">
        <w:tc>
          <w:tcPr>
            <w:tcW w:w="1592" w:type="dxa"/>
          </w:tcPr>
          <w:p w14:paraId="1D4502B5" w14:textId="77777777" w:rsidR="00B6092A" w:rsidRPr="005125B9" w:rsidRDefault="00B6092A" w:rsidP="008E5A75">
            <w:pPr>
              <w:rPr>
                <w:rFonts w:cstheme="minorHAnsi"/>
                <w:bCs/>
                <w:sz w:val="18"/>
                <w:szCs w:val="18"/>
              </w:rPr>
            </w:pPr>
            <w:r w:rsidRPr="005125B9">
              <w:rPr>
                <w:rFonts w:cstheme="minorHAnsi"/>
                <w:color w:val="333333"/>
                <w:sz w:val="18"/>
                <w:szCs w:val="18"/>
              </w:rPr>
              <w:t>21/03166/FUL</w:t>
            </w:r>
          </w:p>
        </w:tc>
        <w:tc>
          <w:tcPr>
            <w:tcW w:w="1774" w:type="dxa"/>
          </w:tcPr>
          <w:p w14:paraId="7B858E93" w14:textId="77777777" w:rsidR="00B6092A" w:rsidRPr="005125B9" w:rsidRDefault="00B6092A" w:rsidP="008E5A75">
            <w:pPr>
              <w:rPr>
                <w:rFonts w:cstheme="minorHAnsi"/>
                <w:bCs/>
                <w:sz w:val="16"/>
                <w:szCs w:val="16"/>
              </w:rPr>
            </w:pPr>
            <w:r w:rsidRPr="005125B9">
              <w:rPr>
                <w:rFonts w:cstheme="minorHAnsi"/>
                <w:color w:val="333333"/>
                <w:sz w:val="16"/>
                <w:szCs w:val="16"/>
              </w:rPr>
              <w:t xml:space="preserve">Building Northeast </w:t>
            </w:r>
            <w:proofErr w:type="gramStart"/>
            <w:r w:rsidRPr="005125B9">
              <w:rPr>
                <w:rFonts w:cstheme="minorHAnsi"/>
                <w:color w:val="333333"/>
                <w:sz w:val="16"/>
                <w:szCs w:val="16"/>
              </w:rPr>
              <w:t>Of</w:t>
            </w:r>
            <w:proofErr w:type="gramEnd"/>
            <w:r w:rsidRPr="005125B9">
              <w:rPr>
                <w:rFonts w:cstheme="minorHAnsi"/>
                <w:color w:val="333333"/>
                <w:sz w:val="16"/>
                <w:szCs w:val="16"/>
              </w:rPr>
              <w:t xml:space="preserve"> Wardshill Farm House </w:t>
            </w:r>
          </w:p>
        </w:tc>
        <w:tc>
          <w:tcPr>
            <w:tcW w:w="1865" w:type="dxa"/>
          </w:tcPr>
          <w:p w14:paraId="4DBB9FC7" w14:textId="77777777" w:rsidR="00B6092A" w:rsidRPr="005125B9" w:rsidRDefault="00B6092A" w:rsidP="008E5A75">
            <w:pPr>
              <w:rPr>
                <w:rFonts w:cstheme="minorHAnsi"/>
                <w:bCs/>
                <w:sz w:val="16"/>
                <w:szCs w:val="16"/>
              </w:rPr>
            </w:pPr>
            <w:r w:rsidRPr="005125B9">
              <w:rPr>
                <w:rFonts w:ascii="Arial" w:hAnsi="Arial" w:cs="Arial"/>
                <w:color w:val="333333"/>
                <w:sz w:val="16"/>
                <w:szCs w:val="16"/>
              </w:rPr>
              <w:t>Application</w:t>
            </w:r>
          </w:p>
        </w:tc>
        <w:tc>
          <w:tcPr>
            <w:tcW w:w="1860" w:type="dxa"/>
          </w:tcPr>
          <w:p w14:paraId="31ED713B" w14:textId="77777777" w:rsidR="00B6092A" w:rsidRPr="005125B9" w:rsidRDefault="00B6092A" w:rsidP="008E5A75">
            <w:pPr>
              <w:rPr>
                <w:rFonts w:cstheme="minorHAnsi"/>
                <w:bCs/>
                <w:sz w:val="16"/>
                <w:szCs w:val="16"/>
              </w:rPr>
            </w:pPr>
            <w:r w:rsidRPr="005125B9">
              <w:rPr>
                <w:rFonts w:ascii="Arial" w:hAnsi="Arial" w:cs="Arial"/>
                <w:color w:val="333333"/>
                <w:sz w:val="16"/>
                <w:szCs w:val="16"/>
              </w:rPr>
              <w:t>Registered</w:t>
            </w:r>
          </w:p>
        </w:tc>
        <w:tc>
          <w:tcPr>
            <w:tcW w:w="1833" w:type="dxa"/>
          </w:tcPr>
          <w:p w14:paraId="7D1DB966" w14:textId="77777777" w:rsidR="00B6092A" w:rsidRPr="005125B9" w:rsidRDefault="00B6092A" w:rsidP="008E5A75">
            <w:pPr>
              <w:rPr>
                <w:rFonts w:cstheme="minorHAnsi"/>
                <w:bCs/>
                <w:sz w:val="18"/>
                <w:szCs w:val="18"/>
              </w:rPr>
            </w:pPr>
            <w:r w:rsidRPr="005125B9">
              <w:rPr>
                <w:rFonts w:cstheme="minorHAnsi"/>
                <w:bCs/>
                <w:sz w:val="18"/>
                <w:szCs w:val="18"/>
              </w:rPr>
              <w:t>No Objection</w:t>
            </w:r>
          </w:p>
        </w:tc>
      </w:tr>
    </w:tbl>
    <w:p w14:paraId="5C01BD04" w14:textId="77777777" w:rsidR="00B6092A" w:rsidRPr="005125B9" w:rsidRDefault="00B6092A" w:rsidP="00B6092A">
      <w:pPr>
        <w:rPr>
          <w:rFonts w:asciiTheme="minorHAnsi" w:hAnsiTheme="minorHAnsi" w:cstheme="minorHAnsi"/>
          <w:bCs/>
          <w:sz w:val="18"/>
          <w:szCs w:val="18"/>
        </w:rPr>
      </w:pPr>
    </w:p>
    <w:p w14:paraId="785D6A9F" w14:textId="77777777" w:rsidR="00B6092A" w:rsidRPr="005125B9" w:rsidRDefault="00B6092A" w:rsidP="00B6092A">
      <w:pPr>
        <w:pStyle w:val="ListParagraph"/>
        <w:numPr>
          <w:ilvl w:val="0"/>
          <w:numId w:val="1"/>
        </w:numPr>
        <w:rPr>
          <w:rFonts w:asciiTheme="minorHAnsi" w:hAnsiTheme="minorHAnsi" w:cstheme="minorHAnsi"/>
          <w:bCs/>
          <w:sz w:val="18"/>
          <w:szCs w:val="18"/>
        </w:rPr>
      </w:pPr>
      <w:r w:rsidRPr="005125B9">
        <w:rPr>
          <w:rFonts w:asciiTheme="minorHAnsi" w:hAnsiTheme="minorHAnsi" w:cstheme="minorHAnsi"/>
          <w:b/>
          <w:bCs/>
          <w:sz w:val="18"/>
          <w:szCs w:val="18"/>
        </w:rPr>
        <w:t>Highways</w:t>
      </w:r>
    </w:p>
    <w:p w14:paraId="32D040FC" w14:textId="64FF9BAB" w:rsidR="00B6092A" w:rsidRPr="005125B9" w:rsidRDefault="00B6092A" w:rsidP="00B6092A">
      <w:pPr>
        <w:pStyle w:val="ListParagraph"/>
        <w:numPr>
          <w:ilvl w:val="1"/>
          <w:numId w:val="1"/>
        </w:numPr>
        <w:ind w:left="993" w:hanging="283"/>
        <w:rPr>
          <w:rFonts w:asciiTheme="minorHAnsi" w:hAnsiTheme="minorHAnsi" w:cstheme="minorHAnsi"/>
          <w:bCs/>
          <w:sz w:val="18"/>
          <w:szCs w:val="18"/>
        </w:rPr>
      </w:pPr>
      <w:r w:rsidRPr="005125B9">
        <w:rPr>
          <w:rFonts w:asciiTheme="minorHAnsi" w:hAnsiTheme="minorHAnsi" w:cstheme="minorHAnsi"/>
          <w:bCs/>
          <w:sz w:val="18"/>
          <w:szCs w:val="18"/>
          <w:u w:val="single"/>
        </w:rPr>
        <w:t xml:space="preserve">Highways and Footpaths </w:t>
      </w:r>
      <w:r w:rsidR="00D0316B" w:rsidRPr="005125B9">
        <w:rPr>
          <w:rFonts w:asciiTheme="minorHAnsi" w:hAnsiTheme="minorHAnsi" w:cstheme="minorHAnsi"/>
          <w:bCs/>
          <w:sz w:val="18"/>
          <w:szCs w:val="18"/>
          <w:u w:val="single"/>
        </w:rPr>
        <w:t>Report</w:t>
      </w:r>
      <w:r w:rsidR="00D0316B" w:rsidRPr="005125B9">
        <w:rPr>
          <w:rFonts w:asciiTheme="minorHAnsi" w:hAnsiTheme="minorHAnsi" w:cstheme="minorHAnsi"/>
          <w:bCs/>
          <w:sz w:val="18"/>
          <w:szCs w:val="18"/>
        </w:rPr>
        <w:t xml:space="preserve"> JS</w:t>
      </w:r>
      <w:r w:rsidRPr="005125B9">
        <w:rPr>
          <w:rFonts w:asciiTheme="minorHAnsi" w:hAnsiTheme="minorHAnsi" w:cstheme="minorHAnsi"/>
          <w:bCs/>
          <w:sz w:val="18"/>
          <w:szCs w:val="18"/>
        </w:rPr>
        <w:t xml:space="preserve"> </w:t>
      </w:r>
      <w:r w:rsidR="007B2681" w:rsidRPr="005125B9">
        <w:rPr>
          <w:rFonts w:asciiTheme="minorHAnsi" w:hAnsiTheme="minorHAnsi" w:cstheme="minorHAnsi"/>
          <w:bCs/>
          <w:sz w:val="18"/>
          <w:szCs w:val="18"/>
        </w:rPr>
        <w:t>reported that</w:t>
      </w:r>
      <w:r w:rsidRPr="005125B9">
        <w:rPr>
          <w:rFonts w:asciiTheme="minorHAnsi" w:hAnsiTheme="minorHAnsi" w:cstheme="minorHAnsi"/>
          <w:bCs/>
          <w:sz w:val="18"/>
          <w:szCs w:val="18"/>
        </w:rPr>
        <w:t xml:space="preserve"> repairs to bridge at Magnum Burn</w:t>
      </w:r>
      <w:r w:rsidR="007B2681" w:rsidRPr="005125B9">
        <w:rPr>
          <w:rFonts w:asciiTheme="minorHAnsi" w:hAnsiTheme="minorHAnsi" w:cstheme="minorHAnsi"/>
          <w:bCs/>
          <w:sz w:val="18"/>
          <w:szCs w:val="18"/>
        </w:rPr>
        <w:t xml:space="preserve"> were still outstanding. She was asked to follow up on this.</w:t>
      </w:r>
      <w:r w:rsidR="00D0316B" w:rsidRPr="005125B9">
        <w:rPr>
          <w:rFonts w:asciiTheme="minorHAnsi" w:hAnsiTheme="minorHAnsi" w:cstheme="minorHAnsi"/>
          <w:bCs/>
          <w:sz w:val="18"/>
          <w:szCs w:val="18"/>
        </w:rPr>
        <w:tab/>
      </w:r>
      <w:r w:rsidR="00D0316B" w:rsidRPr="005125B9">
        <w:rPr>
          <w:rFonts w:asciiTheme="minorHAnsi" w:hAnsiTheme="minorHAnsi" w:cstheme="minorHAnsi"/>
          <w:bCs/>
          <w:sz w:val="18"/>
          <w:szCs w:val="18"/>
        </w:rPr>
        <w:tab/>
      </w:r>
      <w:r w:rsidR="00D0316B" w:rsidRPr="005125B9">
        <w:rPr>
          <w:rFonts w:asciiTheme="minorHAnsi" w:hAnsiTheme="minorHAnsi" w:cstheme="minorHAnsi"/>
          <w:bCs/>
          <w:sz w:val="18"/>
          <w:szCs w:val="18"/>
        </w:rPr>
        <w:tab/>
      </w:r>
      <w:r w:rsidR="00D0316B" w:rsidRPr="005125B9">
        <w:rPr>
          <w:rFonts w:asciiTheme="minorHAnsi" w:hAnsiTheme="minorHAnsi" w:cstheme="minorHAnsi"/>
          <w:bCs/>
          <w:sz w:val="18"/>
          <w:szCs w:val="18"/>
        </w:rPr>
        <w:tab/>
      </w:r>
      <w:r w:rsidR="00D0316B" w:rsidRPr="005125B9">
        <w:rPr>
          <w:rFonts w:asciiTheme="minorHAnsi" w:hAnsiTheme="minorHAnsi" w:cstheme="minorHAnsi"/>
          <w:bCs/>
          <w:sz w:val="18"/>
          <w:szCs w:val="18"/>
        </w:rPr>
        <w:tab/>
      </w:r>
      <w:r w:rsidR="00D0316B" w:rsidRPr="005125B9">
        <w:rPr>
          <w:rFonts w:asciiTheme="minorHAnsi" w:hAnsiTheme="minorHAnsi" w:cstheme="minorHAnsi"/>
          <w:bCs/>
          <w:sz w:val="18"/>
          <w:szCs w:val="18"/>
        </w:rPr>
        <w:tab/>
      </w:r>
      <w:r w:rsidR="00D0316B" w:rsidRPr="005125B9">
        <w:rPr>
          <w:rFonts w:asciiTheme="minorHAnsi" w:hAnsiTheme="minorHAnsi" w:cstheme="minorHAnsi"/>
          <w:bCs/>
          <w:sz w:val="18"/>
          <w:szCs w:val="18"/>
        </w:rPr>
        <w:tab/>
      </w:r>
      <w:r w:rsidR="00D0316B" w:rsidRPr="005125B9">
        <w:rPr>
          <w:rFonts w:asciiTheme="minorHAnsi" w:hAnsiTheme="minorHAnsi" w:cstheme="minorHAnsi"/>
          <w:bCs/>
          <w:sz w:val="18"/>
          <w:szCs w:val="18"/>
        </w:rPr>
        <w:tab/>
      </w:r>
      <w:r w:rsidR="00D0316B" w:rsidRPr="005125B9">
        <w:rPr>
          <w:rFonts w:asciiTheme="minorHAnsi" w:hAnsiTheme="minorHAnsi" w:cstheme="minorHAnsi"/>
          <w:bCs/>
          <w:sz w:val="18"/>
          <w:szCs w:val="18"/>
        </w:rPr>
        <w:tab/>
      </w:r>
      <w:r w:rsidR="00D0316B" w:rsidRPr="005125B9">
        <w:rPr>
          <w:rFonts w:asciiTheme="minorHAnsi" w:hAnsiTheme="minorHAnsi" w:cstheme="minorHAnsi"/>
          <w:bCs/>
          <w:sz w:val="18"/>
          <w:szCs w:val="18"/>
        </w:rPr>
        <w:tab/>
        <w:t xml:space="preserve">   </w:t>
      </w:r>
      <w:r w:rsidR="00D0316B" w:rsidRPr="005125B9">
        <w:rPr>
          <w:rFonts w:asciiTheme="minorHAnsi" w:hAnsiTheme="minorHAnsi" w:cstheme="minorHAnsi"/>
          <w:b/>
          <w:sz w:val="18"/>
          <w:szCs w:val="18"/>
        </w:rPr>
        <w:t>Action: JS</w:t>
      </w:r>
    </w:p>
    <w:p w14:paraId="7A59DAAF" w14:textId="77777777" w:rsidR="00B6092A" w:rsidRPr="005D1842" w:rsidRDefault="00B6092A" w:rsidP="00B6092A">
      <w:pPr>
        <w:pStyle w:val="ListParagraph"/>
        <w:numPr>
          <w:ilvl w:val="1"/>
          <w:numId w:val="1"/>
        </w:numPr>
        <w:ind w:left="993" w:hanging="283"/>
        <w:rPr>
          <w:rFonts w:asciiTheme="minorHAnsi" w:hAnsiTheme="minorHAnsi" w:cstheme="minorHAnsi"/>
          <w:bCs/>
          <w:sz w:val="18"/>
          <w:szCs w:val="18"/>
        </w:rPr>
      </w:pPr>
      <w:r w:rsidRPr="005125B9">
        <w:rPr>
          <w:rFonts w:asciiTheme="minorHAnsi" w:hAnsiTheme="minorHAnsi" w:cstheme="minorHAnsi"/>
          <w:bCs/>
          <w:sz w:val="18"/>
          <w:szCs w:val="18"/>
          <w:u w:val="single"/>
        </w:rPr>
        <w:t>Report</w:t>
      </w:r>
      <w:r w:rsidRPr="002F6742">
        <w:rPr>
          <w:rFonts w:asciiTheme="minorHAnsi" w:hAnsiTheme="minorHAnsi" w:cstheme="minorHAnsi"/>
          <w:bCs/>
          <w:sz w:val="18"/>
          <w:szCs w:val="18"/>
          <w:u w:val="single"/>
        </w:rPr>
        <w:t xml:space="preserve"> on any issues raised/ to raise with Highways Department </w:t>
      </w:r>
      <w:r w:rsidRPr="005D1842">
        <w:rPr>
          <w:rFonts w:asciiTheme="minorHAnsi" w:hAnsiTheme="minorHAnsi" w:cstheme="minorHAnsi"/>
          <w:bCs/>
          <w:sz w:val="18"/>
          <w:szCs w:val="18"/>
        </w:rPr>
        <w:t>including:</w:t>
      </w:r>
    </w:p>
    <w:p w14:paraId="14C75EFA" w14:textId="376650F1" w:rsidR="00B6092A" w:rsidRPr="008358E4" w:rsidRDefault="00B6092A" w:rsidP="00CE6E66">
      <w:pPr>
        <w:pStyle w:val="ListParagraph"/>
        <w:numPr>
          <w:ilvl w:val="2"/>
          <w:numId w:val="1"/>
        </w:numPr>
        <w:ind w:left="1276" w:hanging="283"/>
        <w:rPr>
          <w:rFonts w:asciiTheme="minorHAnsi" w:hAnsiTheme="minorHAnsi" w:cstheme="minorHAnsi"/>
          <w:bCs/>
          <w:sz w:val="18"/>
          <w:szCs w:val="18"/>
        </w:rPr>
      </w:pPr>
      <w:r w:rsidRPr="008358E4">
        <w:rPr>
          <w:rFonts w:asciiTheme="minorHAnsi" w:hAnsiTheme="minorHAnsi" w:cstheme="minorHAnsi"/>
          <w:b/>
          <w:sz w:val="18"/>
          <w:szCs w:val="18"/>
        </w:rPr>
        <w:t>Traffic Calming Measures: Embleton Terrace &amp; B6344 at Todstead</w:t>
      </w:r>
      <w:r w:rsidRPr="008358E4">
        <w:rPr>
          <w:rFonts w:asciiTheme="minorHAnsi" w:hAnsiTheme="minorHAnsi" w:cstheme="minorHAnsi"/>
          <w:bCs/>
          <w:sz w:val="18"/>
          <w:szCs w:val="18"/>
        </w:rPr>
        <w:t xml:space="preserve">.   Following the consultation with the residents of Embleton Terrace, the Parish Council agreed to go with Option 1: refreshing the existing ‘slow’ road markings and adding 1m wide red bands above and below the ‘slow’ road markings between the extents of the existing ‘Playground’ signs. The project </w:t>
      </w:r>
      <w:r w:rsidR="008358E4" w:rsidRPr="008358E4">
        <w:rPr>
          <w:rFonts w:asciiTheme="minorHAnsi" w:hAnsiTheme="minorHAnsi" w:cstheme="minorHAnsi"/>
          <w:bCs/>
          <w:sz w:val="18"/>
          <w:szCs w:val="18"/>
        </w:rPr>
        <w:t>would</w:t>
      </w:r>
      <w:r w:rsidRPr="008358E4">
        <w:rPr>
          <w:rFonts w:asciiTheme="minorHAnsi" w:hAnsiTheme="minorHAnsi" w:cstheme="minorHAnsi"/>
          <w:bCs/>
          <w:sz w:val="18"/>
          <w:szCs w:val="18"/>
        </w:rPr>
        <w:t xml:space="preserve"> automatically go forward for implementation in 2022-23, though if any funding becomes available before then NCC will bring it forward. </w:t>
      </w:r>
      <w:r w:rsidR="00D0316B" w:rsidRPr="008358E4">
        <w:rPr>
          <w:rFonts w:asciiTheme="minorHAnsi" w:hAnsiTheme="minorHAnsi" w:cstheme="minorHAnsi"/>
          <w:bCs/>
          <w:sz w:val="18"/>
          <w:szCs w:val="18"/>
        </w:rPr>
        <w:t>The Clerk had</w:t>
      </w:r>
      <w:r w:rsidRPr="008358E4">
        <w:rPr>
          <w:rFonts w:asciiTheme="minorHAnsi" w:hAnsiTheme="minorHAnsi" w:cstheme="minorHAnsi"/>
          <w:bCs/>
          <w:sz w:val="18"/>
          <w:szCs w:val="18"/>
        </w:rPr>
        <w:t xml:space="preserve"> made enquiries with NCC about installing VAS signs ‘Children P</w:t>
      </w:r>
      <w:r w:rsidR="00D0316B" w:rsidRPr="008358E4">
        <w:rPr>
          <w:rFonts w:asciiTheme="minorHAnsi" w:hAnsiTheme="minorHAnsi" w:cstheme="minorHAnsi"/>
          <w:bCs/>
          <w:sz w:val="18"/>
          <w:szCs w:val="18"/>
        </w:rPr>
        <w:t>l</w:t>
      </w:r>
      <w:r w:rsidRPr="008358E4">
        <w:rPr>
          <w:rFonts w:asciiTheme="minorHAnsi" w:hAnsiTheme="minorHAnsi" w:cstheme="minorHAnsi"/>
          <w:bCs/>
          <w:sz w:val="18"/>
          <w:szCs w:val="18"/>
        </w:rPr>
        <w:t>aying/ Playground/Slow Down’.  Swarco and Unipart Dorman (UD) are the main two NCC preferred suppliers. SWARCO ha</w:t>
      </w:r>
      <w:r w:rsidR="00D0316B" w:rsidRPr="008358E4">
        <w:rPr>
          <w:rFonts w:asciiTheme="minorHAnsi" w:hAnsiTheme="minorHAnsi" w:cstheme="minorHAnsi"/>
          <w:bCs/>
          <w:sz w:val="18"/>
          <w:szCs w:val="18"/>
        </w:rPr>
        <w:t>d</w:t>
      </w:r>
      <w:r w:rsidRPr="008358E4">
        <w:rPr>
          <w:rFonts w:asciiTheme="minorHAnsi" w:hAnsiTheme="minorHAnsi" w:cstheme="minorHAnsi"/>
          <w:bCs/>
          <w:sz w:val="18"/>
          <w:szCs w:val="18"/>
        </w:rPr>
        <w:t xml:space="preserve"> provided information but after several attempts to contact them UD ha</w:t>
      </w:r>
      <w:r w:rsidR="00D0316B" w:rsidRPr="008358E4">
        <w:rPr>
          <w:rFonts w:asciiTheme="minorHAnsi" w:hAnsiTheme="minorHAnsi" w:cstheme="minorHAnsi"/>
          <w:bCs/>
          <w:sz w:val="18"/>
          <w:szCs w:val="18"/>
        </w:rPr>
        <w:t>d</w:t>
      </w:r>
      <w:r w:rsidRPr="008358E4">
        <w:rPr>
          <w:rFonts w:asciiTheme="minorHAnsi" w:hAnsiTheme="minorHAnsi" w:cstheme="minorHAnsi"/>
          <w:bCs/>
          <w:sz w:val="18"/>
          <w:szCs w:val="18"/>
        </w:rPr>
        <w:t xml:space="preserve"> not replied.</w:t>
      </w:r>
      <w:r w:rsidRPr="008358E4">
        <w:t xml:space="preserve"> </w:t>
      </w:r>
      <w:r w:rsidRPr="008358E4">
        <w:rPr>
          <w:rFonts w:asciiTheme="minorHAnsi" w:hAnsiTheme="minorHAnsi" w:cstheme="minorHAnsi"/>
          <w:bCs/>
          <w:sz w:val="18"/>
          <w:szCs w:val="18"/>
        </w:rPr>
        <w:t xml:space="preserve">If </w:t>
      </w:r>
      <w:r w:rsidR="00D0316B" w:rsidRPr="008358E4">
        <w:rPr>
          <w:rFonts w:asciiTheme="minorHAnsi" w:hAnsiTheme="minorHAnsi" w:cstheme="minorHAnsi"/>
          <w:bCs/>
          <w:sz w:val="18"/>
          <w:szCs w:val="18"/>
        </w:rPr>
        <w:t>the Council</w:t>
      </w:r>
      <w:r w:rsidRPr="008358E4">
        <w:rPr>
          <w:rFonts w:asciiTheme="minorHAnsi" w:hAnsiTheme="minorHAnsi" w:cstheme="minorHAnsi"/>
          <w:bCs/>
          <w:sz w:val="18"/>
          <w:szCs w:val="18"/>
        </w:rPr>
        <w:t xml:space="preserve"> decide</w:t>
      </w:r>
      <w:r w:rsidR="00D0316B" w:rsidRPr="008358E4">
        <w:rPr>
          <w:rFonts w:asciiTheme="minorHAnsi" w:hAnsiTheme="minorHAnsi" w:cstheme="minorHAnsi"/>
          <w:bCs/>
          <w:sz w:val="18"/>
          <w:szCs w:val="18"/>
        </w:rPr>
        <w:t>d</w:t>
      </w:r>
      <w:r w:rsidRPr="008358E4">
        <w:rPr>
          <w:rFonts w:asciiTheme="minorHAnsi" w:hAnsiTheme="minorHAnsi" w:cstheme="minorHAnsi"/>
          <w:bCs/>
          <w:sz w:val="18"/>
          <w:szCs w:val="18"/>
        </w:rPr>
        <w:t xml:space="preserve"> to go ahead with the VAS signs, </w:t>
      </w:r>
      <w:r w:rsidR="00D0316B" w:rsidRPr="008358E4">
        <w:rPr>
          <w:rFonts w:asciiTheme="minorHAnsi" w:hAnsiTheme="minorHAnsi" w:cstheme="minorHAnsi"/>
          <w:bCs/>
          <w:sz w:val="18"/>
          <w:szCs w:val="18"/>
        </w:rPr>
        <w:t>it would</w:t>
      </w:r>
      <w:r w:rsidRPr="008358E4">
        <w:rPr>
          <w:rFonts w:asciiTheme="minorHAnsi" w:hAnsiTheme="minorHAnsi" w:cstheme="minorHAnsi"/>
          <w:bCs/>
          <w:sz w:val="18"/>
          <w:szCs w:val="18"/>
        </w:rPr>
        <w:t xml:space="preserve"> need NCC to approve the sign locations. SWARCO quote for 1 sign is below. If we were to go for two signs, price would be doubled.  We would need to supply and site the post. NCC would probably do this at a cost.</w:t>
      </w:r>
    </w:p>
    <w:p w14:paraId="3DED58D1" w14:textId="450E2213" w:rsidR="00B6092A" w:rsidRPr="0011059F" w:rsidRDefault="00B6092A" w:rsidP="00C11CD9">
      <w:pPr>
        <w:ind w:left="1276"/>
        <w:rPr>
          <w:rFonts w:asciiTheme="minorHAnsi" w:hAnsiTheme="minorHAnsi" w:cstheme="minorHAnsi"/>
          <w:b/>
          <w:sz w:val="18"/>
          <w:szCs w:val="18"/>
        </w:rPr>
      </w:pPr>
      <w:r w:rsidRPr="008358E4">
        <w:rPr>
          <w:rFonts w:asciiTheme="minorHAnsi" w:hAnsiTheme="minorHAnsi" w:cstheme="minorHAnsi"/>
          <w:bCs/>
          <w:sz w:val="18"/>
          <w:szCs w:val="18"/>
        </w:rPr>
        <w:t>This quotation</w:t>
      </w:r>
      <w:r w:rsidR="00D0316B" w:rsidRPr="008358E4">
        <w:rPr>
          <w:rFonts w:asciiTheme="minorHAnsi" w:hAnsiTheme="minorHAnsi" w:cstheme="minorHAnsi"/>
          <w:bCs/>
          <w:sz w:val="18"/>
          <w:szCs w:val="18"/>
        </w:rPr>
        <w:t xml:space="preserve"> from Swarco was</w:t>
      </w:r>
      <w:r w:rsidRPr="008358E4">
        <w:rPr>
          <w:rFonts w:asciiTheme="minorHAnsi" w:hAnsiTheme="minorHAnsi" w:cstheme="minorHAnsi"/>
          <w:bCs/>
          <w:sz w:val="18"/>
          <w:szCs w:val="18"/>
        </w:rPr>
        <w:t xml:space="preserve"> £3,033.83 ex vat.</w:t>
      </w:r>
      <w:r w:rsidR="00D0316B" w:rsidRPr="008358E4">
        <w:rPr>
          <w:rFonts w:asciiTheme="minorHAnsi" w:hAnsiTheme="minorHAnsi" w:cstheme="minorHAnsi"/>
          <w:bCs/>
          <w:sz w:val="18"/>
          <w:szCs w:val="18"/>
        </w:rPr>
        <w:t xml:space="preserve"> </w:t>
      </w:r>
      <w:r w:rsidRPr="008358E4">
        <w:rPr>
          <w:rFonts w:asciiTheme="minorHAnsi" w:hAnsiTheme="minorHAnsi" w:cstheme="minorHAnsi"/>
          <w:bCs/>
          <w:sz w:val="18"/>
          <w:szCs w:val="18"/>
        </w:rPr>
        <w:t xml:space="preserve">Additional </w:t>
      </w:r>
      <w:r w:rsidR="00C11CD9" w:rsidRPr="008358E4">
        <w:rPr>
          <w:rFonts w:asciiTheme="minorHAnsi" w:hAnsiTheme="minorHAnsi" w:cstheme="minorHAnsi"/>
          <w:bCs/>
          <w:sz w:val="18"/>
          <w:szCs w:val="18"/>
        </w:rPr>
        <w:t>cost</w:t>
      </w:r>
      <w:r w:rsidRPr="008358E4">
        <w:rPr>
          <w:rFonts w:asciiTheme="minorHAnsi" w:hAnsiTheme="minorHAnsi" w:cstheme="minorHAnsi"/>
          <w:bCs/>
          <w:sz w:val="18"/>
          <w:szCs w:val="18"/>
        </w:rPr>
        <w:t xml:space="preserve"> for solar including Install </w:t>
      </w:r>
      <w:r w:rsidR="00D0316B" w:rsidRPr="008358E4">
        <w:rPr>
          <w:rFonts w:asciiTheme="minorHAnsi" w:hAnsiTheme="minorHAnsi" w:cstheme="minorHAnsi"/>
          <w:bCs/>
          <w:sz w:val="18"/>
          <w:szCs w:val="18"/>
        </w:rPr>
        <w:t>wa</w:t>
      </w:r>
      <w:r w:rsidRPr="008358E4">
        <w:rPr>
          <w:rFonts w:asciiTheme="minorHAnsi" w:hAnsiTheme="minorHAnsi" w:cstheme="minorHAnsi"/>
          <w:bCs/>
          <w:sz w:val="18"/>
          <w:szCs w:val="18"/>
        </w:rPr>
        <w:t>s £516.17 ex vat.</w:t>
      </w:r>
      <w:r w:rsidR="00D0316B" w:rsidRPr="008358E4">
        <w:rPr>
          <w:rFonts w:asciiTheme="minorHAnsi" w:hAnsiTheme="minorHAnsi" w:cstheme="minorHAnsi"/>
          <w:bCs/>
          <w:sz w:val="18"/>
          <w:szCs w:val="18"/>
        </w:rPr>
        <w:t xml:space="preserve"> Members agreed to move forward with submitting a request from the</w:t>
      </w:r>
      <w:r w:rsidR="00D0316B" w:rsidRPr="008358E4">
        <w:t xml:space="preserve"> </w:t>
      </w:r>
      <w:r w:rsidR="00D0316B" w:rsidRPr="008358E4">
        <w:rPr>
          <w:rFonts w:asciiTheme="minorHAnsi" w:hAnsiTheme="minorHAnsi" w:cstheme="minorHAnsi"/>
          <w:bCs/>
          <w:sz w:val="18"/>
          <w:szCs w:val="18"/>
        </w:rPr>
        <w:t>Wingates Wind Farm Community Fund. As the final cost for the installation of two</w:t>
      </w:r>
      <w:r w:rsidR="008358E4" w:rsidRPr="008358E4">
        <w:rPr>
          <w:rFonts w:asciiTheme="minorHAnsi" w:hAnsiTheme="minorHAnsi" w:cstheme="minorHAnsi"/>
          <w:bCs/>
          <w:sz w:val="18"/>
          <w:szCs w:val="18"/>
        </w:rPr>
        <w:t xml:space="preserve"> signs would be in the region of £10,000 which was outside the normal grants from the Fund it would be necessary to follow this up with its administrator. A report on this to be submitted at the next meeting. </w:t>
      </w:r>
      <w:r w:rsidR="008358E4" w:rsidRPr="008358E4">
        <w:rPr>
          <w:rFonts w:asciiTheme="minorHAnsi" w:hAnsiTheme="minorHAnsi" w:cstheme="minorHAnsi"/>
          <w:bCs/>
          <w:sz w:val="18"/>
          <w:szCs w:val="18"/>
        </w:rPr>
        <w:tab/>
      </w:r>
      <w:r w:rsidR="008358E4" w:rsidRPr="008358E4">
        <w:rPr>
          <w:rFonts w:asciiTheme="minorHAnsi" w:hAnsiTheme="minorHAnsi" w:cstheme="minorHAnsi"/>
          <w:bCs/>
          <w:sz w:val="18"/>
          <w:szCs w:val="18"/>
        </w:rPr>
        <w:tab/>
      </w:r>
      <w:r w:rsidR="008358E4">
        <w:rPr>
          <w:rFonts w:asciiTheme="minorHAnsi" w:hAnsiTheme="minorHAnsi" w:cstheme="minorHAnsi"/>
          <w:bCs/>
          <w:sz w:val="18"/>
          <w:szCs w:val="18"/>
        </w:rPr>
        <w:tab/>
      </w:r>
      <w:r w:rsidR="008358E4">
        <w:rPr>
          <w:rFonts w:asciiTheme="minorHAnsi" w:hAnsiTheme="minorHAnsi" w:cstheme="minorHAnsi"/>
          <w:bCs/>
          <w:sz w:val="18"/>
          <w:szCs w:val="18"/>
        </w:rPr>
        <w:tab/>
      </w:r>
      <w:r w:rsidR="008358E4">
        <w:rPr>
          <w:rFonts w:asciiTheme="minorHAnsi" w:hAnsiTheme="minorHAnsi" w:cstheme="minorHAnsi"/>
          <w:bCs/>
          <w:sz w:val="18"/>
          <w:szCs w:val="18"/>
        </w:rPr>
        <w:tab/>
      </w:r>
      <w:r w:rsidR="008358E4">
        <w:rPr>
          <w:rFonts w:asciiTheme="minorHAnsi" w:hAnsiTheme="minorHAnsi" w:cstheme="minorHAnsi"/>
          <w:bCs/>
          <w:sz w:val="18"/>
          <w:szCs w:val="18"/>
        </w:rPr>
        <w:tab/>
      </w:r>
      <w:r w:rsidR="008358E4">
        <w:rPr>
          <w:rFonts w:asciiTheme="minorHAnsi" w:hAnsiTheme="minorHAnsi" w:cstheme="minorHAnsi"/>
          <w:bCs/>
          <w:sz w:val="18"/>
          <w:szCs w:val="18"/>
        </w:rPr>
        <w:tab/>
      </w:r>
      <w:r w:rsidR="008358E4">
        <w:rPr>
          <w:rFonts w:asciiTheme="minorHAnsi" w:hAnsiTheme="minorHAnsi" w:cstheme="minorHAnsi"/>
          <w:bCs/>
          <w:sz w:val="18"/>
          <w:szCs w:val="18"/>
        </w:rPr>
        <w:tab/>
      </w:r>
      <w:r w:rsidR="008358E4">
        <w:rPr>
          <w:rFonts w:asciiTheme="minorHAnsi" w:hAnsiTheme="minorHAnsi" w:cstheme="minorHAnsi"/>
          <w:bCs/>
          <w:sz w:val="18"/>
          <w:szCs w:val="18"/>
        </w:rPr>
        <w:tab/>
      </w:r>
      <w:r w:rsidR="008358E4">
        <w:rPr>
          <w:rFonts w:asciiTheme="minorHAnsi" w:hAnsiTheme="minorHAnsi" w:cstheme="minorHAnsi"/>
          <w:bCs/>
          <w:sz w:val="18"/>
          <w:szCs w:val="18"/>
        </w:rPr>
        <w:tab/>
      </w:r>
      <w:r w:rsidR="008358E4">
        <w:rPr>
          <w:rFonts w:asciiTheme="minorHAnsi" w:hAnsiTheme="minorHAnsi" w:cstheme="minorHAnsi"/>
          <w:bCs/>
          <w:sz w:val="18"/>
          <w:szCs w:val="18"/>
        </w:rPr>
        <w:tab/>
      </w:r>
      <w:r w:rsidR="008358E4">
        <w:rPr>
          <w:rFonts w:asciiTheme="minorHAnsi" w:hAnsiTheme="minorHAnsi" w:cstheme="minorHAnsi"/>
          <w:bCs/>
          <w:sz w:val="18"/>
          <w:szCs w:val="18"/>
        </w:rPr>
        <w:tab/>
        <w:t xml:space="preserve">        </w:t>
      </w:r>
      <w:r w:rsidR="008358E4" w:rsidRPr="0011059F">
        <w:rPr>
          <w:rFonts w:asciiTheme="minorHAnsi" w:hAnsiTheme="minorHAnsi" w:cstheme="minorHAnsi"/>
          <w:b/>
          <w:sz w:val="18"/>
          <w:szCs w:val="18"/>
        </w:rPr>
        <w:t>Action DO/Clerk</w:t>
      </w:r>
    </w:p>
    <w:p w14:paraId="141584D7" w14:textId="3E5AA6D6" w:rsidR="00B6092A" w:rsidRPr="0011059F" w:rsidRDefault="00B6092A" w:rsidP="00B6092A">
      <w:pPr>
        <w:pStyle w:val="ListParagraph"/>
        <w:numPr>
          <w:ilvl w:val="2"/>
          <w:numId w:val="1"/>
        </w:numPr>
        <w:ind w:left="1276" w:hanging="283"/>
        <w:rPr>
          <w:rFonts w:asciiTheme="minorHAnsi" w:hAnsiTheme="minorHAnsi" w:cstheme="minorHAnsi"/>
          <w:bCs/>
          <w:sz w:val="18"/>
          <w:szCs w:val="18"/>
        </w:rPr>
      </w:pPr>
      <w:r w:rsidRPr="0011059F">
        <w:rPr>
          <w:rFonts w:asciiTheme="minorHAnsi" w:hAnsiTheme="minorHAnsi" w:cstheme="minorHAnsi"/>
          <w:b/>
          <w:sz w:val="18"/>
          <w:szCs w:val="18"/>
        </w:rPr>
        <w:t>Subsidence B6344 at Todstead</w:t>
      </w:r>
      <w:r w:rsidRPr="0011059F">
        <w:rPr>
          <w:rFonts w:asciiTheme="minorHAnsi" w:hAnsiTheme="minorHAnsi" w:cstheme="minorHAnsi"/>
          <w:bCs/>
          <w:sz w:val="18"/>
          <w:szCs w:val="18"/>
        </w:rPr>
        <w:t xml:space="preserve">. </w:t>
      </w:r>
      <w:bookmarkStart w:id="4" w:name="_Hlk93053243"/>
      <w:r w:rsidR="008358E4" w:rsidRPr="0011059F">
        <w:rPr>
          <w:rFonts w:asciiTheme="minorHAnsi" w:hAnsiTheme="minorHAnsi" w:cstheme="minorHAnsi"/>
          <w:bCs/>
          <w:sz w:val="18"/>
          <w:szCs w:val="18"/>
        </w:rPr>
        <w:t>See item 2.ii above</w:t>
      </w:r>
      <w:bookmarkEnd w:id="4"/>
    </w:p>
    <w:p w14:paraId="1895E6DA" w14:textId="0A17B8DB" w:rsidR="00B6092A" w:rsidRPr="0011059F" w:rsidRDefault="00B6092A" w:rsidP="00B6092A">
      <w:pPr>
        <w:pStyle w:val="ListParagraph"/>
        <w:numPr>
          <w:ilvl w:val="2"/>
          <w:numId w:val="1"/>
        </w:numPr>
        <w:ind w:left="1276" w:hanging="283"/>
        <w:rPr>
          <w:rFonts w:asciiTheme="minorHAnsi" w:hAnsiTheme="minorHAnsi" w:cstheme="minorHAnsi"/>
          <w:bCs/>
          <w:sz w:val="18"/>
          <w:szCs w:val="18"/>
        </w:rPr>
      </w:pPr>
      <w:r w:rsidRPr="0011059F">
        <w:rPr>
          <w:rFonts w:asciiTheme="minorHAnsi" w:hAnsiTheme="minorHAnsi" w:cstheme="minorHAnsi"/>
          <w:b/>
          <w:sz w:val="18"/>
          <w:szCs w:val="18"/>
        </w:rPr>
        <w:t>Damage to signage at Embleton Terrace</w:t>
      </w:r>
      <w:r w:rsidRPr="0011059F">
        <w:rPr>
          <w:rFonts w:asciiTheme="minorHAnsi" w:hAnsiTheme="minorHAnsi" w:cstheme="minorHAnsi"/>
          <w:bCs/>
          <w:sz w:val="18"/>
          <w:szCs w:val="18"/>
        </w:rPr>
        <w:t xml:space="preserve">. </w:t>
      </w:r>
      <w:r w:rsidR="008358E4" w:rsidRPr="0011059F">
        <w:rPr>
          <w:rFonts w:asciiTheme="minorHAnsi" w:hAnsiTheme="minorHAnsi" w:cstheme="minorHAnsi"/>
          <w:bCs/>
          <w:sz w:val="18"/>
          <w:szCs w:val="18"/>
        </w:rPr>
        <w:t>See item 2.i</w:t>
      </w:r>
      <w:r w:rsidR="002F6742" w:rsidRPr="0011059F">
        <w:rPr>
          <w:rFonts w:asciiTheme="minorHAnsi" w:hAnsiTheme="minorHAnsi" w:cstheme="minorHAnsi"/>
          <w:bCs/>
          <w:sz w:val="18"/>
          <w:szCs w:val="18"/>
        </w:rPr>
        <w:t>v</w:t>
      </w:r>
      <w:r w:rsidR="008358E4" w:rsidRPr="0011059F">
        <w:rPr>
          <w:rFonts w:asciiTheme="minorHAnsi" w:hAnsiTheme="minorHAnsi" w:cstheme="minorHAnsi"/>
          <w:bCs/>
          <w:sz w:val="18"/>
          <w:szCs w:val="18"/>
        </w:rPr>
        <w:t xml:space="preserve"> above</w:t>
      </w:r>
    </w:p>
    <w:p w14:paraId="49C5FC42" w14:textId="4B1B583D" w:rsidR="00B6092A" w:rsidRPr="0011059F" w:rsidRDefault="00B6092A" w:rsidP="00B6092A">
      <w:pPr>
        <w:pStyle w:val="ListParagraph"/>
        <w:numPr>
          <w:ilvl w:val="2"/>
          <w:numId w:val="1"/>
        </w:numPr>
        <w:ind w:left="1276" w:hanging="283"/>
        <w:rPr>
          <w:rFonts w:asciiTheme="minorHAnsi" w:hAnsiTheme="minorHAnsi" w:cstheme="minorHAnsi"/>
          <w:bCs/>
          <w:sz w:val="18"/>
          <w:szCs w:val="18"/>
        </w:rPr>
      </w:pPr>
      <w:r w:rsidRPr="0011059F">
        <w:rPr>
          <w:rFonts w:asciiTheme="minorHAnsi" w:hAnsiTheme="minorHAnsi" w:cstheme="minorHAnsi"/>
          <w:b/>
          <w:sz w:val="18"/>
          <w:szCs w:val="18"/>
        </w:rPr>
        <w:t>Road Condition Todstead</w:t>
      </w:r>
      <w:r w:rsidRPr="0011059F">
        <w:rPr>
          <w:rFonts w:asciiTheme="minorHAnsi" w:hAnsiTheme="minorHAnsi" w:cstheme="minorHAnsi"/>
          <w:bCs/>
          <w:sz w:val="18"/>
          <w:szCs w:val="18"/>
        </w:rPr>
        <w:t xml:space="preserve"> - Villa Lane.</w:t>
      </w:r>
      <w:r w:rsidR="008358E4" w:rsidRPr="0011059F">
        <w:rPr>
          <w:rFonts w:asciiTheme="minorHAnsi" w:hAnsiTheme="minorHAnsi" w:cstheme="minorHAnsi"/>
          <w:bCs/>
          <w:sz w:val="18"/>
          <w:szCs w:val="18"/>
        </w:rPr>
        <w:t xml:space="preserve"> See item 2.ii</w:t>
      </w:r>
      <w:r w:rsidR="002F6742" w:rsidRPr="0011059F">
        <w:rPr>
          <w:rFonts w:asciiTheme="minorHAnsi" w:hAnsiTheme="minorHAnsi" w:cstheme="minorHAnsi"/>
          <w:bCs/>
          <w:sz w:val="18"/>
          <w:szCs w:val="18"/>
        </w:rPr>
        <w:t>i</w:t>
      </w:r>
      <w:r w:rsidR="008358E4" w:rsidRPr="0011059F">
        <w:rPr>
          <w:rFonts w:asciiTheme="minorHAnsi" w:hAnsiTheme="minorHAnsi" w:cstheme="minorHAnsi"/>
          <w:bCs/>
          <w:sz w:val="18"/>
          <w:szCs w:val="18"/>
        </w:rPr>
        <w:t xml:space="preserve"> above</w:t>
      </w:r>
    </w:p>
    <w:p w14:paraId="4B6B3942" w14:textId="77777777" w:rsidR="00B6092A" w:rsidRPr="0011059F" w:rsidRDefault="00B6092A" w:rsidP="00B6092A">
      <w:pPr>
        <w:pStyle w:val="ListParagraph"/>
        <w:numPr>
          <w:ilvl w:val="0"/>
          <w:numId w:val="1"/>
        </w:numPr>
        <w:rPr>
          <w:rFonts w:asciiTheme="minorHAnsi" w:hAnsiTheme="minorHAnsi" w:cstheme="minorHAnsi"/>
          <w:b/>
          <w:bCs/>
          <w:sz w:val="18"/>
          <w:szCs w:val="18"/>
        </w:rPr>
      </w:pPr>
      <w:r w:rsidRPr="0011059F">
        <w:rPr>
          <w:rFonts w:asciiTheme="minorHAnsi" w:hAnsiTheme="minorHAnsi" w:cstheme="minorHAnsi"/>
          <w:b/>
          <w:bCs/>
          <w:sz w:val="18"/>
          <w:szCs w:val="18"/>
        </w:rPr>
        <w:t>Wingates Wind Farm Community Fund</w:t>
      </w:r>
    </w:p>
    <w:p w14:paraId="6B80652D" w14:textId="391623ED" w:rsidR="00B6092A" w:rsidRPr="0011059F" w:rsidRDefault="00B6092A" w:rsidP="00B6092A">
      <w:pPr>
        <w:pStyle w:val="ListParagraph"/>
        <w:numPr>
          <w:ilvl w:val="1"/>
          <w:numId w:val="1"/>
        </w:numPr>
        <w:ind w:left="567" w:hanging="283"/>
        <w:rPr>
          <w:rFonts w:asciiTheme="minorHAnsi" w:hAnsiTheme="minorHAnsi" w:cstheme="minorHAnsi"/>
          <w:sz w:val="18"/>
          <w:szCs w:val="18"/>
        </w:rPr>
      </w:pPr>
      <w:r w:rsidRPr="0011059F">
        <w:rPr>
          <w:rFonts w:asciiTheme="minorHAnsi" w:hAnsiTheme="minorHAnsi" w:cstheme="minorHAnsi"/>
          <w:sz w:val="18"/>
          <w:szCs w:val="18"/>
          <w:u w:val="single"/>
        </w:rPr>
        <w:t>BHPC Replacement representative on WWFCF</w:t>
      </w:r>
      <w:r w:rsidRPr="0011059F">
        <w:rPr>
          <w:rFonts w:asciiTheme="minorHAnsi" w:hAnsiTheme="minorHAnsi" w:cstheme="minorHAnsi"/>
          <w:sz w:val="18"/>
          <w:szCs w:val="18"/>
        </w:rPr>
        <w:t xml:space="preserve">. </w:t>
      </w:r>
      <w:r w:rsidR="002F6742" w:rsidRPr="0011059F">
        <w:rPr>
          <w:rFonts w:asciiTheme="minorHAnsi" w:hAnsiTheme="minorHAnsi" w:cstheme="minorHAnsi"/>
          <w:sz w:val="18"/>
          <w:szCs w:val="18"/>
        </w:rPr>
        <w:t>DO reported that SB had offered to replace MF on the committee. It was agreed that MF remain as representative until such time that the handover can be formalised at a future PC meeting</w:t>
      </w:r>
      <w:r w:rsidRPr="0011059F">
        <w:rPr>
          <w:rFonts w:asciiTheme="minorHAnsi" w:hAnsiTheme="minorHAnsi" w:cstheme="minorHAnsi"/>
          <w:i/>
          <w:iCs/>
          <w:sz w:val="18"/>
          <w:szCs w:val="18"/>
        </w:rPr>
        <w:t>.</w:t>
      </w:r>
    </w:p>
    <w:p w14:paraId="37B66523" w14:textId="64D7D5DD" w:rsidR="00B6092A" w:rsidRPr="005D1842" w:rsidRDefault="00B6092A" w:rsidP="00B6092A">
      <w:pPr>
        <w:pStyle w:val="ListParagraph"/>
        <w:numPr>
          <w:ilvl w:val="1"/>
          <w:numId w:val="1"/>
        </w:numPr>
        <w:ind w:left="567" w:hanging="283"/>
        <w:rPr>
          <w:rFonts w:asciiTheme="minorHAnsi" w:hAnsiTheme="minorHAnsi" w:cstheme="minorHAnsi"/>
          <w:sz w:val="18"/>
          <w:szCs w:val="18"/>
        </w:rPr>
      </w:pPr>
      <w:r w:rsidRPr="0011059F">
        <w:rPr>
          <w:rFonts w:asciiTheme="minorHAnsi" w:hAnsiTheme="minorHAnsi" w:cstheme="minorHAnsi"/>
          <w:sz w:val="18"/>
          <w:szCs w:val="18"/>
          <w:u w:val="single"/>
        </w:rPr>
        <w:t>Upgrade of land at Southwest corner of crossroads above Embleton Terrace</w:t>
      </w:r>
      <w:r w:rsidRPr="0011059F">
        <w:rPr>
          <w:rFonts w:asciiTheme="minorHAnsi" w:hAnsiTheme="minorHAnsi" w:cstheme="minorHAnsi"/>
          <w:sz w:val="18"/>
          <w:szCs w:val="18"/>
        </w:rPr>
        <w:t>.</w:t>
      </w:r>
      <w:r w:rsidRPr="0011059F">
        <w:rPr>
          <w:rFonts w:asciiTheme="minorHAnsi" w:hAnsiTheme="minorHAnsi" w:cstheme="minorHAnsi"/>
          <w:i/>
          <w:iCs/>
          <w:sz w:val="18"/>
          <w:szCs w:val="18"/>
        </w:rPr>
        <w:t xml:space="preserve"> </w:t>
      </w:r>
      <w:r w:rsidR="002F6742" w:rsidRPr="0011059F">
        <w:rPr>
          <w:rFonts w:asciiTheme="minorHAnsi" w:hAnsiTheme="minorHAnsi" w:cstheme="minorHAnsi"/>
          <w:sz w:val="18"/>
          <w:szCs w:val="18"/>
        </w:rPr>
        <w:t xml:space="preserve">JS had </w:t>
      </w:r>
      <w:proofErr w:type="gramStart"/>
      <w:r w:rsidR="002F6742" w:rsidRPr="0011059F">
        <w:rPr>
          <w:rFonts w:asciiTheme="minorHAnsi" w:hAnsiTheme="minorHAnsi" w:cstheme="minorHAnsi"/>
          <w:sz w:val="18"/>
          <w:szCs w:val="18"/>
        </w:rPr>
        <w:t>made contact with</w:t>
      </w:r>
      <w:proofErr w:type="gramEnd"/>
      <w:r w:rsidR="002F6742" w:rsidRPr="0011059F">
        <w:rPr>
          <w:rFonts w:asciiTheme="minorHAnsi" w:hAnsiTheme="minorHAnsi" w:cstheme="minorHAnsi"/>
          <w:sz w:val="18"/>
          <w:szCs w:val="18"/>
        </w:rPr>
        <w:t xml:space="preserve"> a person who had agreed to do the </w:t>
      </w:r>
      <w:r w:rsidR="00730B52" w:rsidRPr="0011059F">
        <w:rPr>
          <w:rFonts w:asciiTheme="minorHAnsi" w:hAnsiTheme="minorHAnsi" w:cstheme="minorHAnsi"/>
          <w:sz w:val="18"/>
          <w:szCs w:val="18"/>
        </w:rPr>
        <w:t>‘</w:t>
      </w:r>
      <w:r w:rsidR="002F6742" w:rsidRPr="0011059F">
        <w:rPr>
          <w:rFonts w:asciiTheme="minorHAnsi" w:hAnsiTheme="minorHAnsi" w:cstheme="minorHAnsi"/>
          <w:sz w:val="18"/>
          <w:szCs w:val="18"/>
        </w:rPr>
        <w:t>topping</w:t>
      </w:r>
      <w:r w:rsidR="00730B52" w:rsidRPr="0011059F">
        <w:rPr>
          <w:rFonts w:asciiTheme="minorHAnsi" w:hAnsiTheme="minorHAnsi" w:cstheme="minorHAnsi"/>
          <w:sz w:val="18"/>
          <w:szCs w:val="18"/>
        </w:rPr>
        <w:t>’</w:t>
      </w:r>
      <w:r w:rsidR="002F6742" w:rsidRPr="0011059F">
        <w:rPr>
          <w:rFonts w:asciiTheme="minorHAnsi" w:hAnsiTheme="minorHAnsi" w:cstheme="minorHAnsi"/>
          <w:sz w:val="18"/>
          <w:szCs w:val="18"/>
        </w:rPr>
        <w:t xml:space="preserve"> of the </w:t>
      </w:r>
      <w:r w:rsidR="00730B52" w:rsidRPr="0011059F">
        <w:rPr>
          <w:rFonts w:asciiTheme="minorHAnsi" w:hAnsiTheme="minorHAnsi" w:cstheme="minorHAnsi"/>
          <w:sz w:val="18"/>
          <w:szCs w:val="18"/>
        </w:rPr>
        <w:t>area, but</w:t>
      </w:r>
      <w:r w:rsidR="00730B52">
        <w:rPr>
          <w:rFonts w:asciiTheme="minorHAnsi" w:hAnsiTheme="minorHAnsi" w:cstheme="minorHAnsi"/>
          <w:sz w:val="18"/>
          <w:szCs w:val="18"/>
        </w:rPr>
        <w:t xml:space="preserve"> this had been delayed due to the wet conditions and will take place in the Spring following which a survey of the plant species will take place. It will then be possible to produce recommendations for the conservational development of the area. DO reported that the wild flower area in the playing field was proving to be very successful with many species of plants and a noticeable increase in insects.</w:t>
      </w:r>
    </w:p>
    <w:p w14:paraId="687F3CDE" w14:textId="20988D72" w:rsidR="0011059F" w:rsidRPr="0011059F" w:rsidRDefault="00B6092A" w:rsidP="00B6092A">
      <w:pPr>
        <w:pStyle w:val="ListParagraph"/>
        <w:numPr>
          <w:ilvl w:val="1"/>
          <w:numId w:val="1"/>
        </w:numPr>
        <w:ind w:left="567" w:hanging="283"/>
        <w:rPr>
          <w:rFonts w:asciiTheme="minorHAnsi" w:hAnsiTheme="minorHAnsi" w:cstheme="minorHAnsi"/>
          <w:sz w:val="18"/>
          <w:szCs w:val="18"/>
        </w:rPr>
      </w:pPr>
      <w:r w:rsidRPr="002F6742">
        <w:rPr>
          <w:rFonts w:asciiTheme="minorHAnsi" w:hAnsiTheme="minorHAnsi" w:cstheme="minorHAnsi"/>
          <w:sz w:val="18"/>
          <w:szCs w:val="18"/>
          <w:u w:val="single"/>
        </w:rPr>
        <w:t>Defibrillator Final Report.</w:t>
      </w:r>
      <w:r>
        <w:rPr>
          <w:rFonts w:asciiTheme="minorHAnsi" w:hAnsiTheme="minorHAnsi" w:cstheme="minorHAnsi"/>
          <w:sz w:val="18"/>
          <w:szCs w:val="18"/>
        </w:rPr>
        <w:t xml:space="preserve"> </w:t>
      </w:r>
      <w:r w:rsidRPr="002F6742">
        <w:rPr>
          <w:rFonts w:asciiTheme="minorHAnsi" w:hAnsiTheme="minorHAnsi" w:cstheme="minorHAnsi"/>
          <w:sz w:val="18"/>
          <w:szCs w:val="18"/>
        </w:rPr>
        <w:t>This h</w:t>
      </w:r>
      <w:r w:rsidR="002F6742" w:rsidRPr="002F6742">
        <w:rPr>
          <w:rFonts w:asciiTheme="minorHAnsi" w:hAnsiTheme="minorHAnsi" w:cstheme="minorHAnsi"/>
          <w:sz w:val="18"/>
          <w:szCs w:val="18"/>
        </w:rPr>
        <w:t>ad</w:t>
      </w:r>
      <w:r w:rsidRPr="002F6742">
        <w:rPr>
          <w:rFonts w:asciiTheme="minorHAnsi" w:hAnsiTheme="minorHAnsi" w:cstheme="minorHAnsi"/>
          <w:sz w:val="18"/>
          <w:szCs w:val="18"/>
        </w:rPr>
        <w:t xml:space="preserve"> been deferred until the end of August by WWFCF to enable the training to take place and associated costs to be included in the report. Training yet to be arranged but this ha</w:t>
      </w:r>
      <w:r w:rsidR="002F6742" w:rsidRPr="002F6742">
        <w:rPr>
          <w:rFonts w:asciiTheme="minorHAnsi" w:hAnsiTheme="minorHAnsi" w:cstheme="minorHAnsi"/>
          <w:sz w:val="18"/>
          <w:szCs w:val="18"/>
        </w:rPr>
        <w:t>d</w:t>
      </w:r>
      <w:r w:rsidRPr="002F6742">
        <w:rPr>
          <w:rFonts w:asciiTheme="minorHAnsi" w:hAnsiTheme="minorHAnsi" w:cstheme="minorHAnsi"/>
          <w:sz w:val="18"/>
          <w:szCs w:val="18"/>
        </w:rPr>
        <w:t xml:space="preserve"> been held up as face-to face training sessions have been suspended due to Coronavirus. </w:t>
      </w:r>
      <w:r w:rsidR="00730B52">
        <w:rPr>
          <w:rFonts w:asciiTheme="minorHAnsi" w:hAnsiTheme="minorHAnsi" w:cstheme="minorHAnsi"/>
          <w:sz w:val="18"/>
          <w:szCs w:val="18"/>
        </w:rPr>
        <w:t>It was agreed that the training event would take place as part of the Community engag</w:t>
      </w:r>
      <w:r w:rsidR="0011059F">
        <w:rPr>
          <w:rFonts w:asciiTheme="minorHAnsi" w:hAnsiTheme="minorHAnsi" w:cstheme="minorHAnsi"/>
          <w:sz w:val="18"/>
          <w:szCs w:val="18"/>
        </w:rPr>
        <w:t xml:space="preserve">ement event in the summer. Meantime the online training would be circulated to residents via WhatsApp.        </w:t>
      </w:r>
      <w:r w:rsidR="0011059F">
        <w:rPr>
          <w:rFonts w:asciiTheme="minorHAnsi" w:hAnsiTheme="minorHAnsi" w:cstheme="minorHAnsi"/>
          <w:b/>
          <w:bCs/>
          <w:sz w:val="18"/>
          <w:szCs w:val="18"/>
        </w:rPr>
        <w:t>Action: DO/SB</w:t>
      </w:r>
    </w:p>
    <w:p w14:paraId="6B52B7DE" w14:textId="5E3A9BED" w:rsidR="00B6092A" w:rsidRPr="0011059F" w:rsidRDefault="00730B52" w:rsidP="0011059F">
      <w:pPr>
        <w:ind w:left="567"/>
        <w:rPr>
          <w:rFonts w:asciiTheme="minorHAnsi" w:hAnsiTheme="minorHAnsi" w:cstheme="minorHAnsi"/>
          <w:sz w:val="18"/>
          <w:szCs w:val="18"/>
        </w:rPr>
      </w:pPr>
      <w:r w:rsidRPr="0011059F">
        <w:rPr>
          <w:rFonts w:asciiTheme="minorHAnsi" w:hAnsiTheme="minorHAnsi" w:cstheme="minorHAnsi"/>
          <w:sz w:val="18"/>
          <w:szCs w:val="18"/>
        </w:rPr>
        <w:t xml:space="preserve">The telephone box in which the defibrillator resides had been damaged in Storm Arwen and had been temporarily repaired by JW. JW to </w:t>
      </w:r>
      <w:r w:rsidR="0011059F">
        <w:rPr>
          <w:rFonts w:asciiTheme="minorHAnsi" w:hAnsiTheme="minorHAnsi" w:cstheme="minorHAnsi"/>
          <w:sz w:val="18"/>
          <w:szCs w:val="18"/>
        </w:rPr>
        <w:t xml:space="preserve">carry out inspection </w:t>
      </w:r>
      <w:proofErr w:type="gramStart"/>
      <w:r w:rsidR="0011059F">
        <w:rPr>
          <w:rFonts w:asciiTheme="minorHAnsi" w:hAnsiTheme="minorHAnsi" w:cstheme="minorHAnsi"/>
          <w:sz w:val="18"/>
          <w:szCs w:val="18"/>
        </w:rPr>
        <w:t>in order to</w:t>
      </w:r>
      <w:proofErr w:type="gramEnd"/>
      <w:r w:rsidR="0011059F">
        <w:rPr>
          <w:rFonts w:asciiTheme="minorHAnsi" w:hAnsiTheme="minorHAnsi" w:cstheme="minorHAnsi"/>
          <w:sz w:val="18"/>
          <w:szCs w:val="18"/>
        </w:rPr>
        <w:t xml:space="preserve"> carry out a permanent repair.</w:t>
      </w:r>
      <w:r w:rsidR="0011059F">
        <w:rPr>
          <w:rFonts w:asciiTheme="minorHAnsi" w:hAnsiTheme="minorHAnsi" w:cstheme="minorHAnsi"/>
          <w:sz w:val="18"/>
          <w:szCs w:val="18"/>
        </w:rPr>
        <w:tab/>
      </w:r>
      <w:r w:rsidR="0011059F">
        <w:rPr>
          <w:rFonts w:asciiTheme="minorHAnsi" w:hAnsiTheme="minorHAnsi" w:cstheme="minorHAnsi"/>
          <w:sz w:val="18"/>
          <w:szCs w:val="18"/>
        </w:rPr>
        <w:tab/>
      </w:r>
      <w:r w:rsidR="0011059F">
        <w:rPr>
          <w:rFonts w:asciiTheme="minorHAnsi" w:hAnsiTheme="minorHAnsi" w:cstheme="minorHAnsi"/>
          <w:sz w:val="18"/>
          <w:szCs w:val="18"/>
        </w:rPr>
        <w:tab/>
      </w:r>
      <w:r w:rsidR="0011059F">
        <w:rPr>
          <w:rFonts w:asciiTheme="minorHAnsi" w:hAnsiTheme="minorHAnsi" w:cstheme="minorHAnsi"/>
          <w:sz w:val="18"/>
          <w:szCs w:val="18"/>
        </w:rPr>
        <w:tab/>
      </w:r>
      <w:r w:rsidR="0011059F">
        <w:rPr>
          <w:rFonts w:asciiTheme="minorHAnsi" w:hAnsiTheme="minorHAnsi" w:cstheme="minorHAnsi"/>
          <w:sz w:val="18"/>
          <w:szCs w:val="18"/>
        </w:rPr>
        <w:tab/>
      </w:r>
      <w:r w:rsidR="0011059F">
        <w:rPr>
          <w:rFonts w:asciiTheme="minorHAnsi" w:hAnsiTheme="minorHAnsi" w:cstheme="minorHAnsi"/>
          <w:sz w:val="18"/>
          <w:szCs w:val="18"/>
        </w:rPr>
        <w:tab/>
      </w:r>
      <w:r w:rsidR="0011059F">
        <w:rPr>
          <w:rFonts w:asciiTheme="minorHAnsi" w:hAnsiTheme="minorHAnsi" w:cstheme="minorHAnsi"/>
          <w:b/>
          <w:bCs/>
          <w:sz w:val="18"/>
          <w:szCs w:val="18"/>
        </w:rPr>
        <w:t>Action: JW</w:t>
      </w:r>
    </w:p>
    <w:p w14:paraId="5F64BCC7" w14:textId="77777777" w:rsidR="00B6092A" w:rsidRPr="002954A3" w:rsidRDefault="00B6092A" w:rsidP="00B6092A">
      <w:pPr>
        <w:pStyle w:val="ListParagraph"/>
        <w:numPr>
          <w:ilvl w:val="0"/>
          <w:numId w:val="1"/>
        </w:numPr>
        <w:rPr>
          <w:rFonts w:asciiTheme="minorHAnsi" w:hAnsiTheme="minorHAnsi" w:cstheme="minorHAnsi"/>
          <w:bCs/>
          <w:sz w:val="18"/>
          <w:szCs w:val="18"/>
        </w:rPr>
      </w:pPr>
      <w:r w:rsidRPr="002954A3">
        <w:rPr>
          <w:rFonts w:asciiTheme="minorHAnsi" w:hAnsiTheme="minorHAnsi" w:cstheme="minorHAnsi"/>
          <w:b/>
          <w:bCs/>
          <w:sz w:val="18"/>
          <w:szCs w:val="18"/>
        </w:rPr>
        <w:t>Coquetdale Cluster Meeting</w:t>
      </w:r>
      <w:r w:rsidRPr="002954A3">
        <w:rPr>
          <w:rFonts w:asciiTheme="minorHAnsi" w:hAnsiTheme="minorHAnsi" w:cstheme="minorHAnsi"/>
          <w:bCs/>
          <w:sz w:val="18"/>
          <w:szCs w:val="18"/>
        </w:rPr>
        <w:t xml:space="preserve"> </w:t>
      </w:r>
    </w:p>
    <w:p w14:paraId="36AB0552" w14:textId="2D59F141" w:rsidR="00B6092A" w:rsidRPr="005D1842" w:rsidRDefault="00B6092A" w:rsidP="00B6092A">
      <w:pPr>
        <w:pStyle w:val="ListParagraph"/>
        <w:numPr>
          <w:ilvl w:val="1"/>
          <w:numId w:val="1"/>
        </w:numPr>
        <w:ind w:left="567" w:hanging="283"/>
        <w:rPr>
          <w:rFonts w:asciiTheme="minorHAnsi" w:hAnsiTheme="minorHAnsi" w:cstheme="minorHAnsi"/>
          <w:sz w:val="18"/>
          <w:szCs w:val="18"/>
        </w:rPr>
      </w:pPr>
      <w:r w:rsidRPr="005D1842">
        <w:rPr>
          <w:rFonts w:asciiTheme="minorHAnsi" w:hAnsiTheme="minorHAnsi" w:cstheme="minorHAnsi"/>
          <w:sz w:val="18"/>
          <w:szCs w:val="18"/>
        </w:rPr>
        <w:t xml:space="preserve">Report from last meeting </w:t>
      </w:r>
      <w:r w:rsidR="002B204F">
        <w:rPr>
          <w:rFonts w:asciiTheme="minorHAnsi" w:hAnsiTheme="minorHAnsi" w:cstheme="minorHAnsi"/>
          <w:sz w:val="18"/>
          <w:szCs w:val="18"/>
        </w:rPr>
        <w:t>–</w:t>
      </w:r>
      <w:r w:rsidRPr="005D1842">
        <w:rPr>
          <w:rFonts w:asciiTheme="minorHAnsi" w:hAnsiTheme="minorHAnsi" w:cstheme="minorHAnsi"/>
          <w:sz w:val="18"/>
          <w:szCs w:val="18"/>
        </w:rPr>
        <w:t xml:space="preserve"> </w:t>
      </w:r>
      <w:r w:rsidR="002B204F">
        <w:rPr>
          <w:rFonts w:asciiTheme="minorHAnsi" w:hAnsiTheme="minorHAnsi" w:cstheme="minorHAnsi"/>
          <w:sz w:val="18"/>
          <w:szCs w:val="18"/>
        </w:rPr>
        <w:t>The key item for discussion at the meeting was the subsidence at Storm Arwen.</w:t>
      </w:r>
    </w:p>
    <w:p w14:paraId="59F7EB43" w14:textId="3EDB0621" w:rsidR="00B6092A" w:rsidRPr="005D1842" w:rsidRDefault="00B6092A" w:rsidP="00B6092A">
      <w:pPr>
        <w:pStyle w:val="ListParagraph"/>
        <w:numPr>
          <w:ilvl w:val="1"/>
          <w:numId w:val="1"/>
        </w:numPr>
        <w:ind w:left="567" w:hanging="283"/>
        <w:rPr>
          <w:rFonts w:asciiTheme="minorHAnsi" w:hAnsiTheme="minorHAnsi" w:cstheme="minorHAnsi"/>
          <w:bCs/>
          <w:sz w:val="18"/>
          <w:szCs w:val="18"/>
        </w:rPr>
      </w:pPr>
      <w:r w:rsidRPr="002B204F">
        <w:rPr>
          <w:rFonts w:asciiTheme="minorHAnsi" w:hAnsiTheme="minorHAnsi" w:cstheme="minorHAnsi"/>
          <w:b/>
          <w:bCs/>
          <w:sz w:val="18"/>
          <w:szCs w:val="18"/>
        </w:rPr>
        <w:t>Items for next Cluster Meeting Agenda</w:t>
      </w:r>
      <w:r w:rsidR="005125B9">
        <w:rPr>
          <w:rFonts w:asciiTheme="minorHAnsi" w:hAnsiTheme="minorHAnsi" w:cstheme="minorHAnsi"/>
          <w:bCs/>
          <w:sz w:val="18"/>
          <w:szCs w:val="18"/>
        </w:rPr>
        <w:t xml:space="preserve">: Storm </w:t>
      </w:r>
      <w:r w:rsidR="002B204F">
        <w:rPr>
          <w:rFonts w:asciiTheme="minorHAnsi" w:hAnsiTheme="minorHAnsi" w:cstheme="minorHAnsi"/>
          <w:bCs/>
          <w:sz w:val="18"/>
          <w:szCs w:val="18"/>
        </w:rPr>
        <w:t>Arwen:</w:t>
      </w:r>
      <w:r w:rsidR="005125B9">
        <w:rPr>
          <w:rFonts w:asciiTheme="minorHAnsi" w:hAnsiTheme="minorHAnsi" w:cstheme="minorHAnsi"/>
          <w:bCs/>
          <w:sz w:val="18"/>
          <w:szCs w:val="18"/>
        </w:rPr>
        <w:t xml:space="preserve"> Impact and Review of </w:t>
      </w:r>
      <w:r w:rsidR="002B204F">
        <w:rPr>
          <w:rFonts w:asciiTheme="minorHAnsi" w:hAnsiTheme="minorHAnsi" w:cstheme="minorHAnsi"/>
          <w:bCs/>
          <w:sz w:val="18"/>
          <w:szCs w:val="18"/>
        </w:rPr>
        <w:t>Emergency response</w:t>
      </w:r>
      <w:r w:rsidR="002B204F">
        <w:rPr>
          <w:rFonts w:asciiTheme="minorHAnsi" w:hAnsiTheme="minorHAnsi" w:cstheme="minorHAnsi"/>
          <w:bCs/>
          <w:sz w:val="18"/>
          <w:szCs w:val="18"/>
        </w:rPr>
        <w:tab/>
      </w:r>
      <w:r w:rsidR="002B204F">
        <w:rPr>
          <w:rFonts w:asciiTheme="minorHAnsi" w:hAnsiTheme="minorHAnsi" w:cstheme="minorHAnsi"/>
          <w:bCs/>
          <w:sz w:val="18"/>
          <w:szCs w:val="18"/>
        </w:rPr>
        <w:tab/>
      </w:r>
      <w:r w:rsidR="002B204F">
        <w:rPr>
          <w:rFonts w:asciiTheme="minorHAnsi" w:hAnsiTheme="minorHAnsi" w:cstheme="minorHAnsi"/>
          <w:bCs/>
          <w:sz w:val="18"/>
          <w:szCs w:val="18"/>
        </w:rPr>
        <w:tab/>
      </w:r>
      <w:r w:rsidR="002B204F">
        <w:rPr>
          <w:rFonts w:asciiTheme="minorHAnsi" w:hAnsiTheme="minorHAnsi" w:cstheme="minorHAnsi"/>
          <w:b/>
          <w:sz w:val="18"/>
          <w:szCs w:val="18"/>
        </w:rPr>
        <w:t>Action: JS</w:t>
      </w:r>
    </w:p>
    <w:p w14:paraId="17094654" w14:textId="77777777" w:rsidR="00B6092A" w:rsidRPr="005D1842" w:rsidRDefault="00B6092A" w:rsidP="00B6092A">
      <w:pPr>
        <w:pStyle w:val="ListParagraph"/>
        <w:numPr>
          <w:ilvl w:val="0"/>
          <w:numId w:val="1"/>
        </w:numPr>
        <w:rPr>
          <w:rFonts w:asciiTheme="minorHAnsi" w:hAnsiTheme="minorHAnsi" w:cstheme="minorHAnsi"/>
          <w:b/>
          <w:bCs/>
          <w:sz w:val="18"/>
          <w:szCs w:val="18"/>
        </w:rPr>
      </w:pPr>
      <w:r w:rsidRPr="005D1842">
        <w:rPr>
          <w:rFonts w:asciiTheme="minorHAnsi" w:hAnsiTheme="minorHAnsi" w:cstheme="minorHAnsi"/>
          <w:b/>
          <w:bCs/>
          <w:sz w:val="18"/>
          <w:szCs w:val="18"/>
        </w:rPr>
        <w:t xml:space="preserve">Cemetery &amp; Joint Burial Committee Reports </w:t>
      </w:r>
    </w:p>
    <w:p w14:paraId="59DBC7F3" w14:textId="7958B7EA" w:rsidR="00B6092A" w:rsidRPr="00515C38" w:rsidRDefault="00B6092A" w:rsidP="00B6092A">
      <w:pPr>
        <w:pStyle w:val="ListParagraph"/>
        <w:numPr>
          <w:ilvl w:val="1"/>
          <w:numId w:val="1"/>
        </w:numPr>
        <w:ind w:left="567" w:hanging="283"/>
        <w:rPr>
          <w:rFonts w:asciiTheme="minorHAnsi" w:hAnsiTheme="minorHAnsi" w:cstheme="minorHAnsi"/>
          <w:bCs/>
          <w:i/>
          <w:iCs/>
          <w:sz w:val="18"/>
          <w:szCs w:val="18"/>
        </w:rPr>
      </w:pPr>
      <w:r w:rsidRPr="002954A3">
        <w:rPr>
          <w:rFonts w:asciiTheme="minorHAnsi" w:hAnsiTheme="minorHAnsi" w:cstheme="minorHAnsi"/>
          <w:b/>
          <w:bCs/>
          <w:sz w:val="18"/>
          <w:szCs w:val="18"/>
        </w:rPr>
        <w:t>Longframlington Cemetery</w:t>
      </w:r>
      <w:r>
        <w:rPr>
          <w:rFonts w:asciiTheme="minorHAnsi" w:hAnsiTheme="minorHAnsi" w:cstheme="minorHAnsi"/>
          <w:bCs/>
          <w:sz w:val="18"/>
          <w:szCs w:val="18"/>
        </w:rPr>
        <w:t xml:space="preserve">. </w:t>
      </w:r>
      <w:r w:rsidRPr="005B487F">
        <w:rPr>
          <w:rFonts w:asciiTheme="minorHAnsi" w:hAnsiTheme="minorHAnsi" w:cstheme="minorHAnsi"/>
          <w:bCs/>
          <w:sz w:val="18"/>
          <w:szCs w:val="18"/>
        </w:rPr>
        <w:t xml:space="preserve">Procedures for the full transfer of ownership of the cemetery land from NCC to Longframlington PC </w:t>
      </w:r>
      <w:r w:rsidR="005B487F" w:rsidRPr="005B487F">
        <w:rPr>
          <w:rFonts w:asciiTheme="minorHAnsi" w:hAnsiTheme="minorHAnsi" w:cstheme="minorHAnsi"/>
          <w:bCs/>
          <w:sz w:val="18"/>
          <w:szCs w:val="18"/>
        </w:rPr>
        <w:t>we</w:t>
      </w:r>
      <w:r w:rsidRPr="005B487F">
        <w:rPr>
          <w:rFonts w:asciiTheme="minorHAnsi" w:hAnsiTheme="minorHAnsi" w:cstheme="minorHAnsi"/>
          <w:bCs/>
          <w:sz w:val="18"/>
          <w:szCs w:val="18"/>
        </w:rPr>
        <w:t>re well underway. Home Office Planning Permission for the land to be designated for a cemetery agreed in the 1950’s ha</w:t>
      </w:r>
      <w:r w:rsidR="005B487F" w:rsidRPr="005B487F">
        <w:rPr>
          <w:rFonts w:asciiTheme="minorHAnsi" w:hAnsiTheme="minorHAnsi" w:cstheme="minorHAnsi"/>
          <w:bCs/>
          <w:sz w:val="18"/>
          <w:szCs w:val="18"/>
        </w:rPr>
        <w:t>d</w:t>
      </w:r>
      <w:r w:rsidRPr="005B487F">
        <w:rPr>
          <w:rFonts w:asciiTheme="minorHAnsi" w:hAnsiTheme="minorHAnsi" w:cstheme="minorHAnsi"/>
          <w:bCs/>
          <w:sz w:val="18"/>
          <w:szCs w:val="18"/>
        </w:rPr>
        <w:t xml:space="preserve"> been verbally confirmed by NCC as remaining legally binding and LPC </w:t>
      </w:r>
      <w:r w:rsidR="005B487F" w:rsidRPr="005B487F">
        <w:rPr>
          <w:rFonts w:asciiTheme="minorHAnsi" w:hAnsiTheme="minorHAnsi" w:cstheme="minorHAnsi"/>
          <w:bCs/>
          <w:sz w:val="18"/>
          <w:szCs w:val="18"/>
        </w:rPr>
        <w:t>we</w:t>
      </w:r>
      <w:r w:rsidRPr="005B487F">
        <w:rPr>
          <w:rFonts w:asciiTheme="minorHAnsi" w:hAnsiTheme="minorHAnsi" w:cstheme="minorHAnsi"/>
          <w:bCs/>
          <w:sz w:val="18"/>
          <w:szCs w:val="18"/>
        </w:rPr>
        <w:t xml:space="preserve">re awaiting official confirmation. The consecration of the extension </w:t>
      </w:r>
      <w:r w:rsidR="005B487F" w:rsidRPr="005B487F">
        <w:rPr>
          <w:rFonts w:asciiTheme="minorHAnsi" w:hAnsiTheme="minorHAnsi" w:cstheme="minorHAnsi"/>
          <w:bCs/>
          <w:sz w:val="18"/>
          <w:szCs w:val="18"/>
        </w:rPr>
        <w:t>wa</w:t>
      </w:r>
      <w:r w:rsidRPr="005B487F">
        <w:rPr>
          <w:rFonts w:asciiTheme="minorHAnsi" w:hAnsiTheme="minorHAnsi" w:cstheme="minorHAnsi"/>
          <w:bCs/>
          <w:sz w:val="18"/>
          <w:szCs w:val="18"/>
        </w:rPr>
        <w:t xml:space="preserve">s on hold until the transfer of ownership </w:t>
      </w:r>
      <w:r w:rsidR="005B487F" w:rsidRPr="005B487F">
        <w:rPr>
          <w:rFonts w:asciiTheme="minorHAnsi" w:hAnsiTheme="minorHAnsi" w:cstheme="minorHAnsi"/>
          <w:bCs/>
          <w:sz w:val="18"/>
          <w:szCs w:val="18"/>
        </w:rPr>
        <w:t>wa</w:t>
      </w:r>
      <w:r w:rsidRPr="005B487F">
        <w:rPr>
          <w:rFonts w:asciiTheme="minorHAnsi" w:hAnsiTheme="minorHAnsi" w:cstheme="minorHAnsi"/>
          <w:bCs/>
          <w:sz w:val="18"/>
          <w:szCs w:val="18"/>
        </w:rPr>
        <w:t>s complete.</w:t>
      </w:r>
    </w:p>
    <w:p w14:paraId="1746A404" w14:textId="72040B2F" w:rsidR="00B6092A" w:rsidRPr="002954A3" w:rsidRDefault="00B6092A" w:rsidP="002954A3">
      <w:pPr>
        <w:pStyle w:val="ListParagraph"/>
        <w:numPr>
          <w:ilvl w:val="1"/>
          <w:numId w:val="1"/>
        </w:numPr>
        <w:ind w:left="567" w:hanging="283"/>
        <w:rPr>
          <w:rFonts w:asciiTheme="minorHAnsi" w:hAnsiTheme="minorHAnsi" w:cstheme="minorHAnsi"/>
          <w:bCs/>
          <w:sz w:val="18"/>
          <w:szCs w:val="18"/>
        </w:rPr>
      </w:pPr>
      <w:r w:rsidRPr="002954A3">
        <w:rPr>
          <w:rFonts w:asciiTheme="minorHAnsi" w:hAnsiTheme="minorHAnsi" w:cstheme="minorHAnsi"/>
          <w:b/>
          <w:bCs/>
          <w:sz w:val="18"/>
          <w:szCs w:val="18"/>
        </w:rPr>
        <w:t>Rothbury</w:t>
      </w:r>
      <w:r w:rsidRPr="002954A3">
        <w:rPr>
          <w:rFonts w:asciiTheme="minorHAnsi" w:hAnsiTheme="minorHAnsi" w:cstheme="minorHAnsi"/>
          <w:bCs/>
          <w:sz w:val="18"/>
          <w:szCs w:val="18"/>
        </w:rPr>
        <w:t xml:space="preserve"> </w:t>
      </w:r>
      <w:r w:rsidRPr="002954A3">
        <w:rPr>
          <w:rFonts w:asciiTheme="minorHAnsi" w:hAnsiTheme="minorHAnsi" w:cstheme="minorHAnsi"/>
          <w:b/>
          <w:sz w:val="18"/>
          <w:szCs w:val="18"/>
        </w:rPr>
        <w:t>JBC</w:t>
      </w:r>
      <w:r w:rsidR="002954A3" w:rsidRPr="002954A3">
        <w:rPr>
          <w:rFonts w:asciiTheme="minorHAnsi" w:hAnsiTheme="minorHAnsi" w:cstheme="minorHAnsi"/>
          <w:b/>
          <w:sz w:val="18"/>
          <w:szCs w:val="18"/>
        </w:rPr>
        <w:t xml:space="preserve">. </w:t>
      </w:r>
      <w:r w:rsidR="002B204F" w:rsidRPr="002954A3">
        <w:rPr>
          <w:rFonts w:asciiTheme="minorHAnsi" w:hAnsiTheme="minorHAnsi" w:cstheme="minorHAnsi"/>
          <w:sz w:val="18"/>
          <w:szCs w:val="18"/>
        </w:rPr>
        <w:t>Following</w:t>
      </w:r>
      <w:r w:rsidR="002B204F" w:rsidRPr="002954A3">
        <w:rPr>
          <w:rFonts w:asciiTheme="minorHAnsi" w:hAnsiTheme="minorHAnsi" w:cstheme="minorHAnsi"/>
          <w:bCs/>
          <w:sz w:val="18"/>
          <w:szCs w:val="18"/>
        </w:rPr>
        <w:t xml:space="preserve"> a tree inspection there was planned tree removal and conservation</w:t>
      </w:r>
      <w:r w:rsidR="002954A3">
        <w:rPr>
          <w:rFonts w:asciiTheme="minorHAnsi" w:hAnsiTheme="minorHAnsi" w:cstheme="minorHAnsi"/>
          <w:bCs/>
          <w:sz w:val="18"/>
          <w:szCs w:val="18"/>
        </w:rPr>
        <w:t xml:space="preserve"> work to be carried out</w:t>
      </w:r>
      <w:r w:rsidR="002B204F" w:rsidRPr="002954A3">
        <w:rPr>
          <w:rFonts w:asciiTheme="minorHAnsi" w:hAnsiTheme="minorHAnsi" w:cstheme="minorHAnsi"/>
          <w:bCs/>
          <w:sz w:val="18"/>
          <w:szCs w:val="18"/>
        </w:rPr>
        <w:t xml:space="preserve"> at a cost of £3000.  The RJBC were considering diverting the stream</w:t>
      </w:r>
      <w:r w:rsidR="002954A3">
        <w:rPr>
          <w:rFonts w:asciiTheme="minorHAnsi" w:hAnsiTheme="minorHAnsi" w:cstheme="minorHAnsi"/>
          <w:bCs/>
          <w:sz w:val="18"/>
          <w:szCs w:val="18"/>
        </w:rPr>
        <w:t>,</w:t>
      </w:r>
      <w:r w:rsidR="002B204F" w:rsidRPr="002954A3">
        <w:rPr>
          <w:rFonts w:asciiTheme="minorHAnsi" w:hAnsiTheme="minorHAnsi" w:cstheme="minorHAnsi"/>
          <w:bCs/>
          <w:sz w:val="18"/>
          <w:szCs w:val="18"/>
        </w:rPr>
        <w:t xml:space="preserve"> that runs North- South through the cemetery land</w:t>
      </w:r>
      <w:r w:rsidR="002954A3">
        <w:rPr>
          <w:rFonts w:asciiTheme="minorHAnsi" w:hAnsiTheme="minorHAnsi" w:cstheme="minorHAnsi"/>
          <w:bCs/>
          <w:sz w:val="18"/>
          <w:szCs w:val="18"/>
        </w:rPr>
        <w:t>,</w:t>
      </w:r>
      <w:r w:rsidR="002B204F" w:rsidRPr="002954A3">
        <w:rPr>
          <w:rFonts w:asciiTheme="minorHAnsi" w:hAnsiTheme="minorHAnsi" w:cstheme="minorHAnsi"/>
          <w:bCs/>
          <w:sz w:val="18"/>
          <w:szCs w:val="18"/>
        </w:rPr>
        <w:t xml:space="preserve"> directly into the Coquet which would free up a considerable area for burial plots. Discussions regarding the future of RJBC were ongoing. A suggestion had been made that the RJBC be disbanded and a sub-committee with re</w:t>
      </w:r>
      <w:r w:rsidR="002954A3" w:rsidRPr="002954A3">
        <w:rPr>
          <w:rFonts w:asciiTheme="minorHAnsi" w:hAnsiTheme="minorHAnsi" w:cstheme="minorHAnsi"/>
          <w:bCs/>
          <w:sz w:val="18"/>
          <w:szCs w:val="18"/>
        </w:rPr>
        <w:t>ps from each ‘member ‘council</w:t>
      </w:r>
      <w:r w:rsidR="002954A3">
        <w:rPr>
          <w:rFonts w:asciiTheme="minorHAnsi" w:hAnsiTheme="minorHAnsi" w:cstheme="minorHAnsi"/>
          <w:bCs/>
          <w:sz w:val="18"/>
          <w:szCs w:val="18"/>
        </w:rPr>
        <w:t xml:space="preserve"> be established</w:t>
      </w:r>
      <w:r w:rsidR="002954A3" w:rsidRPr="002954A3">
        <w:rPr>
          <w:rFonts w:asciiTheme="minorHAnsi" w:hAnsiTheme="minorHAnsi" w:cstheme="minorHAnsi"/>
          <w:bCs/>
          <w:sz w:val="18"/>
          <w:szCs w:val="18"/>
        </w:rPr>
        <w:t>. Clerk was asked for his advice, and said he thought that cl</w:t>
      </w:r>
      <w:r w:rsidR="002954A3">
        <w:rPr>
          <w:rFonts w:asciiTheme="minorHAnsi" w:hAnsiTheme="minorHAnsi" w:cstheme="minorHAnsi"/>
          <w:bCs/>
          <w:sz w:val="18"/>
          <w:szCs w:val="18"/>
        </w:rPr>
        <w:t>e</w:t>
      </w:r>
      <w:r w:rsidR="002954A3" w:rsidRPr="002954A3">
        <w:rPr>
          <w:rFonts w:asciiTheme="minorHAnsi" w:hAnsiTheme="minorHAnsi" w:cstheme="minorHAnsi"/>
          <w:bCs/>
          <w:sz w:val="18"/>
          <w:szCs w:val="18"/>
        </w:rPr>
        <w:t xml:space="preserve">ar </w:t>
      </w:r>
      <w:r w:rsidR="002954A3">
        <w:rPr>
          <w:rFonts w:asciiTheme="minorHAnsi" w:hAnsiTheme="minorHAnsi" w:cstheme="minorHAnsi"/>
          <w:bCs/>
          <w:sz w:val="18"/>
          <w:szCs w:val="18"/>
        </w:rPr>
        <w:t>guidance</w:t>
      </w:r>
      <w:r w:rsidR="002954A3" w:rsidRPr="002954A3">
        <w:rPr>
          <w:rFonts w:asciiTheme="minorHAnsi" w:hAnsiTheme="minorHAnsi" w:cstheme="minorHAnsi"/>
          <w:bCs/>
          <w:sz w:val="18"/>
          <w:szCs w:val="18"/>
        </w:rPr>
        <w:t xml:space="preserve"> from NALC and NCC should be sought before any decision be made.</w:t>
      </w:r>
    </w:p>
    <w:p w14:paraId="0C0EFEC1" w14:textId="66F8A787" w:rsidR="00B6092A" w:rsidRPr="00391402" w:rsidRDefault="00B6092A" w:rsidP="00B6092A">
      <w:pPr>
        <w:pStyle w:val="ListParagraph"/>
        <w:numPr>
          <w:ilvl w:val="0"/>
          <w:numId w:val="1"/>
        </w:numPr>
        <w:rPr>
          <w:rFonts w:asciiTheme="minorHAnsi" w:hAnsiTheme="minorHAnsi" w:cstheme="minorHAnsi"/>
          <w:sz w:val="18"/>
          <w:szCs w:val="18"/>
        </w:rPr>
      </w:pPr>
      <w:r w:rsidRPr="00981B80">
        <w:rPr>
          <w:rFonts w:asciiTheme="minorHAnsi" w:hAnsiTheme="minorHAnsi" w:cstheme="minorHAnsi"/>
          <w:b/>
          <w:sz w:val="18"/>
          <w:szCs w:val="18"/>
        </w:rPr>
        <w:t xml:space="preserve">Police Update. </w:t>
      </w:r>
      <w:r w:rsidR="002954A3" w:rsidRPr="002954A3">
        <w:rPr>
          <w:rFonts w:asciiTheme="minorHAnsi" w:hAnsiTheme="minorHAnsi" w:cstheme="minorHAnsi"/>
          <w:bCs/>
          <w:sz w:val="18"/>
          <w:szCs w:val="18"/>
        </w:rPr>
        <w:t>The following report was received:</w:t>
      </w:r>
      <w:r w:rsidR="002954A3">
        <w:rPr>
          <w:rFonts w:asciiTheme="minorHAnsi" w:hAnsiTheme="minorHAnsi" w:cstheme="minorHAnsi"/>
          <w:b/>
          <w:sz w:val="18"/>
          <w:szCs w:val="18"/>
        </w:rPr>
        <w:t xml:space="preserve"> </w:t>
      </w:r>
      <w:r w:rsidRPr="00391402">
        <w:rPr>
          <w:rFonts w:asciiTheme="minorHAnsi" w:hAnsiTheme="minorHAnsi" w:cstheme="minorHAnsi"/>
          <w:sz w:val="18"/>
          <w:szCs w:val="18"/>
        </w:rPr>
        <w:t xml:space="preserve">I am Police Community Support Officer Rob Younger 4481 and I have recently joined the Alnwick Neighbourhood Team from Berwick. I have been given the rural areas and cover Brinkburn and Hesleyhurst. </w:t>
      </w:r>
      <w:r w:rsidR="00391402" w:rsidRPr="00391402">
        <w:rPr>
          <w:rFonts w:asciiTheme="minorHAnsi" w:hAnsiTheme="minorHAnsi" w:cstheme="minorHAnsi"/>
          <w:sz w:val="18"/>
          <w:szCs w:val="18"/>
        </w:rPr>
        <w:t>Unfortunately,</w:t>
      </w:r>
      <w:r w:rsidRPr="00391402">
        <w:rPr>
          <w:rFonts w:asciiTheme="minorHAnsi" w:hAnsiTheme="minorHAnsi" w:cstheme="minorHAnsi"/>
          <w:sz w:val="18"/>
          <w:szCs w:val="18"/>
        </w:rPr>
        <w:t xml:space="preserve"> due to our shifts I am unable to attend the meeting in person.  I have had a look through our systems and there is nothing to report for the Brinkburn and Hesleyhurst area other than a couple calls reporting suspicious vehicles. These vehicles have been checked on our systems and circulated to patrols during the times of the calls. Please can I encourage the parish to report any suspicious vehicles/goings on to police so we can help prevent any potential crimes etc.</w:t>
      </w:r>
      <w:r w:rsidR="00391402">
        <w:rPr>
          <w:rFonts w:asciiTheme="minorHAnsi" w:hAnsiTheme="minorHAnsi" w:cstheme="minorHAnsi"/>
          <w:sz w:val="18"/>
          <w:szCs w:val="18"/>
        </w:rPr>
        <w:t xml:space="preserve"> </w:t>
      </w:r>
      <w:r w:rsidRPr="00391402">
        <w:rPr>
          <w:rFonts w:asciiTheme="minorHAnsi" w:hAnsiTheme="minorHAnsi" w:cstheme="minorHAnsi"/>
          <w:sz w:val="18"/>
          <w:szCs w:val="18"/>
        </w:rPr>
        <w:t xml:space="preserve">I do have some information from slightly further afield in relation to poaching and vehicle thefts. </w:t>
      </w:r>
    </w:p>
    <w:p w14:paraId="364FE8A9" w14:textId="77777777" w:rsidR="00B6092A" w:rsidRPr="00391402" w:rsidRDefault="00B6092A" w:rsidP="00B6092A">
      <w:pPr>
        <w:ind w:left="360"/>
        <w:rPr>
          <w:rFonts w:asciiTheme="minorHAnsi" w:hAnsiTheme="minorHAnsi" w:cstheme="minorHAnsi"/>
          <w:sz w:val="18"/>
          <w:szCs w:val="18"/>
        </w:rPr>
      </w:pPr>
      <w:r w:rsidRPr="00391402">
        <w:rPr>
          <w:rFonts w:asciiTheme="minorHAnsi" w:hAnsiTheme="minorHAnsi" w:cstheme="minorHAnsi"/>
          <w:b/>
          <w:bCs/>
          <w:sz w:val="18"/>
          <w:szCs w:val="18"/>
        </w:rPr>
        <w:lastRenderedPageBreak/>
        <w:t xml:space="preserve">Belford </w:t>
      </w:r>
      <w:r w:rsidRPr="00391402">
        <w:rPr>
          <w:rFonts w:asciiTheme="minorHAnsi" w:hAnsiTheme="minorHAnsi" w:cstheme="minorHAnsi"/>
          <w:sz w:val="18"/>
          <w:szCs w:val="18"/>
        </w:rPr>
        <w:t>-Vehicle Seized and uplifted - Poaching Prevention Act. A Silver Skoda Octavia was seized and uplifted under the Poaching Prevention Act after reports of wildlife crime in the Belford area last night (020122)</w:t>
      </w:r>
      <w:r w:rsidRPr="00391402">
        <w:rPr>
          <w:rFonts w:asciiTheme="minorHAnsi" w:hAnsiTheme="minorHAnsi" w:cstheme="minorHAnsi"/>
          <w:sz w:val="18"/>
          <w:szCs w:val="18"/>
        </w:rPr>
        <w:br/>
      </w:r>
      <w:r w:rsidRPr="00391402">
        <w:rPr>
          <w:rFonts w:asciiTheme="minorHAnsi" w:hAnsiTheme="minorHAnsi" w:cstheme="minorHAnsi"/>
          <w:b/>
          <w:bCs/>
          <w:sz w:val="18"/>
          <w:szCs w:val="18"/>
        </w:rPr>
        <w:t>Rothbury</w:t>
      </w:r>
      <w:r w:rsidRPr="00391402">
        <w:rPr>
          <w:rFonts w:asciiTheme="minorHAnsi" w:hAnsiTheme="minorHAnsi" w:cstheme="minorHAnsi"/>
          <w:sz w:val="18"/>
          <w:szCs w:val="18"/>
        </w:rPr>
        <w:t xml:space="preserve"> – Theft of Motor Vehicles. Occurred at 1830hrs on Thu 30th December. Two Land Rovers stolen from a farm, one </w:t>
      </w:r>
      <w:proofErr w:type="gramStart"/>
      <w:r w:rsidRPr="00391402">
        <w:rPr>
          <w:rFonts w:asciiTheme="minorHAnsi" w:hAnsiTheme="minorHAnsi" w:cstheme="minorHAnsi"/>
          <w:sz w:val="18"/>
          <w:szCs w:val="18"/>
        </w:rPr>
        <w:t>was located in</w:t>
      </w:r>
      <w:proofErr w:type="gramEnd"/>
      <w:r w:rsidRPr="00391402">
        <w:rPr>
          <w:rFonts w:asciiTheme="minorHAnsi" w:hAnsiTheme="minorHAnsi" w:cstheme="minorHAnsi"/>
          <w:sz w:val="18"/>
          <w:szCs w:val="18"/>
        </w:rPr>
        <w:t xml:space="preserve"> Colwell, Hexham after crashing into a wall, the second Land Rover remains outstanding. Possibly sightings in Durham – enquiries are ongoing. Vehicle Registration - SY12CAA (may now be on false plates. Land Rover Defender (Green)Incident Number NP-20211230-0787 </w:t>
      </w:r>
    </w:p>
    <w:p w14:paraId="329D7E3A" w14:textId="6EF9A26B" w:rsidR="00B6092A" w:rsidRPr="00F47B88" w:rsidRDefault="00B6092A" w:rsidP="00B6092A">
      <w:pPr>
        <w:ind w:left="360"/>
        <w:rPr>
          <w:rFonts w:asciiTheme="minorHAnsi" w:hAnsiTheme="minorHAnsi" w:cstheme="minorHAnsi"/>
          <w:sz w:val="18"/>
          <w:szCs w:val="18"/>
        </w:rPr>
      </w:pPr>
      <w:r w:rsidRPr="00391402">
        <w:rPr>
          <w:rFonts w:asciiTheme="minorHAnsi" w:hAnsiTheme="minorHAnsi" w:cstheme="minorHAnsi"/>
          <w:sz w:val="18"/>
          <w:szCs w:val="18"/>
        </w:rPr>
        <w:t xml:space="preserve">If </w:t>
      </w:r>
      <w:r w:rsidRPr="00F47B88">
        <w:rPr>
          <w:rFonts w:asciiTheme="minorHAnsi" w:hAnsiTheme="minorHAnsi" w:cstheme="minorHAnsi"/>
          <w:sz w:val="18"/>
          <w:szCs w:val="18"/>
        </w:rPr>
        <w:t>you have any queries, then please get in touch and I will get back to you when I can. If it is an emergency, then please use the 101/999 or online submissions to report it.</w:t>
      </w:r>
    </w:p>
    <w:p w14:paraId="79D8E039" w14:textId="59917136" w:rsidR="007015A1" w:rsidRPr="00F47B88" w:rsidRDefault="007015A1" w:rsidP="00B6092A">
      <w:pPr>
        <w:ind w:left="360"/>
        <w:rPr>
          <w:rFonts w:asciiTheme="minorHAnsi" w:hAnsiTheme="minorHAnsi" w:cstheme="minorHAnsi"/>
          <w:sz w:val="18"/>
          <w:szCs w:val="18"/>
        </w:rPr>
      </w:pPr>
      <w:r w:rsidRPr="00F47B88">
        <w:rPr>
          <w:rFonts w:asciiTheme="minorHAnsi" w:hAnsiTheme="minorHAnsi" w:cstheme="minorHAnsi"/>
          <w:sz w:val="18"/>
          <w:szCs w:val="18"/>
        </w:rPr>
        <w:t>It was agreed to invite the Community Police representative to the next meeting</w:t>
      </w:r>
    </w:p>
    <w:p w14:paraId="5F0040F3" w14:textId="14CA8613" w:rsidR="00B6092A" w:rsidRPr="00F47B88" w:rsidRDefault="00B6092A" w:rsidP="00B6092A">
      <w:pPr>
        <w:pStyle w:val="ListParagraph"/>
        <w:numPr>
          <w:ilvl w:val="0"/>
          <w:numId w:val="1"/>
        </w:numPr>
        <w:rPr>
          <w:rFonts w:asciiTheme="minorHAnsi" w:hAnsiTheme="minorHAnsi" w:cstheme="minorHAnsi"/>
          <w:bCs/>
          <w:i/>
          <w:iCs/>
          <w:sz w:val="18"/>
          <w:szCs w:val="18"/>
        </w:rPr>
      </w:pPr>
      <w:r w:rsidRPr="00F47B88">
        <w:rPr>
          <w:rFonts w:asciiTheme="minorHAnsi" w:hAnsiTheme="minorHAnsi" w:cstheme="minorHAnsi"/>
          <w:b/>
          <w:sz w:val="18"/>
          <w:szCs w:val="18"/>
        </w:rPr>
        <w:t xml:space="preserve">Review of Internal </w:t>
      </w:r>
      <w:r w:rsidR="002954A3" w:rsidRPr="00F47B88">
        <w:rPr>
          <w:rFonts w:asciiTheme="minorHAnsi" w:hAnsiTheme="minorHAnsi" w:cstheme="minorHAnsi"/>
          <w:b/>
          <w:sz w:val="18"/>
          <w:szCs w:val="18"/>
        </w:rPr>
        <w:t>P</w:t>
      </w:r>
      <w:r w:rsidRPr="00F47B88">
        <w:rPr>
          <w:rFonts w:asciiTheme="minorHAnsi" w:hAnsiTheme="minorHAnsi" w:cstheme="minorHAnsi"/>
          <w:b/>
          <w:sz w:val="18"/>
          <w:szCs w:val="18"/>
        </w:rPr>
        <w:t>rocedures</w:t>
      </w:r>
      <w:r w:rsidR="002954A3" w:rsidRPr="00F47B88">
        <w:rPr>
          <w:rFonts w:asciiTheme="minorHAnsi" w:hAnsiTheme="minorHAnsi" w:cstheme="minorHAnsi"/>
          <w:b/>
          <w:sz w:val="18"/>
          <w:szCs w:val="18"/>
        </w:rPr>
        <w:t xml:space="preserve">. </w:t>
      </w:r>
      <w:r w:rsidR="00C11CD9" w:rsidRPr="00F47B88">
        <w:rPr>
          <w:rFonts w:asciiTheme="minorHAnsi" w:hAnsiTheme="minorHAnsi" w:cstheme="minorHAnsi"/>
          <w:bCs/>
          <w:i/>
          <w:iCs/>
          <w:sz w:val="18"/>
          <w:szCs w:val="18"/>
        </w:rPr>
        <w:t>The Council was</w:t>
      </w:r>
      <w:r w:rsidRPr="00F47B88">
        <w:rPr>
          <w:rFonts w:asciiTheme="minorHAnsi" w:hAnsiTheme="minorHAnsi" w:cstheme="minorHAnsi"/>
          <w:bCs/>
          <w:i/>
          <w:iCs/>
          <w:sz w:val="18"/>
          <w:szCs w:val="18"/>
        </w:rPr>
        <w:t xml:space="preserve"> required to review </w:t>
      </w:r>
      <w:r w:rsidR="002954A3" w:rsidRPr="00F47B88">
        <w:rPr>
          <w:rFonts w:asciiTheme="minorHAnsi" w:hAnsiTheme="minorHAnsi" w:cstheme="minorHAnsi"/>
          <w:bCs/>
          <w:i/>
          <w:iCs/>
          <w:sz w:val="18"/>
          <w:szCs w:val="18"/>
        </w:rPr>
        <w:t>its</w:t>
      </w:r>
      <w:r w:rsidRPr="00F47B88">
        <w:rPr>
          <w:rFonts w:asciiTheme="minorHAnsi" w:hAnsiTheme="minorHAnsi" w:cstheme="minorHAnsi"/>
          <w:bCs/>
          <w:i/>
          <w:iCs/>
          <w:sz w:val="18"/>
          <w:szCs w:val="18"/>
        </w:rPr>
        <w:t xml:space="preserve"> internal procedures every two years. </w:t>
      </w:r>
      <w:r w:rsidR="00C11CD9" w:rsidRPr="00F47B88">
        <w:rPr>
          <w:rFonts w:asciiTheme="minorHAnsi" w:hAnsiTheme="minorHAnsi" w:cstheme="minorHAnsi"/>
          <w:bCs/>
          <w:i/>
          <w:iCs/>
          <w:sz w:val="18"/>
          <w:szCs w:val="18"/>
        </w:rPr>
        <w:t>Chair and Clerk</w:t>
      </w:r>
      <w:r w:rsidRPr="00F47B88">
        <w:rPr>
          <w:rFonts w:asciiTheme="minorHAnsi" w:hAnsiTheme="minorHAnsi" w:cstheme="minorHAnsi"/>
          <w:bCs/>
          <w:i/>
          <w:iCs/>
          <w:sz w:val="18"/>
          <w:szCs w:val="18"/>
        </w:rPr>
        <w:t xml:space="preserve"> </w:t>
      </w:r>
      <w:r w:rsidR="00C11CD9" w:rsidRPr="00F47B88">
        <w:rPr>
          <w:rFonts w:asciiTheme="minorHAnsi" w:hAnsiTheme="minorHAnsi" w:cstheme="minorHAnsi"/>
          <w:bCs/>
          <w:i/>
          <w:iCs/>
          <w:sz w:val="18"/>
          <w:szCs w:val="18"/>
        </w:rPr>
        <w:t>had reviewed the documents and members had received the amended documents in advance.</w:t>
      </w:r>
      <w:r w:rsidRPr="00F47B88">
        <w:rPr>
          <w:rFonts w:asciiTheme="minorHAnsi" w:hAnsiTheme="minorHAnsi" w:cstheme="minorHAnsi"/>
          <w:bCs/>
          <w:i/>
          <w:iCs/>
          <w:sz w:val="18"/>
          <w:szCs w:val="18"/>
        </w:rPr>
        <w:t xml:space="preserve"> Most remain unchanged. There </w:t>
      </w:r>
      <w:r w:rsidR="00C11CD9" w:rsidRPr="00F47B88">
        <w:rPr>
          <w:rFonts w:asciiTheme="minorHAnsi" w:hAnsiTheme="minorHAnsi" w:cstheme="minorHAnsi"/>
          <w:bCs/>
          <w:i/>
          <w:iCs/>
          <w:sz w:val="18"/>
          <w:szCs w:val="18"/>
        </w:rPr>
        <w:t xml:space="preserve">were </w:t>
      </w:r>
      <w:r w:rsidRPr="00F47B88">
        <w:rPr>
          <w:rFonts w:asciiTheme="minorHAnsi" w:hAnsiTheme="minorHAnsi" w:cstheme="minorHAnsi"/>
          <w:bCs/>
          <w:i/>
          <w:iCs/>
          <w:sz w:val="18"/>
          <w:szCs w:val="18"/>
        </w:rPr>
        <w:t>three however that need</w:t>
      </w:r>
      <w:r w:rsidR="00C11CD9" w:rsidRPr="00F47B88">
        <w:rPr>
          <w:rFonts w:asciiTheme="minorHAnsi" w:hAnsiTheme="minorHAnsi" w:cstheme="minorHAnsi"/>
          <w:bCs/>
          <w:i/>
          <w:iCs/>
          <w:sz w:val="18"/>
          <w:szCs w:val="18"/>
        </w:rPr>
        <w:t>ed</w:t>
      </w:r>
      <w:r w:rsidRPr="00F47B88">
        <w:rPr>
          <w:rFonts w:asciiTheme="minorHAnsi" w:hAnsiTheme="minorHAnsi" w:cstheme="minorHAnsi"/>
          <w:bCs/>
          <w:i/>
          <w:iCs/>
          <w:sz w:val="18"/>
          <w:szCs w:val="18"/>
        </w:rPr>
        <w:t xml:space="preserve"> </w:t>
      </w:r>
      <w:r w:rsidR="00C11CD9" w:rsidRPr="00F47B88">
        <w:rPr>
          <w:rFonts w:asciiTheme="minorHAnsi" w:hAnsiTheme="minorHAnsi" w:cstheme="minorHAnsi"/>
          <w:bCs/>
          <w:i/>
          <w:iCs/>
          <w:sz w:val="18"/>
          <w:szCs w:val="18"/>
        </w:rPr>
        <w:t>discussion</w:t>
      </w:r>
      <w:r w:rsidRPr="00F47B88">
        <w:rPr>
          <w:rFonts w:asciiTheme="minorHAnsi" w:hAnsiTheme="minorHAnsi" w:cstheme="minorHAnsi"/>
          <w:bCs/>
          <w:i/>
          <w:iCs/>
          <w:sz w:val="18"/>
          <w:szCs w:val="18"/>
        </w:rPr>
        <w:t xml:space="preserve"> prior to agreeing the procedures en bloc:</w:t>
      </w:r>
    </w:p>
    <w:p w14:paraId="27C887DD" w14:textId="61A9A3C3" w:rsidR="00B6092A" w:rsidRPr="00F47B88" w:rsidRDefault="00B6092A" w:rsidP="00B6092A">
      <w:pPr>
        <w:ind w:left="360"/>
        <w:rPr>
          <w:rFonts w:asciiTheme="minorHAnsi" w:hAnsiTheme="minorHAnsi" w:cstheme="minorHAnsi"/>
          <w:bCs/>
          <w:i/>
          <w:iCs/>
          <w:sz w:val="18"/>
          <w:szCs w:val="18"/>
        </w:rPr>
      </w:pPr>
      <w:r w:rsidRPr="00F47B88">
        <w:rPr>
          <w:rFonts w:asciiTheme="minorHAnsi" w:hAnsiTheme="minorHAnsi" w:cstheme="minorHAnsi"/>
          <w:bCs/>
          <w:i/>
          <w:iCs/>
          <w:sz w:val="18"/>
          <w:szCs w:val="18"/>
        </w:rPr>
        <w:t>a.</w:t>
      </w:r>
      <w:r w:rsidRPr="00F47B88">
        <w:rPr>
          <w:rFonts w:asciiTheme="minorHAnsi" w:hAnsiTheme="minorHAnsi" w:cstheme="minorHAnsi"/>
          <w:bCs/>
          <w:i/>
          <w:iCs/>
          <w:sz w:val="18"/>
          <w:szCs w:val="18"/>
        </w:rPr>
        <w:tab/>
      </w:r>
      <w:r w:rsidRPr="00F47B88">
        <w:rPr>
          <w:rFonts w:asciiTheme="minorHAnsi" w:hAnsiTheme="minorHAnsi" w:cstheme="minorHAnsi"/>
          <w:bCs/>
          <w:i/>
          <w:iCs/>
          <w:sz w:val="18"/>
          <w:szCs w:val="18"/>
          <w:u w:val="single"/>
        </w:rPr>
        <w:t>Standing Orders</w:t>
      </w:r>
      <w:r w:rsidRPr="00F47B88">
        <w:rPr>
          <w:rFonts w:asciiTheme="minorHAnsi" w:hAnsiTheme="minorHAnsi" w:cstheme="minorHAnsi"/>
          <w:bCs/>
          <w:i/>
          <w:iCs/>
          <w:sz w:val="18"/>
          <w:szCs w:val="18"/>
        </w:rPr>
        <w:t>. New procedures</w:t>
      </w:r>
      <w:r w:rsidRPr="005D1842">
        <w:rPr>
          <w:rFonts w:asciiTheme="minorHAnsi" w:hAnsiTheme="minorHAnsi" w:cstheme="minorHAnsi"/>
          <w:bCs/>
          <w:i/>
          <w:iCs/>
          <w:sz w:val="18"/>
          <w:szCs w:val="18"/>
        </w:rPr>
        <w:t xml:space="preserve"> for on-line banking ha</w:t>
      </w:r>
      <w:r w:rsidR="00BC68D2">
        <w:rPr>
          <w:rFonts w:asciiTheme="minorHAnsi" w:hAnsiTheme="minorHAnsi" w:cstheme="minorHAnsi"/>
          <w:bCs/>
          <w:i/>
          <w:iCs/>
          <w:sz w:val="18"/>
          <w:szCs w:val="18"/>
        </w:rPr>
        <w:t>d</w:t>
      </w:r>
      <w:r w:rsidRPr="005D1842">
        <w:rPr>
          <w:rFonts w:asciiTheme="minorHAnsi" w:hAnsiTheme="minorHAnsi" w:cstheme="minorHAnsi"/>
          <w:bCs/>
          <w:i/>
          <w:iCs/>
          <w:sz w:val="18"/>
          <w:szCs w:val="18"/>
        </w:rPr>
        <w:t xml:space="preserve"> been added. They ha</w:t>
      </w:r>
      <w:r w:rsidR="00BC68D2">
        <w:rPr>
          <w:rFonts w:asciiTheme="minorHAnsi" w:hAnsiTheme="minorHAnsi" w:cstheme="minorHAnsi"/>
          <w:bCs/>
          <w:i/>
          <w:iCs/>
          <w:sz w:val="18"/>
          <w:szCs w:val="18"/>
        </w:rPr>
        <w:t>d</w:t>
      </w:r>
      <w:r w:rsidRPr="005D1842">
        <w:rPr>
          <w:rFonts w:asciiTheme="minorHAnsi" w:hAnsiTheme="minorHAnsi" w:cstheme="minorHAnsi"/>
          <w:bCs/>
          <w:i/>
          <w:iCs/>
          <w:sz w:val="18"/>
          <w:szCs w:val="18"/>
        </w:rPr>
        <w:t xml:space="preserve"> been adapted from the NALC’s Financial Accounting Procedures after taking advice from Stephen Ricketts</w:t>
      </w:r>
      <w:r w:rsidR="00BC68D2">
        <w:rPr>
          <w:rFonts w:asciiTheme="minorHAnsi" w:hAnsiTheme="minorHAnsi" w:cstheme="minorHAnsi"/>
          <w:bCs/>
          <w:i/>
          <w:iCs/>
          <w:sz w:val="18"/>
          <w:szCs w:val="18"/>
        </w:rPr>
        <w:t xml:space="preserve"> and would</w:t>
      </w:r>
      <w:r w:rsidRPr="005D1842">
        <w:rPr>
          <w:rFonts w:asciiTheme="minorHAnsi" w:hAnsiTheme="minorHAnsi" w:cstheme="minorHAnsi"/>
          <w:bCs/>
          <w:i/>
          <w:iCs/>
          <w:sz w:val="18"/>
          <w:szCs w:val="18"/>
        </w:rPr>
        <w:t xml:space="preserve"> enable </w:t>
      </w:r>
      <w:r w:rsidR="00BC68D2">
        <w:rPr>
          <w:rFonts w:asciiTheme="minorHAnsi" w:hAnsiTheme="minorHAnsi" w:cstheme="minorHAnsi"/>
          <w:bCs/>
          <w:i/>
          <w:iCs/>
          <w:sz w:val="18"/>
          <w:szCs w:val="18"/>
        </w:rPr>
        <w:t xml:space="preserve">the Council </w:t>
      </w:r>
      <w:r w:rsidRPr="005D1842">
        <w:rPr>
          <w:rFonts w:asciiTheme="minorHAnsi" w:hAnsiTheme="minorHAnsi" w:cstheme="minorHAnsi"/>
          <w:bCs/>
          <w:i/>
          <w:iCs/>
          <w:sz w:val="18"/>
          <w:szCs w:val="18"/>
        </w:rPr>
        <w:t xml:space="preserve">to carry out banking on-line as agreed at </w:t>
      </w:r>
      <w:r w:rsidRPr="00F47B88">
        <w:rPr>
          <w:rFonts w:asciiTheme="minorHAnsi" w:hAnsiTheme="minorHAnsi" w:cstheme="minorHAnsi"/>
          <w:bCs/>
          <w:i/>
          <w:iCs/>
          <w:sz w:val="18"/>
          <w:szCs w:val="18"/>
        </w:rPr>
        <w:t>the last meeting.</w:t>
      </w:r>
    </w:p>
    <w:p w14:paraId="5310FE1A" w14:textId="7BA9D079" w:rsidR="00B6092A" w:rsidRPr="00F47B88" w:rsidRDefault="00B6092A" w:rsidP="00B6092A">
      <w:pPr>
        <w:ind w:left="360"/>
        <w:rPr>
          <w:rFonts w:asciiTheme="minorHAnsi" w:hAnsiTheme="minorHAnsi" w:cstheme="minorHAnsi"/>
          <w:bCs/>
          <w:i/>
          <w:iCs/>
          <w:sz w:val="18"/>
          <w:szCs w:val="18"/>
        </w:rPr>
      </w:pPr>
      <w:r w:rsidRPr="00F47B88">
        <w:rPr>
          <w:rFonts w:asciiTheme="minorHAnsi" w:hAnsiTheme="minorHAnsi" w:cstheme="minorHAnsi"/>
          <w:bCs/>
          <w:i/>
          <w:iCs/>
          <w:sz w:val="18"/>
          <w:szCs w:val="18"/>
        </w:rPr>
        <w:t>b.</w:t>
      </w:r>
      <w:r w:rsidRPr="00F47B88">
        <w:rPr>
          <w:rFonts w:asciiTheme="minorHAnsi" w:hAnsiTheme="minorHAnsi" w:cstheme="minorHAnsi"/>
          <w:bCs/>
          <w:i/>
          <w:iCs/>
          <w:sz w:val="18"/>
          <w:szCs w:val="18"/>
        </w:rPr>
        <w:tab/>
      </w:r>
      <w:r w:rsidRPr="00F47B88">
        <w:rPr>
          <w:rFonts w:asciiTheme="minorHAnsi" w:hAnsiTheme="minorHAnsi" w:cstheme="minorHAnsi"/>
          <w:bCs/>
          <w:i/>
          <w:iCs/>
          <w:sz w:val="18"/>
          <w:szCs w:val="18"/>
          <w:u w:val="single"/>
        </w:rPr>
        <w:t>Social Media Policy</w:t>
      </w:r>
      <w:r w:rsidRPr="00F47B88">
        <w:rPr>
          <w:rFonts w:asciiTheme="minorHAnsi" w:hAnsiTheme="minorHAnsi" w:cstheme="minorHAnsi"/>
          <w:bCs/>
          <w:i/>
          <w:iCs/>
          <w:sz w:val="18"/>
          <w:szCs w:val="18"/>
        </w:rPr>
        <w:t xml:space="preserve">. This </w:t>
      </w:r>
      <w:r w:rsidR="00BC68D2" w:rsidRPr="00F47B88">
        <w:rPr>
          <w:rFonts w:asciiTheme="minorHAnsi" w:hAnsiTheme="minorHAnsi" w:cstheme="minorHAnsi"/>
          <w:bCs/>
          <w:i/>
          <w:iCs/>
          <w:sz w:val="18"/>
          <w:szCs w:val="18"/>
        </w:rPr>
        <w:t>wa</w:t>
      </w:r>
      <w:r w:rsidRPr="00F47B88">
        <w:rPr>
          <w:rFonts w:asciiTheme="minorHAnsi" w:hAnsiTheme="minorHAnsi" w:cstheme="minorHAnsi"/>
          <w:bCs/>
          <w:i/>
          <w:iCs/>
          <w:sz w:val="18"/>
          <w:szCs w:val="18"/>
        </w:rPr>
        <w:t>s a new policy and w</w:t>
      </w:r>
      <w:r w:rsidR="00BC68D2" w:rsidRPr="00F47B88">
        <w:rPr>
          <w:rFonts w:asciiTheme="minorHAnsi" w:hAnsiTheme="minorHAnsi" w:cstheme="minorHAnsi"/>
          <w:bCs/>
          <w:i/>
          <w:iCs/>
          <w:sz w:val="18"/>
          <w:szCs w:val="18"/>
        </w:rPr>
        <w:t>ould</w:t>
      </w:r>
      <w:r w:rsidRPr="00F47B88">
        <w:rPr>
          <w:rFonts w:asciiTheme="minorHAnsi" w:hAnsiTheme="minorHAnsi" w:cstheme="minorHAnsi"/>
          <w:bCs/>
          <w:i/>
          <w:iCs/>
          <w:sz w:val="18"/>
          <w:szCs w:val="18"/>
        </w:rPr>
        <w:t xml:space="preserve"> be required as and when we communicate through social media and have again been adapted from NALC’s proforma.</w:t>
      </w:r>
    </w:p>
    <w:p w14:paraId="4DF11CF6" w14:textId="561E9302" w:rsidR="00B6092A" w:rsidRPr="00F47B88" w:rsidRDefault="00B6092A" w:rsidP="00B6092A">
      <w:pPr>
        <w:ind w:left="360"/>
        <w:rPr>
          <w:rFonts w:asciiTheme="minorHAnsi" w:hAnsiTheme="minorHAnsi" w:cstheme="minorHAnsi"/>
          <w:bCs/>
          <w:i/>
          <w:iCs/>
          <w:sz w:val="18"/>
          <w:szCs w:val="18"/>
        </w:rPr>
      </w:pPr>
      <w:r w:rsidRPr="00F47B88">
        <w:rPr>
          <w:rFonts w:asciiTheme="minorHAnsi" w:hAnsiTheme="minorHAnsi" w:cstheme="minorHAnsi"/>
          <w:bCs/>
          <w:i/>
          <w:iCs/>
          <w:sz w:val="18"/>
          <w:szCs w:val="18"/>
        </w:rPr>
        <w:t>c.</w:t>
      </w:r>
      <w:r w:rsidRPr="00F47B88">
        <w:rPr>
          <w:rFonts w:asciiTheme="minorHAnsi" w:hAnsiTheme="minorHAnsi" w:cstheme="minorHAnsi"/>
          <w:bCs/>
          <w:i/>
          <w:iCs/>
          <w:sz w:val="18"/>
          <w:szCs w:val="18"/>
        </w:rPr>
        <w:tab/>
      </w:r>
      <w:r w:rsidRPr="00F47B88">
        <w:rPr>
          <w:rFonts w:asciiTheme="minorHAnsi" w:hAnsiTheme="minorHAnsi" w:cstheme="minorHAnsi"/>
          <w:bCs/>
          <w:i/>
          <w:iCs/>
          <w:sz w:val="18"/>
          <w:szCs w:val="18"/>
          <w:u w:val="single"/>
        </w:rPr>
        <w:t>Privacy Notice.</w:t>
      </w:r>
      <w:r w:rsidRPr="00F47B88">
        <w:rPr>
          <w:rFonts w:asciiTheme="minorHAnsi" w:hAnsiTheme="minorHAnsi" w:cstheme="minorHAnsi"/>
          <w:bCs/>
          <w:i/>
          <w:iCs/>
          <w:sz w:val="18"/>
          <w:szCs w:val="18"/>
        </w:rPr>
        <w:t xml:space="preserve"> This notic</w:t>
      </w:r>
      <w:r w:rsidR="00F47B88" w:rsidRPr="00F47B88">
        <w:rPr>
          <w:rFonts w:asciiTheme="minorHAnsi" w:hAnsiTheme="minorHAnsi" w:cstheme="minorHAnsi"/>
          <w:bCs/>
          <w:i/>
          <w:iCs/>
          <w:sz w:val="18"/>
          <w:szCs w:val="18"/>
        </w:rPr>
        <w:t>e would cover the Council’s</w:t>
      </w:r>
      <w:r w:rsidRPr="00F47B88">
        <w:rPr>
          <w:rFonts w:asciiTheme="minorHAnsi" w:hAnsiTheme="minorHAnsi" w:cstheme="minorHAnsi"/>
          <w:bCs/>
          <w:i/>
          <w:iCs/>
          <w:sz w:val="18"/>
          <w:szCs w:val="18"/>
        </w:rPr>
        <w:t xml:space="preserve"> responsibilities to meet GDPR requirements on </w:t>
      </w:r>
      <w:r w:rsidR="00F47B88" w:rsidRPr="00F47B88">
        <w:rPr>
          <w:rFonts w:asciiTheme="minorHAnsi" w:hAnsiTheme="minorHAnsi" w:cstheme="minorHAnsi"/>
          <w:bCs/>
          <w:i/>
          <w:iCs/>
          <w:sz w:val="18"/>
          <w:szCs w:val="18"/>
        </w:rPr>
        <w:t>its</w:t>
      </w:r>
      <w:r w:rsidRPr="00F47B88">
        <w:rPr>
          <w:rFonts w:asciiTheme="minorHAnsi" w:hAnsiTheme="minorHAnsi" w:cstheme="minorHAnsi"/>
          <w:bCs/>
          <w:i/>
          <w:iCs/>
          <w:sz w:val="18"/>
          <w:szCs w:val="18"/>
        </w:rPr>
        <w:t xml:space="preserve"> webpage</w:t>
      </w:r>
      <w:r w:rsidR="00F47B88" w:rsidRPr="00F47B88">
        <w:rPr>
          <w:rFonts w:asciiTheme="minorHAnsi" w:hAnsiTheme="minorHAnsi" w:cstheme="minorHAnsi"/>
          <w:bCs/>
          <w:i/>
          <w:iCs/>
          <w:sz w:val="18"/>
          <w:szCs w:val="18"/>
        </w:rPr>
        <w:t>.</w:t>
      </w:r>
      <w:r w:rsidRPr="00F47B88">
        <w:rPr>
          <w:rFonts w:asciiTheme="minorHAnsi" w:hAnsiTheme="minorHAnsi" w:cstheme="minorHAnsi"/>
          <w:bCs/>
          <w:i/>
          <w:iCs/>
          <w:sz w:val="18"/>
          <w:szCs w:val="18"/>
        </w:rPr>
        <w:t xml:space="preserve"> </w:t>
      </w:r>
      <w:r w:rsidR="00F47B88" w:rsidRPr="00F47B88">
        <w:rPr>
          <w:rFonts w:asciiTheme="minorHAnsi" w:hAnsiTheme="minorHAnsi" w:cstheme="minorHAnsi"/>
          <w:bCs/>
          <w:i/>
          <w:iCs/>
          <w:sz w:val="18"/>
          <w:szCs w:val="18"/>
        </w:rPr>
        <w:t>Clerk</w:t>
      </w:r>
      <w:r w:rsidRPr="00F47B88">
        <w:rPr>
          <w:rFonts w:asciiTheme="minorHAnsi" w:hAnsiTheme="minorHAnsi" w:cstheme="minorHAnsi"/>
          <w:bCs/>
          <w:i/>
          <w:iCs/>
          <w:sz w:val="18"/>
          <w:szCs w:val="18"/>
        </w:rPr>
        <w:t xml:space="preserve"> ha</w:t>
      </w:r>
      <w:r w:rsidR="00F47B88" w:rsidRPr="00F47B88">
        <w:rPr>
          <w:rFonts w:asciiTheme="minorHAnsi" w:hAnsiTheme="minorHAnsi" w:cstheme="minorHAnsi"/>
          <w:bCs/>
          <w:i/>
          <w:iCs/>
          <w:sz w:val="18"/>
          <w:szCs w:val="18"/>
        </w:rPr>
        <w:t>d</w:t>
      </w:r>
      <w:r w:rsidRPr="00F47B88">
        <w:rPr>
          <w:rFonts w:asciiTheme="minorHAnsi" w:hAnsiTheme="minorHAnsi" w:cstheme="minorHAnsi"/>
          <w:bCs/>
          <w:i/>
          <w:iCs/>
          <w:sz w:val="18"/>
          <w:szCs w:val="18"/>
        </w:rPr>
        <w:t xml:space="preserve"> consulted with Stephen </w:t>
      </w:r>
      <w:r w:rsidR="00F47B88" w:rsidRPr="00F47B88">
        <w:rPr>
          <w:rFonts w:asciiTheme="minorHAnsi" w:hAnsiTheme="minorHAnsi" w:cstheme="minorHAnsi"/>
          <w:bCs/>
          <w:i/>
          <w:iCs/>
          <w:sz w:val="18"/>
          <w:szCs w:val="18"/>
        </w:rPr>
        <w:t>Ricketts,</w:t>
      </w:r>
      <w:r w:rsidRPr="00F47B88">
        <w:rPr>
          <w:rFonts w:asciiTheme="minorHAnsi" w:hAnsiTheme="minorHAnsi" w:cstheme="minorHAnsi"/>
          <w:bCs/>
          <w:i/>
          <w:iCs/>
          <w:sz w:val="18"/>
          <w:szCs w:val="18"/>
        </w:rPr>
        <w:t xml:space="preserve"> and </w:t>
      </w:r>
      <w:r w:rsidR="00F47B88" w:rsidRPr="00F47B88">
        <w:rPr>
          <w:rFonts w:asciiTheme="minorHAnsi" w:hAnsiTheme="minorHAnsi" w:cstheme="minorHAnsi"/>
          <w:bCs/>
          <w:i/>
          <w:iCs/>
          <w:sz w:val="18"/>
          <w:szCs w:val="18"/>
        </w:rPr>
        <w:t xml:space="preserve">he was advised that </w:t>
      </w:r>
      <w:r w:rsidRPr="00F47B88">
        <w:rPr>
          <w:rFonts w:asciiTheme="minorHAnsi" w:hAnsiTheme="minorHAnsi" w:cstheme="minorHAnsi"/>
          <w:bCs/>
          <w:i/>
          <w:iCs/>
          <w:sz w:val="18"/>
          <w:szCs w:val="18"/>
        </w:rPr>
        <w:t xml:space="preserve">the NALC Privacy Notice which sits at the front of the Northumberland ALC website (on which our webpage sits) is intended to cover all parishes on the site. Therefore, it </w:t>
      </w:r>
      <w:r w:rsidR="00F47B88" w:rsidRPr="00F47B88">
        <w:rPr>
          <w:rFonts w:asciiTheme="minorHAnsi" w:hAnsiTheme="minorHAnsi" w:cstheme="minorHAnsi"/>
          <w:bCs/>
          <w:i/>
          <w:iCs/>
          <w:sz w:val="18"/>
          <w:szCs w:val="18"/>
        </w:rPr>
        <w:t>wa</w:t>
      </w:r>
      <w:r w:rsidRPr="00F47B88">
        <w:rPr>
          <w:rFonts w:asciiTheme="minorHAnsi" w:hAnsiTheme="minorHAnsi" w:cstheme="minorHAnsi"/>
          <w:bCs/>
          <w:i/>
          <w:iCs/>
          <w:sz w:val="18"/>
          <w:szCs w:val="18"/>
        </w:rPr>
        <w:t xml:space="preserve">s unnecessary to produce a separate policy. It </w:t>
      </w:r>
      <w:r w:rsidR="00F47B88" w:rsidRPr="00F47B88">
        <w:rPr>
          <w:rFonts w:asciiTheme="minorHAnsi" w:hAnsiTheme="minorHAnsi" w:cstheme="minorHAnsi"/>
          <w:bCs/>
          <w:i/>
          <w:iCs/>
          <w:sz w:val="18"/>
          <w:szCs w:val="18"/>
        </w:rPr>
        <w:t>wa</w:t>
      </w:r>
      <w:r w:rsidRPr="00F47B88">
        <w:rPr>
          <w:rFonts w:asciiTheme="minorHAnsi" w:hAnsiTheme="minorHAnsi" w:cstheme="minorHAnsi"/>
          <w:bCs/>
          <w:i/>
          <w:iCs/>
          <w:sz w:val="18"/>
          <w:szCs w:val="18"/>
        </w:rPr>
        <w:t>s proposed to place a note/link on our webpage to the NALC Privacy Notice.</w:t>
      </w:r>
      <w:r w:rsidR="00F47B88" w:rsidRPr="00F47B88">
        <w:rPr>
          <w:rFonts w:asciiTheme="minorHAnsi" w:hAnsiTheme="minorHAnsi" w:cstheme="minorHAnsi"/>
          <w:bCs/>
          <w:i/>
          <w:iCs/>
          <w:sz w:val="18"/>
          <w:szCs w:val="18"/>
        </w:rPr>
        <w:t xml:space="preserve"> Members </w:t>
      </w:r>
      <w:proofErr w:type="gramStart"/>
      <w:r w:rsidR="00F47B88" w:rsidRPr="00F47B88">
        <w:rPr>
          <w:rFonts w:asciiTheme="minorHAnsi" w:hAnsiTheme="minorHAnsi" w:cstheme="minorHAnsi"/>
          <w:bCs/>
          <w:i/>
          <w:iCs/>
          <w:sz w:val="18"/>
          <w:szCs w:val="18"/>
        </w:rPr>
        <w:t>were in agreement</w:t>
      </w:r>
      <w:proofErr w:type="gramEnd"/>
      <w:r w:rsidR="00F47B88" w:rsidRPr="00F47B88">
        <w:rPr>
          <w:rFonts w:asciiTheme="minorHAnsi" w:hAnsiTheme="minorHAnsi" w:cstheme="minorHAnsi"/>
          <w:bCs/>
          <w:i/>
          <w:iCs/>
          <w:sz w:val="18"/>
          <w:szCs w:val="18"/>
        </w:rPr>
        <w:t>.</w:t>
      </w:r>
    </w:p>
    <w:p w14:paraId="35F0EA53" w14:textId="31549450" w:rsidR="00B6092A" w:rsidRPr="00F47B88" w:rsidRDefault="002954A3" w:rsidP="00B6092A">
      <w:pPr>
        <w:ind w:left="360"/>
        <w:rPr>
          <w:rFonts w:asciiTheme="minorHAnsi" w:hAnsiTheme="minorHAnsi" w:cstheme="minorHAnsi"/>
          <w:bCs/>
          <w:i/>
          <w:iCs/>
          <w:sz w:val="18"/>
          <w:szCs w:val="18"/>
        </w:rPr>
      </w:pPr>
      <w:r w:rsidRPr="00F47B88">
        <w:rPr>
          <w:rFonts w:asciiTheme="minorHAnsi" w:hAnsiTheme="minorHAnsi" w:cstheme="minorHAnsi"/>
          <w:bCs/>
          <w:i/>
          <w:iCs/>
          <w:sz w:val="18"/>
          <w:szCs w:val="18"/>
        </w:rPr>
        <w:t>The</w:t>
      </w:r>
      <w:r w:rsidR="00F47B88" w:rsidRPr="00F47B88">
        <w:rPr>
          <w:rFonts w:asciiTheme="minorHAnsi" w:hAnsiTheme="minorHAnsi" w:cstheme="minorHAnsi"/>
          <w:bCs/>
          <w:i/>
          <w:iCs/>
          <w:sz w:val="18"/>
          <w:szCs w:val="18"/>
        </w:rPr>
        <w:t xml:space="preserve"> Council unanimously agreed to the amendments to its Internal Procedures</w:t>
      </w:r>
      <w:r w:rsidR="00B6092A" w:rsidRPr="00F47B88">
        <w:rPr>
          <w:rFonts w:asciiTheme="minorHAnsi" w:hAnsiTheme="minorHAnsi" w:cstheme="minorHAnsi"/>
          <w:bCs/>
          <w:i/>
          <w:iCs/>
          <w:sz w:val="18"/>
          <w:szCs w:val="18"/>
        </w:rPr>
        <w:t xml:space="preserve">. </w:t>
      </w:r>
    </w:p>
    <w:p w14:paraId="765A4DA3" w14:textId="2520B876" w:rsidR="00B6092A" w:rsidRPr="00F47B88" w:rsidRDefault="00B6092A" w:rsidP="00B6092A">
      <w:pPr>
        <w:pStyle w:val="ListParagraph"/>
        <w:numPr>
          <w:ilvl w:val="0"/>
          <w:numId w:val="1"/>
        </w:numPr>
        <w:rPr>
          <w:rFonts w:asciiTheme="minorHAnsi" w:hAnsiTheme="minorHAnsi" w:cstheme="minorHAnsi"/>
          <w:b/>
          <w:sz w:val="18"/>
          <w:szCs w:val="18"/>
        </w:rPr>
      </w:pPr>
      <w:r w:rsidRPr="00F47B88">
        <w:rPr>
          <w:rFonts w:asciiTheme="minorHAnsi" w:hAnsiTheme="minorHAnsi" w:cstheme="minorHAnsi"/>
          <w:b/>
          <w:sz w:val="18"/>
          <w:szCs w:val="18"/>
        </w:rPr>
        <w:t xml:space="preserve">Communication with residents. </w:t>
      </w:r>
      <w:r w:rsidRPr="00F47B88">
        <w:rPr>
          <w:rFonts w:asciiTheme="minorHAnsi" w:hAnsiTheme="minorHAnsi" w:cstheme="minorHAnsi"/>
          <w:bCs/>
          <w:sz w:val="18"/>
          <w:szCs w:val="18"/>
        </w:rPr>
        <w:t>To discuss proposal for a Social Event.  It was agreed at the last meeting that this would be the preferred method to communicate with residents (including children) giving an opportunity to share key issues. A summer B-B-Q appeared to be the most popular option.</w:t>
      </w:r>
      <w:r w:rsidR="00F47B88" w:rsidRPr="00F47B88">
        <w:rPr>
          <w:rFonts w:asciiTheme="minorHAnsi" w:hAnsiTheme="minorHAnsi" w:cstheme="minorHAnsi"/>
          <w:bCs/>
          <w:sz w:val="18"/>
          <w:szCs w:val="18"/>
        </w:rPr>
        <w:t xml:space="preserve"> One of the main focal points would be the defibrillator </w:t>
      </w:r>
      <w:proofErr w:type="spellStart"/>
      <w:r w:rsidR="00F47B88" w:rsidRPr="00F47B88">
        <w:rPr>
          <w:rFonts w:asciiTheme="minorHAnsi" w:hAnsiTheme="minorHAnsi" w:cstheme="minorHAnsi"/>
          <w:bCs/>
          <w:sz w:val="18"/>
          <w:szCs w:val="18"/>
        </w:rPr>
        <w:t>traing</w:t>
      </w:r>
      <w:proofErr w:type="spellEnd"/>
      <w:r w:rsidRPr="00F47B88">
        <w:rPr>
          <w:rFonts w:asciiTheme="minorHAnsi" w:hAnsiTheme="minorHAnsi" w:cstheme="minorHAnsi"/>
          <w:bCs/>
          <w:sz w:val="18"/>
          <w:szCs w:val="18"/>
        </w:rPr>
        <w:t xml:space="preserve"> It was agreed to discuss the arrangements for this at the next meeting</w:t>
      </w:r>
      <w:r w:rsidR="00F47B88" w:rsidRPr="00F47B88">
        <w:rPr>
          <w:rFonts w:asciiTheme="minorHAnsi" w:hAnsiTheme="minorHAnsi" w:cstheme="minorHAnsi"/>
          <w:bCs/>
          <w:sz w:val="18"/>
          <w:szCs w:val="18"/>
        </w:rPr>
        <w:t>.</w:t>
      </w:r>
    </w:p>
    <w:p w14:paraId="01615E1B" w14:textId="1A0AA768" w:rsidR="00B6092A" w:rsidRPr="00F47B88" w:rsidRDefault="00B6092A" w:rsidP="00B6092A">
      <w:pPr>
        <w:pStyle w:val="ListParagraph"/>
        <w:numPr>
          <w:ilvl w:val="0"/>
          <w:numId w:val="1"/>
        </w:numPr>
        <w:rPr>
          <w:rFonts w:asciiTheme="minorHAnsi" w:hAnsiTheme="minorHAnsi" w:cstheme="minorHAnsi"/>
          <w:b/>
          <w:sz w:val="18"/>
          <w:szCs w:val="18"/>
        </w:rPr>
      </w:pPr>
      <w:r w:rsidRPr="00F47B88">
        <w:rPr>
          <w:rFonts w:asciiTheme="minorHAnsi" w:hAnsiTheme="minorHAnsi" w:cstheme="minorHAnsi"/>
          <w:b/>
          <w:bCs/>
          <w:sz w:val="18"/>
          <w:szCs w:val="18"/>
        </w:rPr>
        <w:t xml:space="preserve">Lee Farm Woodland. </w:t>
      </w:r>
      <w:r w:rsidRPr="00F47B88">
        <w:rPr>
          <w:rFonts w:asciiTheme="minorHAnsi" w:hAnsiTheme="minorHAnsi" w:cstheme="minorHAnsi"/>
          <w:sz w:val="18"/>
          <w:szCs w:val="18"/>
        </w:rPr>
        <w:t>To</w:t>
      </w:r>
      <w:r w:rsidRPr="005D1842">
        <w:rPr>
          <w:rFonts w:asciiTheme="minorHAnsi" w:hAnsiTheme="minorHAnsi" w:cstheme="minorHAnsi"/>
          <w:sz w:val="18"/>
          <w:szCs w:val="18"/>
        </w:rPr>
        <w:t xml:space="preserve"> discuss a proposal to create a woodland cemetery</w:t>
      </w:r>
      <w:r w:rsidRPr="00F47B88">
        <w:rPr>
          <w:rFonts w:asciiTheme="minorHAnsi" w:hAnsiTheme="minorHAnsi" w:cstheme="minorHAnsi"/>
          <w:sz w:val="18"/>
          <w:szCs w:val="18"/>
        </w:rPr>
        <w:t xml:space="preserve">. At the last meeting MF suggested the possibility of creating a woodland cemetery in the new plantation. Members </w:t>
      </w:r>
      <w:r w:rsidR="00F47B88" w:rsidRPr="00F47B88">
        <w:rPr>
          <w:rFonts w:asciiTheme="minorHAnsi" w:hAnsiTheme="minorHAnsi" w:cstheme="minorHAnsi"/>
          <w:sz w:val="18"/>
          <w:szCs w:val="18"/>
        </w:rPr>
        <w:t>had continued</w:t>
      </w:r>
      <w:r w:rsidRPr="00F47B88">
        <w:rPr>
          <w:rFonts w:asciiTheme="minorHAnsi" w:hAnsiTheme="minorHAnsi" w:cstheme="minorHAnsi"/>
          <w:sz w:val="18"/>
          <w:szCs w:val="18"/>
        </w:rPr>
        <w:t xml:space="preserve"> interest in the idea and agreed that this </w:t>
      </w:r>
      <w:r w:rsidR="00F47B88" w:rsidRPr="00F47B88">
        <w:rPr>
          <w:rFonts w:asciiTheme="minorHAnsi" w:hAnsiTheme="minorHAnsi" w:cstheme="minorHAnsi"/>
          <w:sz w:val="18"/>
          <w:szCs w:val="18"/>
        </w:rPr>
        <w:t xml:space="preserve">item </w:t>
      </w:r>
      <w:r w:rsidRPr="00F47B88">
        <w:rPr>
          <w:rFonts w:asciiTheme="minorHAnsi" w:hAnsiTheme="minorHAnsi" w:cstheme="minorHAnsi"/>
          <w:sz w:val="18"/>
          <w:szCs w:val="18"/>
        </w:rPr>
        <w:t xml:space="preserve">be an item for </w:t>
      </w:r>
      <w:r w:rsidR="00F47B88" w:rsidRPr="00F47B88">
        <w:rPr>
          <w:rFonts w:asciiTheme="minorHAnsi" w:hAnsiTheme="minorHAnsi" w:cstheme="minorHAnsi"/>
          <w:sz w:val="18"/>
          <w:szCs w:val="18"/>
        </w:rPr>
        <w:t xml:space="preserve">further detailed </w:t>
      </w:r>
      <w:r w:rsidRPr="00F47B88">
        <w:rPr>
          <w:rFonts w:asciiTheme="minorHAnsi" w:hAnsiTheme="minorHAnsi" w:cstheme="minorHAnsi"/>
          <w:sz w:val="18"/>
          <w:szCs w:val="18"/>
        </w:rPr>
        <w:t>discussion at th</w:t>
      </w:r>
      <w:r w:rsidR="00863860">
        <w:rPr>
          <w:rFonts w:asciiTheme="minorHAnsi" w:hAnsiTheme="minorHAnsi" w:cstheme="minorHAnsi"/>
          <w:sz w:val="18"/>
          <w:szCs w:val="18"/>
        </w:rPr>
        <w:t>e next meeting</w:t>
      </w:r>
      <w:r w:rsidRPr="00F47B88">
        <w:rPr>
          <w:rFonts w:asciiTheme="minorHAnsi" w:hAnsiTheme="minorHAnsi" w:cstheme="minorHAnsi"/>
          <w:sz w:val="18"/>
          <w:szCs w:val="18"/>
        </w:rPr>
        <w:t>.</w:t>
      </w:r>
    </w:p>
    <w:p w14:paraId="0F63D6E7" w14:textId="77777777" w:rsidR="00B6092A" w:rsidRPr="005D1842" w:rsidRDefault="00B6092A" w:rsidP="00B6092A">
      <w:pPr>
        <w:pStyle w:val="ListParagraph"/>
        <w:numPr>
          <w:ilvl w:val="0"/>
          <w:numId w:val="1"/>
        </w:numPr>
        <w:rPr>
          <w:rFonts w:asciiTheme="minorHAnsi" w:hAnsiTheme="minorHAnsi" w:cstheme="minorHAnsi"/>
          <w:b/>
          <w:bCs/>
          <w:sz w:val="18"/>
          <w:szCs w:val="18"/>
        </w:rPr>
      </w:pPr>
      <w:r w:rsidRPr="005D1842">
        <w:rPr>
          <w:rFonts w:asciiTheme="minorHAnsi" w:hAnsiTheme="minorHAnsi" w:cstheme="minorHAnsi"/>
          <w:b/>
          <w:bCs/>
          <w:sz w:val="18"/>
          <w:szCs w:val="18"/>
        </w:rPr>
        <w:t>Any Other Business</w:t>
      </w:r>
      <w:r>
        <w:rPr>
          <w:rFonts w:asciiTheme="minorHAnsi" w:hAnsiTheme="minorHAnsi" w:cstheme="minorHAnsi"/>
          <w:b/>
          <w:bCs/>
          <w:sz w:val="18"/>
          <w:szCs w:val="18"/>
        </w:rPr>
        <w:t xml:space="preserve">. </w:t>
      </w:r>
      <w:r w:rsidRPr="008E2214">
        <w:rPr>
          <w:rFonts w:asciiTheme="minorHAnsi" w:hAnsiTheme="minorHAnsi" w:cstheme="minorHAnsi"/>
          <w:i/>
          <w:iCs/>
          <w:sz w:val="18"/>
          <w:szCs w:val="18"/>
        </w:rPr>
        <w:t>None to date</w:t>
      </w:r>
    </w:p>
    <w:p w14:paraId="04380C07" w14:textId="624AAF6E" w:rsidR="00B6092A" w:rsidRDefault="00B6092A" w:rsidP="00B6092A">
      <w:pPr>
        <w:pStyle w:val="ListParagraph"/>
        <w:numPr>
          <w:ilvl w:val="0"/>
          <w:numId w:val="1"/>
        </w:numPr>
        <w:rPr>
          <w:rFonts w:asciiTheme="minorHAnsi" w:hAnsiTheme="minorHAnsi" w:cstheme="minorHAnsi"/>
          <w:b/>
          <w:bCs/>
          <w:sz w:val="18"/>
          <w:szCs w:val="18"/>
        </w:rPr>
      </w:pPr>
      <w:r w:rsidRPr="005D1842">
        <w:rPr>
          <w:rFonts w:asciiTheme="minorHAnsi" w:hAnsiTheme="minorHAnsi" w:cstheme="minorHAnsi"/>
          <w:b/>
          <w:bCs/>
          <w:sz w:val="18"/>
          <w:szCs w:val="18"/>
        </w:rPr>
        <w:t>Items for Next Meeting</w:t>
      </w:r>
      <w:r>
        <w:rPr>
          <w:rFonts w:asciiTheme="minorHAnsi" w:hAnsiTheme="minorHAnsi" w:cstheme="minorHAnsi"/>
          <w:b/>
          <w:bCs/>
          <w:sz w:val="18"/>
          <w:szCs w:val="18"/>
        </w:rPr>
        <w:t>.</w:t>
      </w:r>
    </w:p>
    <w:p w14:paraId="2382BD6A" w14:textId="155B69E1" w:rsidR="007015A1" w:rsidRDefault="007015A1" w:rsidP="002763CD">
      <w:pPr>
        <w:pStyle w:val="ListParagraph"/>
        <w:numPr>
          <w:ilvl w:val="1"/>
          <w:numId w:val="1"/>
        </w:numPr>
        <w:ind w:left="567" w:hanging="283"/>
        <w:rPr>
          <w:rFonts w:asciiTheme="minorHAnsi" w:hAnsiTheme="minorHAnsi" w:cstheme="minorHAnsi"/>
          <w:b/>
          <w:bCs/>
          <w:sz w:val="18"/>
          <w:szCs w:val="18"/>
        </w:rPr>
      </w:pPr>
      <w:r>
        <w:rPr>
          <w:rFonts w:asciiTheme="minorHAnsi" w:hAnsiTheme="minorHAnsi" w:cstheme="minorHAnsi"/>
          <w:b/>
          <w:bCs/>
          <w:sz w:val="18"/>
          <w:szCs w:val="18"/>
        </w:rPr>
        <w:t>BHPC Defibrillator Training and Communication &amp; Social Event</w:t>
      </w:r>
    </w:p>
    <w:p w14:paraId="6638F683" w14:textId="629FB229" w:rsidR="002763CD" w:rsidRPr="005D1842" w:rsidRDefault="007015A1" w:rsidP="002763CD">
      <w:pPr>
        <w:pStyle w:val="ListParagraph"/>
        <w:numPr>
          <w:ilvl w:val="1"/>
          <w:numId w:val="1"/>
        </w:numPr>
        <w:ind w:left="567" w:hanging="283"/>
        <w:rPr>
          <w:rFonts w:asciiTheme="minorHAnsi" w:hAnsiTheme="minorHAnsi" w:cstheme="minorHAnsi"/>
          <w:b/>
          <w:bCs/>
          <w:sz w:val="18"/>
          <w:szCs w:val="18"/>
        </w:rPr>
      </w:pPr>
      <w:r w:rsidRPr="007015A1">
        <w:rPr>
          <w:rFonts w:asciiTheme="minorHAnsi" w:hAnsiTheme="minorHAnsi" w:cstheme="minorHAnsi"/>
          <w:b/>
          <w:bCs/>
          <w:sz w:val="18"/>
          <w:szCs w:val="18"/>
        </w:rPr>
        <w:t>Lee Farm Woodland. To discuss a proposal to create a woodland cemetery.</w:t>
      </w:r>
    </w:p>
    <w:p w14:paraId="753218AE" w14:textId="78095671" w:rsidR="00B6092A" w:rsidRPr="002763CD" w:rsidRDefault="00B6092A" w:rsidP="00B6092A">
      <w:pPr>
        <w:pStyle w:val="ListParagraph"/>
        <w:numPr>
          <w:ilvl w:val="0"/>
          <w:numId w:val="1"/>
        </w:numPr>
        <w:rPr>
          <w:rFonts w:asciiTheme="minorHAnsi" w:hAnsiTheme="minorHAnsi" w:cstheme="minorHAnsi"/>
          <w:b/>
          <w:sz w:val="18"/>
          <w:szCs w:val="18"/>
        </w:rPr>
      </w:pPr>
      <w:r w:rsidRPr="005D1842">
        <w:rPr>
          <w:rFonts w:asciiTheme="minorHAnsi" w:hAnsiTheme="minorHAnsi" w:cstheme="minorHAnsi"/>
          <w:b/>
          <w:bCs/>
          <w:sz w:val="18"/>
          <w:szCs w:val="18"/>
        </w:rPr>
        <w:t>Date of and Venue for Next Meeting.</w:t>
      </w:r>
      <w:r w:rsidR="002763CD">
        <w:rPr>
          <w:rFonts w:asciiTheme="minorHAnsi" w:hAnsiTheme="minorHAnsi" w:cstheme="minorHAnsi"/>
          <w:b/>
          <w:bCs/>
          <w:sz w:val="18"/>
          <w:szCs w:val="18"/>
        </w:rPr>
        <w:t xml:space="preserve"> Tuesday </w:t>
      </w:r>
      <w:r w:rsidR="000A23E3">
        <w:rPr>
          <w:rFonts w:asciiTheme="minorHAnsi" w:hAnsiTheme="minorHAnsi" w:cstheme="minorHAnsi"/>
          <w:b/>
          <w:bCs/>
          <w:sz w:val="18"/>
          <w:szCs w:val="18"/>
        </w:rPr>
        <w:t>15</w:t>
      </w:r>
      <w:r w:rsidR="002763CD" w:rsidRPr="002763CD">
        <w:rPr>
          <w:rFonts w:asciiTheme="minorHAnsi" w:hAnsiTheme="minorHAnsi" w:cstheme="minorHAnsi"/>
          <w:b/>
          <w:bCs/>
          <w:sz w:val="18"/>
          <w:szCs w:val="18"/>
          <w:vertAlign w:val="superscript"/>
        </w:rPr>
        <w:t>th</w:t>
      </w:r>
      <w:r w:rsidR="002763CD">
        <w:rPr>
          <w:rFonts w:asciiTheme="minorHAnsi" w:hAnsiTheme="minorHAnsi" w:cstheme="minorHAnsi"/>
          <w:b/>
          <w:bCs/>
          <w:sz w:val="18"/>
          <w:szCs w:val="18"/>
        </w:rPr>
        <w:t xml:space="preserve"> March 2022 at 7.30 p.m. in the Memorial Hall, Longframlington</w:t>
      </w:r>
    </w:p>
    <w:p w14:paraId="4BD1B3A3" w14:textId="6BAAD158" w:rsidR="002763CD" w:rsidRDefault="002763CD" w:rsidP="002763CD">
      <w:pPr>
        <w:rPr>
          <w:rFonts w:asciiTheme="minorHAnsi" w:hAnsiTheme="minorHAnsi" w:cstheme="minorHAnsi"/>
          <w:b/>
          <w:sz w:val="18"/>
          <w:szCs w:val="18"/>
        </w:rPr>
      </w:pPr>
    </w:p>
    <w:p w14:paraId="132E0BF1" w14:textId="3AAF72D1" w:rsidR="002763CD" w:rsidRPr="002763CD" w:rsidRDefault="002763CD" w:rsidP="002763CD">
      <w:pPr>
        <w:rPr>
          <w:rFonts w:asciiTheme="minorHAnsi" w:hAnsiTheme="minorHAnsi" w:cstheme="minorHAnsi"/>
          <w:bCs/>
          <w:i/>
          <w:iCs/>
          <w:sz w:val="18"/>
          <w:szCs w:val="18"/>
        </w:rPr>
      </w:pPr>
      <w:r w:rsidRPr="002763CD">
        <w:rPr>
          <w:rFonts w:asciiTheme="minorHAnsi" w:hAnsiTheme="minorHAnsi" w:cstheme="minorHAnsi"/>
          <w:bCs/>
          <w:i/>
          <w:iCs/>
          <w:sz w:val="18"/>
          <w:szCs w:val="18"/>
        </w:rPr>
        <w:t>The meeting closed at 9.35 p.m.</w:t>
      </w:r>
    </w:p>
    <w:p w14:paraId="1DE9D33F" w14:textId="77777777" w:rsidR="00B6092A" w:rsidRPr="005D1842" w:rsidRDefault="00B6092A" w:rsidP="00B6092A">
      <w:pPr>
        <w:rPr>
          <w:rFonts w:asciiTheme="minorHAnsi" w:hAnsiTheme="minorHAnsi" w:cstheme="minorHAnsi"/>
          <w:b/>
          <w:bCs/>
          <w:sz w:val="18"/>
          <w:szCs w:val="18"/>
        </w:rPr>
      </w:pPr>
      <w:r w:rsidRPr="005D1842">
        <w:rPr>
          <w:rFonts w:asciiTheme="minorHAnsi" w:hAnsiTheme="minorHAnsi" w:cstheme="minorHAnsi"/>
          <w:b/>
          <w:bCs/>
          <w:sz w:val="18"/>
          <w:szCs w:val="18"/>
        </w:rPr>
        <w:tab/>
      </w:r>
      <w:r w:rsidRPr="005D1842">
        <w:rPr>
          <w:rFonts w:asciiTheme="minorHAnsi" w:hAnsiTheme="minorHAnsi" w:cstheme="minorHAnsi"/>
          <w:b/>
          <w:bCs/>
          <w:sz w:val="18"/>
          <w:szCs w:val="18"/>
        </w:rPr>
        <w:tab/>
      </w:r>
    </w:p>
    <w:p w14:paraId="2E59D5B4" w14:textId="77777777" w:rsidR="00B6092A" w:rsidRPr="005D1842" w:rsidRDefault="00B6092A" w:rsidP="00B6092A">
      <w:pPr>
        <w:rPr>
          <w:rStyle w:val="Hyperlink"/>
          <w:rFonts w:asciiTheme="minorHAnsi" w:hAnsiTheme="minorHAnsi" w:cstheme="minorHAnsi"/>
          <w:b/>
          <w:bCs/>
          <w:sz w:val="18"/>
          <w:szCs w:val="18"/>
        </w:rPr>
      </w:pPr>
      <w:r w:rsidRPr="005D1842">
        <w:rPr>
          <w:rFonts w:asciiTheme="minorHAnsi" w:hAnsiTheme="minorHAnsi" w:cstheme="minorHAnsi"/>
          <w:b/>
          <w:bCs/>
          <w:sz w:val="18"/>
          <w:szCs w:val="18"/>
        </w:rPr>
        <w:t xml:space="preserve">Garth Rhodes, Clerk, 5 Wardle Terrace, Longframlington, NE65 8AB, Tel: 01665 570347, Email: </w:t>
      </w:r>
      <w:hyperlink r:id="rId8" w:history="1">
        <w:r w:rsidRPr="005D1842">
          <w:rPr>
            <w:rStyle w:val="Hyperlink"/>
            <w:rFonts w:asciiTheme="minorHAnsi" w:hAnsiTheme="minorHAnsi" w:cstheme="minorHAnsi"/>
            <w:b/>
            <w:bCs/>
            <w:sz w:val="18"/>
            <w:szCs w:val="18"/>
          </w:rPr>
          <w:t>Clerk@Brinkburn.net</w:t>
        </w:r>
      </w:hyperlink>
      <w:bookmarkEnd w:id="3"/>
    </w:p>
    <w:p w14:paraId="47682E9C" w14:textId="77777777" w:rsidR="00B6092A" w:rsidRDefault="00B6092A" w:rsidP="00B6092A">
      <w:pPr>
        <w:rPr>
          <w:rFonts w:asciiTheme="minorHAnsi" w:hAnsiTheme="minorHAnsi" w:cstheme="minorHAnsi"/>
          <w:sz w:val="18"/>
          <w:szCs w:val="18"/>
        </w:rPr>
      </w:pPr>
      <w:r>
        <w:rPr>
          <w:rFonts w:asciiTheme="minorHAnsi" w:hAnsiTheme="minorHAnsi" w:cstheme="minorHAnsi"/>
          <w:sz w:val="18"/>
          <w:szCs w:val="18"/>
        </w:rPr>
        <w:br w:type="page"/>
      </w:r>
    </w:p>
    <w:p w14:paraId="02D0F6CF" w14:textId="77777777" w:rsidR="00B6092A" w:rsidRDefault="00B6092A" w:rsidP="00B6092A">
      <w:pPr>
        <w:rPr>
          <w:rFonts w:asciiTheme="minorHAnsi" w:hAnsiTheme="minorHAnsi" w:cstheme="minorHAnsi"/>
          <w:sz w:val="18"/>
          <w:szCs w:val="18"/>
        </w:rPr>
      </w:pPr>
    </w:p>
    <w:p w14:paraId="25991866" w14:textId="77777777" w:rsidR="00B6092A" w:rsidRPr="005D1842" w:rsidRDefault="00B6092A" w:rsidP="00B6092A">
      <w:pPr>
        <w:rPr>
          <w:rFonts w:asciiTheme="minorHAnsi" w:hAnsiTheme="minorHAnsi" w:cstheme="minorHAnsi"/>
          <w:sz w:val="18"/>
          <w:szCs w:val="18"/>
        </w:rPr>
      </w:pPr>
      <w:r w:rsidRPr="005D1842">
        <w:rPr>
          <w:rFonts w:asciiTheme="minorHAnsi" w:hAnsiTheme="minorHAnsi" w:cstheme="minorHAnsi"/>
          <w:sz w:val="18"/>
          <w:szCs w:val="18"/>
        </w:rPr>
        <w:t>Appendix 1</w:t>
      </w:r>
    </w:p>
    <w:p w14:paraId="7D49D98B" w14:textId="77777777" w:rsidR="00B6092A" w:rsidRPr="005D1842" w:rsidRDefault="00B6092A" w:rsidP="00B6092A">
      <w:pPr>
        <w:rPr>
          <w:rFonts w:asciiTheme="minorHAnsi" w:hAnsiTheme="minorHAnsi" w:cstheme="minorHAnsi"/>
          <w:sz w:val="18"/>
          <w:szCs w:val="18"/>
        </w:rPr>
      </w:pPr>
    </w:p>
    <w:p w14:paraId="152BAE32" w14:textId="77777777" w:rsidR="00B6092A" w:rsidRPr="005D1842" w:rsidRDefault="00B6092A" w:rsidP="00B6092A">
      <w:pPr>
        <w:rPr>
          <w:rFonts w:asciiTheme="minorHAnsi" w:hAnsiTheme="minorHAnsi" w:cstheme="minorHAnsi"/>
          <w:sz w:val="18"/>
          <w:szCs w:val="18"/>
        </w:rPr>
      </w:pPr>
      <w:r w:rsidRPr="005D1842">
        <w:rPr>
          <w:rFonts w:asciiTheme="minorHAnsi" w:hAnsiTheme="minorHAnsi" w:cstheme="minorHAnsi"/>
          <w:noProof/>
        </w:rPr>
        <w:drawing>
          <wp:inline distT="0" distB="0" distL="0" distR="0" wp14:anchorId="534D9A27" wp14:editId="631FA92D">
            <wp:extent cx="5940425" cy="802386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8023860"/>
                    </a:xfrm>
                    <a:prstGeom prst="rect">
                      <a:avLst/>
                    </a:prstGeom>
                    <a:noFill/>
                    <a:ln>
                      <a:noFill/>
                    </a:ln>
                  </pic:spPr>
                </pic:pic>
              </a:graphicData>
            </a:graphic>
          </wp:inline>
        </w:drawing>
      </w:r>
    </w:p>
    <w:p w14:paraId="239CD1A8" w14:textId="5223E64F" w:rsidR="00B6092A" w:rsidRDefault="00B6092A" w:rsidP="002A745F">
      <w:pPr>
        <w:rPr>
          <w:rFonts w:asciiTheme="minorHAnsi" w:hAnsiTheme="minorHAnsi" w:cstheme="minorHAnsi"/>
          <w:bCs/>
          <w:sz w:val="18"/>
          <w:szCs w:val="18"/>
        </w:rPr>
      </w:pPr>
    </w:p>
    <w:p w14:paraId="46473B17" w14:textId="77777777" w:rsidR="00B6092A" w:rsidRPr="00E75FD5" w:rsidRDefault="00B6092A" w:rsidP="002A745F">
      <w:pPr>
        <w:rPr>
          <w:rFonts w:asciiTheme="minorHAnsi" w:hAnsiTheme="minorHAnsi" w:cstheme="minorHAnsi"/>
          <w:bCs/>
          <w:sz w:val="18"/>
          <w:szCs w:val="18"/>
        </w:rPr>
      </w:pPr>
    </w:p>
    <w:sectPr w:rsidR="00B6092A" w:rsidRPr="00E75FD5" w:rsidSect="00E83BEB">
      <w:headerReference w:type="default" r:id="rId10"/>
      <w:footerReference w:type="default" r:id="rId11"/>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B440" w14:textId="77777777" w:rsidR="00F632F7" w:rsidRDefault="00F632F7" w:rsidP="00E6166B">
      <w:r>
        <w:separator/>
      </w:r>
    </w:p>
  </w:endnote>
  <w:endnote w:type="continuationSeparator" w:id="0">
    <w:p w14:paraId="51C647DB" w14:textId="77777777" w:rsidR="00F632F7" w:rsidRDefault="00F632F7"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7ED49914" w:rsidR="00E4594F" w:rsidRPr="001E7112" w:rsidRDefault="00391402" w:rsidP="00A03748">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sidR="007F63C3">
      <w:rPr>
        <w:rFonts w:asciiTheme="minorHAnsi" w:hAnsiTheme="minorHAnsi" w:cstheme="minorHAnsi"/>
        <w:noProof/>
        <w:sz w:val="16"/>
        <w:szCs w:val="16"/>
      </w:rPr>
      <w:t>BHPC_Minutes_20220111</w:t>
    </w:r>
    <w:r>
      <w:rPr>
        <w:rFonts w:asciiTheme="minorHAnsi" w:hAnsiTheme="minorHAnsi" w:cstheme="minorHAnsi"/>
        <w:sz w:val="16"/>
        <w:szCs w:val="16"/>
      </w:rPr>
      <w:fldChar w:fldCharType="end"/>
    </w:r>
    <w:r w:rsidR="00E4594F">
      <w:rPr>
        <w:rFonts w:asciiTheme="minorHAnsi" w:hAnsiTheme="minorHAnsi" w:cstheme="minorHAnsi"/>
        <w:sz w:val="16"/>
        <w:szCs w:val="16"/>
      </w:rPr>
      <w:t xml:space="preserve">                       </w:t>
    </w:r>
    <w:r w:rsidR="00BA57E9">
      <w:rPr>
        <w:rFonts w:asciiTheme="minorHAnsi" w:hAnsiTheme="minorHAnsi" w:cstheme="minorHAnsi"/>
        <w:sz w:val="16"/>
        <w:szCs w:val="16"/>
      </w:rPr>
      <w:t xml:space="preserve">                             </w:t>
    </w:r>
    <w:r w:rsidR="00E4594F">
      <w:rPr>
        <w:rFonts w:asciiTheme="minorHAnsi" w:hAnsiTheme="minorHAnsi" w:cstheme="minorHAnsi"/>
        <w:sz w:val="16"/>
        <w:szCs w:val="16"/>
      </w:rPr>
      <w:t xml:space="preserve">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6E76" w14:textId="77777777" w:rsidR="00F632F7" w:rsidRDefault="00F632F7" w:rsidP="00E6166B">
      <w:r>
        <w:separator/>
      </w:r>
    </w:p>
  </w:footnote>
  <w:footnote w:type="continuationSeparator" w:id="0">
    <w:p w14:paraId="14AA226D" w14:textId="77777777" w:rsidR="00F632F7" w:rsidRDefault="00F632F7"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FC3"/>
    <w:multiLevelType w:val="multilevel"/>
    <w:tmpl w:val="147679D2"/>
    <w:lvl w:ilvl="0">
      <w:start w:val="1"/>
      <w:numFmt w:val="lowerRoman"/>
      <w:lvlText w:val="%1."/>
      <w:lvlJc w:val="right"/>
      <w:pPr>
        <w:tabs>
          <w:tab w:val="num" w:pos="1234"/>
        </w:tabs>
        <w:ind w:left="1234" w:hanging="360"/>
      </w:pPr>
      <w:rPr>
        <w:rFonts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 w15:restartNumberingAfterBreak="0">
    <w:nsid w:val="0D98390F"/>
    <w:multiLevelType w:val="hybridMultilevel"/>
    <w:tmpl w:val="8CA2C8AA"/>
    <w:lvl w:ilvl="0" w:tplc="E578DC6E">
      <w:numFmt w:val="bullet"/>
      <w:lvlText w:val="•"/>
      <w:lvlJc w:val="left"/>
      <w:pPr>
        <w:ind w:left="1452" w:hanging="732"/>
      </w:pPr>
      <w:rPr>
        <w:rFonts w:ascii="Calibri" w:eastAsiaTheme="minorHAnsi"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 w15:restartNumberingAfterBreak="0">
    <w:nsid w:val="11C60D1F"/>
    <w:multiLevelType w:val="hybridMultilevel"/>
    <w:tmpl w:val="3CB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462A09"/>
    <w:multiLevelType w:val="hybridMultilevel"/>
    <w:tmpl w:val="382C59A8"/>
    <w:lvl w:ilvl="0" w:tplc="0809000F">
      <w:start w:val="1"/>
      <w:numFmt w:val="decimal"/>
      <w:lvlText w:val="%1."/>
      <w:lvlJc w:val="left"/>
      <w:pPr>
        <w:ind w:left="360" w:hanging="360"/>
      </w:pPr>
      <w:rPr>
        <w:rFonts w:hint="default"/>
        <w:b/>
        <w:i w:val="0"/>
      </w:rPr>
    </w:lvl>
    <w:lvl w:ilvl="1" w:tplc="CCA432AC">
      <w:start w:val="1"/>
      <w:numFmt w:val="lowerLetter"/>
      <w:lvlText w:val="%2."/>
      <w:lvlJc w:val="left"/>
      <w:pPr>
        <w:ind w:left="1080" w:hanging="360"/>
      </w:pPr>
      <w:rPr>
        <w:b w:val="0"/>
        <w:i w:val="0"/>
      </w:rPr>
    </w:lvl>
    <w:lvl w:ilvl="2" w:tplc="815E5F30">
      <w:start w:val="1"/>
      <w:numFmt w:val="lowerRoman"/>
      <w:lvlText w:val="%3."/>
      <w:lvlJc w:val="right"/>
      <w:pPr>
        <w:ind w:left="1800" w:hanging="180"/>
      </w:pPr>
      <w:rPr>
        <w:b w:val="0"/>
        <w:bCs w:val="0"/>
        <w:i w:val="0"/>
      </w:rPr>
    </w:lvl>
    <w:lvl w:ilvl="3" w:tplc="0809000F">
      <w:start w:val="1"/>
      <w:numFmt w:val="decimal"/>
      <w:lvlText w:val="%4."/>
      <w:lvlJc w:val="left"/>
      <w:pPr>
        <w:ind w:left="2520" w:hanging="360"/>
      </w:p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C57F3A"/>
    <w:multiLevelType w:val="hybridMultilevel"/>
    <w:tmpl w:val="BF8ABEC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A710759"/>
    <w:multiLevelType w:val="hybridMultilevel"/>
    <w:tmpl w:val="887C7DC4"/>
    <w:lvl w:ilvl="0" w:tplc="D9DA13E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319C8866">
      <w:start w:val="2070"/>
      <w:numFmt w:val="bullet"/>
      <w:lvlText w:val="-"/>
      <w:lvlJc w:val="left"/>
      <w:pPr>
        <w:ind w:left="2880" w:hanging="360"/>
      </w:pPr>
      <w:rPr>
        <w:rFonts w:ascii="Calibri" w:eastAsia="Times New Roma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374188"/>
    <w:multiLevelType w:val="hybridMultilevel"/>
    <w:tmpl w:val="97ECDB0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F5D2C4E"/>
    <w:multiLevelType w:val="hybridMultilevel"/>
    <w:tmpl w:val="DD9C3FE0"/>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9" w15:restartNumberingAfterBreak="0">
    <w:nsid w:val="341C437C"/>
    <w:multiLevelType w:val="hybridMultilevel"/>
    <w:tmpl w:val="05BEB58E"/>
    <w:lvl w:ilvl="0" w:tplc="E578DC6E">
      <w:numFmt w:val="bullet"/>
      <w:lvlText w:val="•"/>
      <w:lvlJc w:val="left"/>
      <w:pPr>
        <w:ind w:left="1299" w:hanging="732"/>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34C94B1D"/>
    <w:multiLevelType w:val="hybridMultilevel"/>
    <w:tmpl w:val="A154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5295E"/>
    <w:multiLevelType w:val="hybridMultilevel"/>
    <w:tmpl w:val="D8E0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48977FD7"/>
    <w:multiLevelType w:val="hybridMultilevel"/>
    <w:tmpl w:val="79C62A8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3" w15:restartNumberingAfterBreak="0">
    <w:nsid w:val="4EEE3628"/>
    <w:multiLevelType w:val="multilevel"/>
    <w:tmpl w:val="C7A6D330"/>
    <w:lvl w:ilvl="0">
      <w:start w:val="1"/>
      <w:numFmt w:val="bullet"/>
      <w:lvlText w:val=""/>
      <w:lvlJc w:val="left"/>
      <w:pPr>
        <w:tabs>
          <w:tab w:val="num" w:pos="1234"/>
        </w:tabs>
        <w:ind w:left="1234" w:hanging="360"/>
      </w:pPr>
      <w:rPr>
        <w:rFonts w:ascii="Symbol" w:hAnsi="Symbol"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4" w15:restartNumberingAfterBreak="0">
    <w:nsid w:val="5683298B"/>
    <w:multiLevelType w:val="hybridMultilevel"/>
    <w:tmpl w:val="D5BC2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07410A"/>
    <w:multiLevelType w:val="hybridMultilevel"/>
    <w:tmpl w:val="9A4CF2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6E174A2C"/>
    <w:multiLevelType w:val="multilevel"/>
    <w:tmpl w:val="147679D2"/>
    <w:lvl w:ilvl="0">
      <w:start w:val="1"/>
      <w:numFmt w:val="lowerRoman"/>
      <w:lvlText w:val="%1."/>
      <w:lvlJc w:val="right"/>
      <w:pPr>
        <w:tabs>
          <w:tab w:val="num" w:pos="1516"/>
        </w:tabs>
        <w:ind w:left="1516" w:hanging="360"/>
      </w:pPr>
      <w:rPr>
        <w:rFonts w:hint="default"/>
        <w:b w:val="0"/>
        <w:bCs/>
        <w:i w:val="0"/>
      </w:rPr>
    </w:lvl>
    <w:lvl w:ilvl="1">
      <w:start w:val="1"/>
      <w:numFmt w:val="lowerRoman"/>
      <w:lvlText w:val="%2."/>
      <w:lvlJc w:val="right"/>
      <w:pPr>
        <w:tabs>
          <w:tab w:val="num" w:pos="2236"/>
        </w:tabs>
        <w:ind w:left="2236" w:hanging="360"/>
      </w:pPr>
    </w:lvl>
    <w:lvl w:ilvl="2">
      <w:start w:val="1"/>
      <w:numFmt w:val="decimal"/>
      <w:lvlText w:val="%3."/>
      <w:lvlJc w:val="left"/>
      <w:pPr>
        <w:tabs>
          <w:tab w:val="num" w:pos="2956"/>
        </w:tabs>
        <w:ind w:left="2956" w:hanging="360"/>
      </w:pPr>
    </w:lvl>
    <w:lvl w:ilvl="3">
      <w:start w:val="1"/>
      <w:numFmt w:val="decimal"/>
      <w:lvlText w:val="%4."/>
      <w:lvlJc w:val="left"/>
      <w:pPr>
        <w:tabs>
          <w:tab w:val="num" w:pos="3676"/>
        </w:tabs>
        <w:ind w:left="3676" w:hanging="360"/>
      </w:pPr>
    </w:lvl>
    <w:lvl w:ilvl="4">
      <w:start w:val="1"/>
      <w:numFmt w:val="decimal"/>
      <w:lvlText w:val="%5."/>
      <w:lvlJc w:val="left"/>
      <w:pPr>
        <w:tabs>
          <w:tab w:val="num" w:pos="4396"/>
        </w:tabs>
        <w:ind w:left="4396" w:hanging="360"/>
      </w:pPr>
    </w:lvl>
    <w:lvl w:ilvl="5">
      <w:start w:val="1"/>
      <w:numFmt w:val="decimal"/>
      <w:lvlText w:val="%6."/>
      <w:lvlJc w:val="left"/>
      <w:pPr>
        <w:tabs>
          <w:tab w:val="num" w:pos="5116"/>
        </w:tabs>
        <w:ind w:left="5116" w:hanging="360"/>
      </w:pPr>
    </w:lvl>
    <w:lvl w:ilvl="6">
      <w:start w:val="1"/>
      <w:numFmt w:val="decimal"/>
      <w:lvlText w:val="%7."/>
      <w:lvlJc w:val="left"/>
      <w:pPr>
        <w:tabs>
          <w:tab w:val="num" w:pos="5836"/>
        </w:tabs>
        <w:ind w:left="5836" w:hanging="360"/>
      </w:pPr>
    </w:lvl>
    <w:lvl w:ilvl="7">
      <w:start w:val="1"/>
      <w:numFmt w:val="decimal"/>
      <w:lvlText w:val="%8."/>
      <w:lvlJc w:val="left"/>
      <w:pPr>
        <w:tabs>
          <w:tab w:val="num" w:pos="6556"/>
        </w:tabs>
        <w:ind w:left="6556" w:hanging="360"/>
      </w:pPr>
    </w:lvl>
    <w:lvl w:ilvl="8">
      <w:start w:val="1"/>
      <w:numFmt w:val="decimal"/>
      <w:lvlText w:val="%9."/>
      <w:lvlJc w:val="left"/>
      <w:pPr>
        <w:tabs>
          <w:tab w:val="num" w:pos="7276"/>
        </w:tabs>
        <w:ind w:left="7276" w:hanging="360"/>
      </w:pPr>
    </w:lvl>
  </w:abstractNum>
  <w:num w:numId="1">
    <w:abstractNumId w:val="3"/>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5"/>
  </w:num>
  <w:num w:numId="6">
    <w:abstractNumId w:val="4"/>
  </w:num>
  <w:num w:numId="7">
    <w:abstractNumId w:val="12"/>
  </w:num>
  <w:num w:numId="8">
    <w:abstractNumId w:val="8"/>
  </w:num>
  <w:num w:numId="9">
    <w:abstractNumId w:val="14"/>
  </w:num>
  <w:num w:numId="10">
    <w:abstractNumId w:val="10"/>
  </w:num>
  <w:num w:numId="11">
    <w:abstractNumId w:val="2"/>
  </w:num>
  <w:num w:numId="12">
    <w:abstractNumId w:val="11"/>
  </w:num>
  <w:num w:numId="13">
    <w:abstractNumId w:val="6"/>
  </w:num>
  <w:num w:numId="14">
    <w:abstractNumId w:val="17"/>
  </w:num>
  <w:num w:numId="15">
    <w:abstractNumId w:val="9"/>
  </w:num>
  <w:num w:numId="16">
    <w:abstractNumId w:val="1"/>
  </w:num>
  <w:num w:numId="17">
    <w:abstractNumId w:val="18"/>
  </w:num>
  <w:num w:numId="18">
    <w:abstractNumId w:val="0"/>
  </w:num>
  <w:num w:numId="1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4A74"/>
    <w:rsid w:val="00006441"/>
    <w:rsid w:val="0000739B"/>
    <w:rsid w:val="00010FD8"/>
    <w:rsid w:val="00013273"/>
    <w:rsid w:val="00013EBD"/>
    <w:rsid w:val="00014598"/>
    <w:rsid w:val="0002266A"/>
    <w:rsid w:val="00023171"/>
    <w:rsid w:val="000237CF"/>
    <w:rsid w:val="00025CEC"/>
    <w:rsid w:val="000321F8"/>
    <w:rsid w:val="00033050"/>
    <w:rsid w:val="00033485"/>
    <w:rsid w:val="00044759"/>
    <w:rsid w:val="00046CDA"/>
    <w:rsid w:val="00047DF3"/>
    <w:rsid w:val="00050909"/>
    <w:rsid w:val="000520E5"/>
    <w:rsid w:val="00054168"/>
    <w:rsid w:val="000542E9"/>
    <w:rsid w:val="00056E1C"/>
    <w:rsid w:val="00056E3A"/>
    <w:rsid w:val="00060D7C"/>
    <w:rsid w:val="0006157B"/>
    <w:rsid w:val="00062383"/>
    <w:rsid w:val="00063778"/>
    <w:rsid w:val="00063CC7"/>
    <w:rsid w:val="00064C34"/>
    <w:rsid w:val="0006523B"/>
    <w:rsid w:val="00065A16"/>
    <w:rsid w:val="00076519"/>
    <w:rsid w:val="00080BD0"/>
    <w:rsid w:val="00080C3E"/>
    <w:rsid w:val="000816C2"/>
    <w:rsid w:val="0008218F"/>
    <w:rsid w:val="00083D1D"/>
    <w:rsid w:val="000845DC"/>
    <w:rsid w:val="000923DE"/>
    <w:rsid w:val="0009424B"/>
    <w:rsid w:val="000944C6"/>
    <w:rsid w:val="000A1405"/>
    <w:rsid w:val="000A23E3"/>
    <w:rsid w:val="000A5589"/>
    <w:rsid w:val="000A55D1"/>
    <w:rsid w:val="000A66AE"/>
    <w:rsid w:val="000A6E81"/>
    <w:rsid w:val="000B0A51"/>
    <w:rsid w:val="000B13BD"/>
    <w:rsid w:val="000B42CE"/>
    <w:rsid w:val="000B5738"/>
    <w:rsid w:val="000C10EA"/>
    <w:rsid w:val="000C1BDC"/>
    <w:rsid w:val="000C2D19"/>
    <w:rsid w:val="000C3F60"/>
    <w:rsid w:val="000C5EAE"/>
    <w:rsid w:val="000C5FC8"/>
    <w:rsid w:val="000C66FB"/>
    <w:rsid w:val="000D0651"/>
    <w:rsid w:val="000D39AA"/>
    <w:rsid w:val="000D6CBC"/>
    <w:rsid w:val="000E7270"/>
    <w:rsid w:val="000F3610"/>
    <w:rsid w:val="000F3613"/>
    <w:rsid w:val="00101583"/>
    <w:rsid w:val="00102BFA"/>
    <w:rsid w:val="001031FC"/>
    <w:rsid w:val="00105EA9"/>
    <w:rsid w:val="0011059F"/>
    <w:rsid w:val="001107AB"/>
    <w:rsid w:val="00113277"/>
    <w:rsid w:val="00113960"/>
    <w:rsid w:val="001161F4"/>
    <w:rsid w:val="001164D8"/>
    <w:rsid w:val="001211DC"/>
    <w:rsid w:val="00122402"/>
    <w:rsid w:val="00123BA2"/>
    <w:rsid w:val="001262C3"/>
    <w:rsid w:val="0012688F"/>
    <w:rsid w:val="00126F5C"/>
    <w:rsid w:val="00127984"/>
    <w:rsid w:val="00135F35"/>
    <w:rsid w:val="00135F85"/>
    <w:rsid w:val="001360EE"/>
    <w:rsid w:val="0013664A"/>
    <w:rsid w:val="00136C8B"/>
    <w:rsid w:val="00136CA6"/>
    <w:rsid w:val="00144245"/>
    <w:rsid w:val="00151137"/>
    <w:rsid w:val="00153FA0"/>
    <w:rsid w:val="00155E39"/>
    <w:rsid w:val="00157A1F"/>
    <w:rsid w:val="00161384"/>
    <w:rsid w:val="001616BA"/>
    <w:rsid w:val="001617AE"/>
    <w:rsid w:val="00161949"/>
    <w:rsid w:val="001629BC"/>
    <w:rsid w:val="00163E80"/>
    <w:rsid w:val="00164951"/>
    <w:rsid w:val="00165AF8"/>
    <w:rsid w:val="00165B5A"/>
    <w:rsid w:val="00165ECD"/>
    <w:rsid w:val="00167A60"/>
    <w:rsid w:val="001709B0"/>
    <w:rsid w:val="00173F50"/>
    <w:rsid w:val="00174D76"/>
    <w:rsid w:val="0017739E"/>
    <w:rsid w:val="001810A2"/>
    <w:rsid w:val="001959E5"/>
    <w:rsid w:val="001A030C"/>
    <w:rsid w:val="001A09E6"/>
    <w:rsid w:val="001A209D"/>
    <w:rsid w:val="001A3EC5"/>
    <w:rsid w:val="001A6683"/>
    <w:rsid w:val="001A6DBF"/>
    <w:rsid w:val="001B08E0"/>
    <w:rsid w:val="001B4036"/>
    <w:rsid w:val="001C125F"/>
    <w:rsid w:val="001C2B6D"/>
    <w:rsid w:val="001C5E77"/>
    <w:rsid w:val="001D04A8"/>
    <w:rsid w:val="001D29F2"/>
    <w:rsid w:val="001D375A"/>
    <w:rsid w:val="001E29A2"/>
    <w:rsid w:val="001E3841"/>
    <w:rsid w:val="001E4385"/>
    <w:rsid w:val="001E4DD7"/>
    <w:rsid w:val="001E7112"/>
    <w:rsid w:val="001F2B80"/>
    <w:rsid w:val="001F6F2B"/>
    <w:rsid w:val="001F7D78"/>
    <w:rsid w:val="00200A5A"/>
    <w:rsid w:val="00201F32"/>
    <w:rsid w:val="0020225F"/>
    <w:rsid w:val="002109CA"/>
    <w:rsid w:val="00210F28"/>
    <w:rsid w:val="002142BE"/>
    <w:rsid w:val="00215C99"/>
    <w:rsid w:val="00215E92"/>
    <w:rsid w:val="002210B2"/>
    <w:rsid w:val="00222EE1"/>
    <w:rsid w:val="002259CF"/>
    <w:rsid w:val="00225EBE"/>
    <w:rsid w:val="00226B3F"/>
    <w:rsid w:val="00230078"/>
    <w:rsid w:val="00231344"/>
    <w:rsid w:val="00231E48"/>
    <w:rsid w:val="00235277"/>
    <w:rsid w:val="00236FB1"/>
    <w:rsid w:val="00237BAD"/>
    <w:rsid w:val="00240284"/>
    <w:rsid w:val="00242DCB"/>
    <w:rsid w:val="00243A48"/>
    <w:rsid w:val="00245E47"/>
    <w:rsid w:val="002460DC"/>
    <w:rsid w:val="00246154"/>
    <w:rsid w:val="002525D9"/>
    <w:rsid w:val="00253BF1"/>
    <w:rsid w:val="002638AF"/>
    <w:rsid w:val="00267E36"/>
    <w:rsid w:val="00271DD2"/>
    <w:rsid w:val="0027448F"/>
    <w:rsid w:val="00274FAD"/>
    <w:rsid w:val="00275B93"/>
    <w:rsid w:val="002763CD"/>
    <w:rsid w:val="002776B7"/>
    <w:rsid w:val="002824C4"/>
    <w:rsid w:val="00284F1E"/>
    <w:rsid w:val="00287986"/>
    <w:rsid w:val="0029006E"/>
    <w:rsid w:val="002901C3"/>
    <w:rsid w:val="00290A2A"/>
    <w:rsid w:val="002954A3"/>
    <w:rsid w:val="0029670C"/>
    <w:rsid w:val="002A195F"/>
    <w:rsid w:val="002A4138"/>
    <w:rsid w:val="002A7199"/>
    <w:rsid w:val="002A728F"/>
    <w:rsid w:val="002A745F"/>
    <w:rsid w:val="002A7D57"/>
    <w:rsid w:val="002B122E"/>
    <w:rsid w:val="002B204F"/>
    <w:rsid w:val="002B33B1"/>
    <w:rsid w:val="002B5AF9"/>
    <w:rsid w:val="002C02DE"/>
    <w:rsid w:val="002C3EFD"/>
    <w:rsid w:val="002C3FBF"/>
    <w:rsid w:val="002C41BB"/>
    <w:rsid w:val="002C4D5D"/>
    <w:rsid w:val="002C55BC"/>
    <w:rsid w:val="002D17B3"/>
    <w:rsid w:val="002D1C18"/>
    <w:rsid w:val="002D287B"/>
    <w:rsid w:val="002D5C26"/>
    <w:rsid w:val="002D76B9"/>
    <w:rsid w:val="002D7EE8"/>
    <w:rsid w:val="002E2ADE"/>
    <w:rsid w:val="002E350F"/>
    <w:rsid w:val="002F6742"/>
    <w:rsid w:val="003011E4"/>
    <w:rsid w:val="00301D72"/>
    <w:rsid w:val="00303C6C"/>
    <w:rsid w:val="00303ED7"/>
    <w:rsid w:val="00311C38"/>
    <w:rsid w:val="00317801"/>
    <w:rsid w:val="00324F29"/>
    <w:rsid w:val="00326A4E"/>
    <w:rsid w:val="00327F9D"/>
    <w:rsid w:val="00333C50"/>
    <w:rsid w:val="003365B1"/>
    <w:rsid w:val="003375A1"/>
    <w:rsid w:val="00345D65"/>
    <w:rsid w:val="00347ED1"/>
    <w:rsid w:val="00350019"/>
    <w:rsid w:val="0035273B"/>
    <w:rsid w:val="00354963"/>
    <w:rsid w:val="003705DC"/>
    <w:rsid w:val="00372F90"/>
    <w:rsid w:val="00373374"/>
    <w:rsid w:val="0037544C"/>
    <w:rsid w:val="00380548"/>
    <w:rsid w:val="003817C4"/>
    <w:rsid w:val="003837BB"/>
    <w:rsid w:val="00391402"/>
    <w:rsid w:val="00395CBD"/>
    <w:rsid w:val="003A00B2"/>
    <w:rsid w:val="003A4750"/>
    <w:rsid w:val="003A797D"/>
    <w:rsid w:val="003A7A3F"/>
    <w:rsid w:val="003B06A3"/>
    <w:rsid w:val="003B1748"/>
    <w:rsid w:val="003B1A2F"/>
    <w:rsid w:val="003B4133"/>
    <w:rsid w:val="003B41D9"/>
    <w:rsid w:val="003B4E42"/>
    <w:rsid w:val="003B59F6"/>
    <w:rsid w:val="003B6BDB"/>
    <w:rsid w:val="003B7F9A"/>
    <w:rsid w:val="003C1878"/>
    <w:rsid w:val="003C19F1"/>
    <w:rsid w:val="003C5D09"/>
    <w:rsid w:val="003D45C2"/>
    <w:rsid w:val="003E03FE"/>
    <w:rsid w:val="003E7B3A"/>
    <w:rsid w:val="003F5E4B"/>
    <w:rsid w:val="003F6579"/>
    <w:rsid w:val="003F694B"/>
    <w:rsid w:val="003F7BA4"/>
    <w:rsid w:val="003F7C85"/>
    <w:rsid w:val="004109DC"/>
    <w:rsid w:val="00411C74"/>
    <w:rsid w:val="00412025"/>
    <w:rsid w:val="004129BC"/>
    <w:rsid w:val="004224CE"/>
    <w:rsid w:val="00422C1D"/>
    <w:rsid w:val="00423F1C"/>
    <w:rsid w:val="00425578"/>
    <w:rsid w:val="00426176"/>
    <w:rsid w:val="00432506"/>
    <w:rsid w:val="00432A35"/>
    <w:rsid w:val="00433684"/>
    <w:rsid w:val="00436851"/>
    <w:rsid w:val="0044188E"/>
    <w:rsid w:val="0044288D"/>
    <w:rsid w:val="0044322E"/>
    <w:rsid w:val="00444149"/>
    <w:rsid w:val="00444173"/>
    <w:rsid w:val="004441B7"/>
    <w:rsid w:val="00445959"/>
    <w:rsid w:val="0044735A"/>
    <w:rsid w:val="00450624"/>
    <w:rsid w:val="00456234"/>
    <w:rsid w:val="004564C5"/>
    <w:rsid w:val="00461178"/>
    <w:rsid w:val="00462E3A"/>
    <w:rsid w:val="004630D5"/>
    <w:rsid w:val="004634AF"/>
    <w:rsid w:val="00464A57"/>
    <w:rsid w:val="00464B1A"/>
    <w:rsid w:val="004655EC"/>
    <w:rsid w:val="00465B46"/>
    <w:rsid w:val="00467FE4"/>
    <w:rsid w:val="00470601"/>
    <w:rsid w:val="00475B09"/>
    <w:rsid w:val="00477498"/>
    <w:rsid w:val="00482422"/>
    <w:rsid w:val="00484448"/>
    <w:rsid w:val="004853FA"/>
    <w:rsid w:val="00487F11"/>
    <w:rsid w:val="00491CA3"/>
    <w:rsid w:val="00495304"/>
    <w:rsid w:val="0049648E"/>
    <w:rsid w:val="004972D4"/>
    <w:rsid w:val="00497DBE"/>
    <w:rsid w:val="004A38DC"/>
    <w:rsid w:val="004A419B"/>
    <w:rsid w:val="004A631F"/>
    <w:rsid w:val="004B1541"/>
    <w:rsid w:val="004B21CA"/>
    <w:rsid w:val="004B2A90"/>
    <w:rsid w:val="004B32A4"/>
    <w:rsid w:val="004B3570"/>
    <w:rsid w:val="004B7F42"/>
    <w:rsid w:val="004C00FD"/>
    <w:rsid w:val="004C0A05"/>
    <w:rsid w:val="004C1154"/>
    <w:rsid w:val="004C145D"/>
    <w:rsid w:val="004C2956"/>
    <w:rsid w:val="004C7ADE"/>
    <w:rsid w:val="004E0FD3"/>
    <w:rsid w:val="004E2D9B"/>
    <w:rsid w:val="004F0065"/>
    <w:rsid w:val="004F4971"/>
    <w:rsid w:val="004F4C74"/>
    <w:rsid w:val="004F5ABB"/>
    <w:rsid w:val="0050001E"/>
    <w:rsid w:val="005000C6"/>
    <w:rsid w:val="005008EA"/>
    <w:rsid w:val="00504BB8"/>
    <w:rsid w:val="00507578"/>
    <w:rsid w:val="005077D4"/>
    <w:rsid w:val="00510BB6"/>
    <w:rsid w:val="0051246A"/>
    <w:rsid w:val="005125B9"/>
    <w:rsid w:val="00515782"/>
    <w:rsid w:val="0052037F"/>
    <w:rsid w:val="00522ACF"/>
    <w:rsid w:val="00522D69"/>
    <w:rsid w:val="00527789"/>
    <w:rsid w:val="00531315"/>
    <w:rsid w:val="0053450A"/>
    <w:rsid w:val="00537238"/>
    <w:rsid w:val="0054189B"/>
    <w:rsid w:val="00542530"/>
    <w:rsid w:val="00543C98"/>
    <w:rsid w:val="00545793"/>
    <w:rsid w:val="00545B9D"/>
    <w:rsid w:val="00546D1F"/>
    <w:rsid w:val="005510B3"/>
    <w:rsid w:val="0055161D"/>
    <w:rsid w:val="00551CC2"/>
    <w:rsid w:val="00554964"/>
    <w:rsid w:val="00554BC4"/>
    <w:rsid w:val="0055561A"/>
    <w:rsid w:val="00556641"/>
    <w:rsid w:val="00556FB2"/>
    <w:rsid w:val="0056416C"/>
    <w:rsid w:val="00564183"/>
    <w:rsid w:val="005644F5"/>
    <w:rsid w:val="0056690A"/>
    <w:rsid w:val="0056705E"/>
    <w:rsid w:val="00567CC7"/>
    <w:rsid w:val="00570995"/>
    <w:rsid w:val="005722E6"/>
    <w:rsid w:val="00573C7B"/>
    <w:rsid w:val="00573CBD"/>
    <w:rsid w:val="00575FB7"/>
    <w:rsid w:val="005763FB"/>
    <w:rsid w:val="005766FC"/>
    <w:rsid w:val="005769A4"/>
    <w:rsid w:val="0058168C"/>
    <w:rsid w:val="005817C4"/>
    <w:rsid w:val="0058430F"/>
    <w:rsid w:val="00585A94"/>
    <w:rsid w:val="00587FEB"/>
    <w:rsid w:val="00591ACD"/>
    <w:rsid w:val="005944C3"/>
    <w:rsid w:val="00594996"/>
    <w:rsid w:val="00595301"/>
    <w:rsid w:val="005A27FA"/>
    <w:rsid w:val="005A5202"/>
    <w:rsid w:val="005A5BB4"/>
    <w:rsid w:val="005A647B"/>
    <w:rsid w:val="005A65FB"/>
    <w:rsid w:val="005A73A6"/>
    <w:rsid w:val="005B1628"/>
    <w:rsid w:val="005B1ED9"/>
    <w:rsid w:val="005B261D"/>
    <w:rsid w:val="005B33A7"/>
    <w:rsid w:val="005B41B6"/>
    <w:rsid w:val="005B487F"/>
    <w:rsid w:val="005B5262"/>
    <w:rsid w:val="005B57A5"/>
    <w:rsid w:val="005C1609"/>
    <w:rsid w:val="005C1A5D"/>
    <w:rsid w:val="005C4ADE"/>
    <w:rsid w:val="005C5CB3"/>
    <w:rsid w:val="005C6B15"/>
    <w:rsid w:val="005D1FBC"/>
    <w:rsid w:val="005D5BD1"/>
    <w:rsid w:val="005E6CC3"/>
    <w:rsid w:val="005E7018"/>
    <w:rsid w:val="005E7500"/>
    <w:rsid w:val="005F0425"/>
    <w:rsid w:val="005F2314"/>
    <w:rsid w:val="005F419D"/>
    <w:rsid w:val="005F75DE"/>
    <w:rsid w:val="0060588F"/>
    <w:rsid w:val="006072A1"/>
    <w:rsid w:val="006101FE"/>
    <w:rsid w:val="00614042"/>
    <w:rsid w:val="00616FCB"/>
    <w:rsid w:val="00620783"/>
    <w:rsid w:val="006227AB"/>
    <w:rsid w:val="00623099"/>
    <w:rsid w:val="00623BF2"/>
    <w:rsid w:val="00627FB9"/>
    <w:rsid w:val="00631A4A"/>
    <w:rsid w:val="00631D9B"/>
    <w:rsid w:val="00631FE3"/>
    <w:rsid w:val="006337C8"/>
    <w:rsid w:val="0063476D"/>
    <w:rsid w:val="0063597B"/>
    <w:rsid w:val="0063674C"/>
    <w:rsid w:val="0064161D"/>
    <w:rsid w:val="0065033B"/>
    <w:rsid w:val="0065068D"/>
    <w:rsid w:val="00651983"/>
    <w:rsid w:val="00656265"/>
    <w:rsid w:val="006625A9"/>
    <w:rsid w:val="006671E6"/>
    <w:rsid w:val="00667F94"/>
    <w:rsid w:val="00670DF8"/>
    <w:rsid w:val="00671347"/>
    <w:rsid w:val="006746C2"/>
    <w:rsid w:val="00674B4F"/>
    <w:rsid w:val="00675690"/>
    <w:rsid w:val="006764FD"/>
    <w:rsid w:val="00677AE5"/>
    <w:rsid w:val="00682A60"/>
    <w:rsid w:val="00682F91"/>
    <w:rsid w:val="00684F34"/>
    <w:rsid w:val="00686361"/>
    <w:rsid w:val="00687AAB"/>
    <w:rsid w:val="006902B7"/>
    <w:rsid w:val="0069043F"/>
    <w:rsid w:val="006942FA"/>
    <w:rsid w:val="00695324"/>
    <w:rsid w:val="006A0CA4"/>
    <w:rsid w:val="006A1CDB"/>
    <w:rsid w:val="006A3460"/>
    <w:rsid w:val="006A6419"/>
    <w:rsid w:val="006B0DBA"/>
    <w:rsid w:val="006B3527"/>
    <w:rsid w:val="006B3E14"/>
    <w:rsid w:val="006B61CD"/>
    <w:rsid w:val="006B7EEF"/>
    <w:rsid w:val="006D0013"/>
    <w:rsid w:val="006D0EB5"/>
    <w:rsid w:val="006E2BF7"/>
    <w:rsid w:val="006E5923"/>
    <w:rsid w:val="006E6421"/>
    <w:rsid w:val="006F5C0F"/>
    <w:rsid w:val="006F63DC"/>
    <w:rsid w:val="006F695B"/>
    <w:rsid w:val="006F7126"/>
    <w:rsid w:val="007015A1"/>
    <w:rsid w:val="00710187"/>
    <w:rsid w:val="00710EB2"/>
    <w:rsid w:val="0071191B"/>
    <w:rsid w:val="00712CA7"/>
    <w:rsid w:val="00714E82"/>
    <w:rsid w:val="00715DB4"/>
    <w:rsid w:val="00717DDF"/>
    <w:rsid w:val="0072253C"/>
    <w:rsid w:val="00722C74"/>
    <w:rsid w:val="0072735F"/>
    <w:rsid w:val="00727598"/>
    <w:rsid w:val="00730B52"/>
    <w:rsid w:val="00730CA2"/>
    <w:rsid w:val="007410F0"/>
    <w:rsid w:val="0074172D"/>
    <w:rsid w:val="00741973"/>
    <w:rsid w:val="00744481"/>
    <w:rsid w:val="007452DB"/>
    <w:rsid w:val="0074699F"/>
    <w:rsid w:val="00747D2E"/>
    <w:rsid w:val="00751684"/>
    <w:rsid w:val="00752A20"/>
    <w:rsid w:val="00752F3D"/>
    <w:rsid w:val="007611B5"/>
    <w:rsid w:val="007629AD"/>
    <w:rsid w:val="00764E34"/>
    <w:rsid w:val="00764EC3"/>
    <w:rsid w:val="007664DB"/>
    <w:rsid w:val="007774BB"/>
    <w:rsid w:val="00782D8B"/>
    <w:rsid w:val="00783E37"/>
    <w:rsid w:val="00784738"/>
    <w:rsid w:val="00785D4D"/>
    <w:rsid w:val="00790148"/>
    <w:rsid w:val="0079419C"/>
    <w:rsid w:val="00794A43"/>
    <w:rsid w:val="0079679B"/>
    <w:rsid w:val="007A0AB4"/>
    <w:rsid w:val="007A2940"/>
    <w:rsid w:val="007A3959"/>
    <w:rsid w:val="007A48BC"/>
    <w:rsid w:val="007A50A8"/>
    <w:rsid w:val="007A5A5A"/>
    <w:rsid w:val="007A76A5"/>
    <w:rsid w:val="007A7984"/>
    <w:rsid w:val="007B2681"/>
    <w:rsid w:val="007B45C6"/>
    <w:rsid w:val="007B4A21"/>
    <w:rsid w:val="007B5750"/>
    <w:rsid w:val="007C1A09"/>
    <w:rsid w:val="007C2002"/>
    <w:rsid w:val="007C25C8"/>
    <w:rsid w:val="007C4AA5"/>
    <w:rsid w:val="007C75AC"/>
    <w:rsid w:val="007D156F"/>
    <w:rsid w:val="007D1C76"/>
    <w:rsid w:val="007D5A1E"/>
    <w:rsid w:val="007E1C48"/>
    <w:rsid w:val="007E58DE"/>
    <w:rsid w:val="007E5D36"/>
    <w:rsid w:val="007E63DB"/>
    <w:rsid w:val="007E794A"/>
    <w:rsid w:val="007F1C98"/>
    <w:rsid w:val="007F54C3"/>
    <w:rsid w:val="007F5503"/>
    <w:rsid w:val="007F554D"/>
    <w:rsid w:val="007F63C3"/>
    <w:rsid w:val="007F67BA"/>
    <w:rsid w:val="008006B4"/>
    <w:rsid w:val="00801794"/>
    <w:rsid w:val="00802504"/>
    <w:rsid w:val="00802680"/>
    <w:rsid w:val="00802DD9"/>
    <w:rsid w:val="008062CF"/>
    <w:rsid w:val="00806505"/>
    <w:rsid w:val="00807015"/>
    <w:rsid w:val="008101E9"/>
    <w:rsid w:val="00813458"/>
    <w:rsid w:val="008145C1"/>
    <w:rsid w:val="008159F9"/>
    <w:rsid w:val="00815D85"/>
    <w:rsid w:val="008171DC"/>
    <w:rsid w:val="008269F6"/>
    <w:rsid w:val="0083053A"/>
    <w:rsid w:val="00830DAB"/>
    <w:rsid w:val="008358E4"/>
    <w:rsid w:val="00842919"/>
    <w:rsid w:val="0084553C"/>
    <w:rsid w:val="008471DB"/>
    <w:rsid w:val="008475E8"/>
    <w:rsid w:val="00850453"/>
    <w:rsid w:val="008567D3"/>
    <w:rsid w:val="0085783D"/>
    <w:rsid w:val="00857E16"/>
    <w:rsid w:val="00857E5A"/>
    <w:rsid w:val="00862389"/>
    <w:rsid w:val="00863860"/>
    <w:rsid w:val="008663B6"/>
    <w:rsid w:val="008708C0"/>
    <w:rsid w:val="00874383"/>
    <w:rsid w:val="0088241B"/>
    <w:rsid w:val="0088271A"/>
    <w:rsid w:val="00882A35"/>
    <w:rsid w:val="00885181"/>
    <w:rsid w:val="0088598C"/>
    <w:rsid w:val="00887162"/>
    <w:rsid w:val="00891D06"/>
    <w:rsid w:val="008931ED"/>
    <w:rsid w:val="008937D9"/>
    <w:rsid w:val="008941D7"/>
    <w:rsid w:val="00896E69"/>
    <w:rsid w:val="008A25B7"/>
    <w:rsid w:val="008A6AFE"/>
    <w:rsid w:val="008B1324"/>
    <w:rsid w:val="008B2F0F"/>
    <w:rsid w:val="008B5B1C"/>
    <w:rsid w:val="008B77C5"/>
    <w:rsid w:val="008C0F54"/>
    <w:rsid w:val="008C1EAF"/>
    <w:rsid w:val="008C2A90"/>
    <w:rsid w:val="008C5B4A"/>
    <w:rsid w:val="008D0770"/>
    <w:rsid w:val="008D1934"/>
    <w:rsid w:val="008D19A7"/>
    <w:rsid w:val="008D288C"/>
    <w:rsid w:val="008D3B28"/>
    <w:rsid w:val="008D4BE1"/>
    <w:rsid w:val="008D4EDE"/>
    <w:rsid w:val="008E06A5"/>
    <w:rsid w:val="008E1498"/>
    <w:rsid w:val="008E1CD1"/>
    <w:rsid w:val="008E4A72"/>
    <w:rsid w:val="008F4C7B"/>
    <w:rsid w:val="009068FD"/>
    <w:rsid w:val="00910A39"/>
    <w:rsid w:val="009127C2"/>
    <w:rsid w:val="0091301C"/>
    <w:rsid w:val="0091364B"/>
    <w:rsid w:val="00923040"/>
    <w:rsid w:val="00923F39"/>
    <w:rsid w:val="00923F5D"/>
    <w:rsid w:val="009252FC"/>
    <w:rsid w:val="009258D6"/>
    <w:rsid w:val="0092702C"/>
    <w:rsid w:val="009278F8"/>
    <w:rsid w:val="00933D70"/>
    <w:rsid w:val="00937A30"/>
    <w:rsid w:val="0094426F"/>
    <w:rsid w:val="0094584C"/>
    <w:rsid w:val="0095419F"/>
    <w:rsid w:val="0095450D"/>
    <w:rsid w:val="00954721"/>
    <w:rsid w:val="00960028"/>
    <w:rsid w:val="009646F1"/>
    <w:rsid w:val="00967AEC"/>
    <w:rsid w:val="0097066A"/>
    <w:rsid w:val="00972552"/>
    <w:rsid w:val="00973834"/>
    <w:rsid w:val="009749F9"/>
    <w:rsid w:val="00982094"/>
    <w:rsid w:val="009828BE"/>
    <w:rsid w:val="0098596F"/>
    <w:rsid w:val="00991944"/>
    <w:rsid w:val="0099429B"/>
    <w:rsid w:val="00997FF1"/>
    <w:rsid w:val="009A3226"/>
    <w:rsid w:val="009A3BE0"/>
    <w:rsid w:val="009A5506"/>
    <w:rsid w:val="009A601A"/>
    <w:rsid w:val="009A6D96"/>
    <w:rsid w:val="009B040E"/>
    <w:rsid w:val="009B1934"/>
    <w:rsid w:val="009B294C"/>
    <w:rsid w:val="009B4552"/>
    <w:rsid w:val="009B62C9"/>
    <w:rsid w:val="009B62F7"/>
    <w:rsid w:val="009B6E5F"/>
    <w:rsid w:val="009C1BCE"/>
    <w:rsid w:val="009C30E7"/>
    <w:rsid w:val="009C34B3"/>
    <w:rsid w:val="009C6FFA"/>
    <w:rsid w:val="009D0DF5"/>
    <w:rsid w:val="009D1CD3"/>
    <w:rsid w:val="009D3414"/>
    <w:rsid w:val="009D4A34"/>
    <w:rsid w:val="009D4F98"/>
    <w:rsid w:val="009D6DA9"/>
    <w:rsid w:val="009D7A5B"/>
    <w:rsid w:val="009E2001"/>
    <w:rsid w:val="009E441E"/>
    <w:rsid w:val="009E5FF1"/>
    <w:rsid w:val="009E774C"/>
    <w:rsid w:val="009F37F6"/>
    <w:rsid w:val="009F7562"/>
    <w:rsid w:val="00A03748"/>
    <w:rsid w:val="00A03B80"/>
    <w:rsid w:val="00A13E93"/>
    <w:rsid w:val="00A2143E"/>
    <w:rsid w:val="00A227CA"/>
    <w:rsid w:val="00A319B6"/>
    <w:rsid w:val="00A32F87"/>
    <w:rsid w:val="00A34AB5"/>
    <w:rsid w:val="00A40F8B"/>
    <w:rsid w:val="00A410E9"/>
    <w:rsid w:val="00A46BF4"/>
    <w:rsid w:val="00A4791A"/>
    <w:rsid w:val="00A534E8"/>
    <w:rsid w:val="00A54FCB"/>
    <w:rsid w:val="00A553C5"/>
    <w:rsid w:val="00A5617C"/>
    <w:rsid w:val="00A601FA"/>
    <w:rsid w:val="00A614A4"/>
    <w:rsid w:val="00A6439A"/>
    <w:rsid w:val="00A64479"/>
    <w:rsid w:val="00A7051F"/>
    <w:rsid w:val="00A718BF"/>
    <w:rsid w:val="00A71C01"/>
    <w:rsid w:val="00A74361"/>
    <w:rsid w:val="00A75227"/>
    <w:rsid w:val="00A855A3"/>
    <w:rsid w:val="00A876BD"/>
    <w:rsid w:val="00A90464"/>
    <w:rsid w:val="00AA1251"/>
    <w:rsid w:val="00AA3CA2"/>
    <w:rsid w:val="00AA5D10"/>
    <w:rsid w:val="00AB2E61"/>
    <w:rsid w:val="00AB3347"/>
    <w:rsid w:val="00AB47CA"/>
    <w:rsid w:val="00AB7D14"/>
    <w:rsid w:val="00AC1A16"/>
    <w:rsid w:val="00AC37B5"/>
    <w:rsid w:val="00AD0BD8"/>
    <w:rsid w:val="00AD14DA"/>
    <w:rsid w:val="00AD1870"/>
    <w:rsid w:val="00AD4077"/>
    <w:rsid w:val="00AD43B9"/>
    <w:rsid w:val="00AD574E"/>
    <w:rsid w:val="00AD7833"/>
    <w:rsid w:val="00AE2D04"/>
    <w:rsid w:val="00AE5DA3"/>
    <w:rsid w:val="00AE64BB"/>
    <w:rsid w:val="00AE7764"/>
    <w:rsid w:val="00AF0CED"/>
    <w:rsid w:val="00AF129A"/>
    <w:rsid w:val="00AF13C1"/>
    <w:rsid w:val="00AF205F"/>
    <w:rsid w:val="00AF2680"/>
    <w:rsid w:val="00AF3AB8"/>
    <w:rsid w:val="00AF40DB"/>
    <w:rsid w:val="00AF4525"/>
    <w:rsid w:val="00AF6032"/>
    <w:rsid w:val="00B01417"/>
    <w:rsid w:val="00B017AE"/>
    <w:rsid w:val="00B02B58"/>
    <w:rsid w:val="00B02B9B"/>
    <w:rsid w:val="00B04011"/>
    <w:rsid w:val="00B06A14"/>
    <w:rsid w:val="00B07691"/>
    <w:rsid w:val="00B103F3"/>
    <w:rsid w:val="00B10FEF"/>
    <w:rsid w:val="00B1169B"/>
    <w:rsid w:val="00B12C31"/>
    <w:rsid w:val="00B166A0"/>
    <w:rsid w:val="00B176A7"/>
    <w:rsid w:val="00B23005"/>
    <w:rsid w:val="00B2342C"/>
    <w:rsid w:val="00B23E6B"/>
    <w:rsid w:val="00B308B3"/>
    <w:rsid w:val="00B342E9"/>
    <w:rsid w:val="00B36053"/>
    <w:rsid w:val="00B3644E"/>
    <w:rsid w:val="00B4201C"/>
    <w:rsid w:val="00B42729"/>
    <w:rsid w:val="00B4275F"/>
    <w:rsid w:val="00B4282D"/>
    <w:rsid w:val="00B472B5"/>
    <w:rsid w:val="00B5182B"/>
    <w:rsid w:val="00B5218D"/>
    <w:rsid w:val="00B545FA"/>
    <w:rsid w:val="00B54A35"/>
    <w:rsid w:val="00B55EF1"/>
    <w:rsid w:val="00B573FD"/>
    <w:rsid w:val="00B57515"/>
    <w:rsid w:val="00B57E0F"/>
    <w:rsid w:val="00B603A9"/>
    <w:rsid w:val="00B6092A"/>
    <w:rsid w:val="00B64AB2"/>
    <w:rsid w:val="00B64F5B"/>
    <w:rsid w:val="00B673E1"/>
    <w:rsid w:val="00B70FAA"/>
    <w:rsid w:val="00B75C94"/>
    <w:rsid w:val="00B84179"/>
    <w:rsid w:val="00B8574C"/>
    <w:rsid w:val="00B913CC"/>
    <w:rsid w:val="00B95B9F"/>
    <w:rsid w:val="00BA0A2B"/>
    <w:rsid w:val="00BA57E9"/>
    <w:rsid w:val="00BA7F9E"/>
    <w:rsid w:val="00BC175D"/>
    <w:rsid w:val="00BC5A94"/>
    <w:rsid w:val="00BC68D2"/>
    <w:rsid w:val="00BD026F"/>
    <w:rsid w:val="00BD601F"/>
    <w:rsid w:val="00BD6647"/>
    <w:rsid w:val="00BD66FD"/>
    <w:rsid w:val="00BE05D4"/>
    <w:rsid w:val="00BE3168"/>
    <w:rsid w:val="00BE5465"/>
    <w:rsid w:val="00BE6BBE"/>
    <w:rsid w:val="00BE7561"/>
    <w:rsid w:val="00BF1428"/>
    <w:rsid w:val="00BF1B7F"/>
    <w:rsid w:val="00BF230D"/>
    <w:rsid w:val="00BF439D"/>
    <w:rsid w:val="00BF5E1A"/>
    <w:rsid w:val="00C02A6F"/>
    <w:rsid w:val="00C032A4"/>
    <w:rsid w:val="00C04F76"/>
    <w:rsid w:val="00C051BC"/>
    <w:rsid w:val="00C05DDB"/>
    <w:rsid w:val="00C06B1F"/>
    <w:rsid w:val="00C11CD9"/>
    <w:rsid w:val="00C12C18"/>
    <w:rsid w:val="00C13938"/>
    <w:rsid w:val="00C13D8D"/>
    <w:rsid w:val="00C15422"/>
    <w:rsid w:val="00C15A31"/>
    <w:rsid w:val="00C15CD4"/>
    <w:rsid w:val="00C16F3C"/>
    <w:rsid w:val="00C170A2"/>
    <w:rsid w:val="00C203DB"/>
    <w:rsid w:val="00C21CEA"/>
    <w:rsid w:val="00C2322E"/>
    <w:rsid w:val="00C23B19"/>
    <w:rsid w:val="00C26AEA"/>
    <w:rsid w:val="00C30EEE"/>
    <w:rsid w:val="00C44246"/>
    <w:rsid w:val="00C44707"/>
    <w:rsid w:val="00C46573"/>
    <w:rsid w:val="00C46C75"/>
    <w:rsid w:val="00C50C82"/>
    <w:rsid w:val="00C53BD9"/>
    <w:rsid w:val="00C577BA"/>
    <w:rsid w:val="00C62596"/>
    <w:rsid w:val="00C629C0"/>
    <w:rsid w:val="00C62B05"/>
    <w:rsid w:val="00C63C97"/>
    <w:rsid w:val="00C73EE8"/>
    <w:rsid w:val="00C74353"/>
    <w:rsid w:val="00C765BD"/>
    <w:rsid w:val="00C82D24"/>
    <w:rsid w:val="00C84BC4"/>
    <w:rsid w:val="00C862D6"/>
    <w:rsid w:val="00C9095B"/>
    <w:rsid w:val="00C94E48"/>
    <w:rsid w:val="00C95E2F"/>
    <w:rsid w:val="00C97936"/>
    <w:rsid w:val="00CA4CEC"/>
    <w:rsid w:val="00CA5509"/>
    <w:rsid w:val="00CA7CBF"/>
    <w:rsid w:val="00CB0110"/>
    <w:rsid w:val="00CB31FC"/>
    <w:rsid w:val="00CB498F"/>
    <w:rsid w:val="00CB7483"/>
    <w:rsid w:val="00CB751E"/>
    <w:rsid w:val="00CC0651"/>
    <w:rsid w:val="00CC2995"/>
    <w:rsid w:val="00CC34FC"/>
    <w:rsid w:val="00CC5713"/>
    <w:rsid w:val="00CD11B0"/>
    <w:rsid w:val="00CD11EB"/>
    <w:rsid w:val="00CD19A2"/>
    <w:rsid w:val="00CD5F49"/>
    <w:rsid w:val="00CE0F05"/>
    <w:rsid w:val="00CE21C2"/>
    <w:rsid w:val="00CE279F"/>
    <w:rsid w:val="00CE3FC8"/>
    <w:rsid w:val="00CE5812"/>
    <w:rsid w:val="00CE610F"/>
    <w:rsid w:val="00CE61C7"/>
    <w:rsid w:val="00CF158B"/>
    <w:rsid w:val="00CF1DB4"/>
    <w:rsid w:val="00CF357D"/>
    <w:rsid w:val="00CF5E1E"/>
    <w:rsid w:val="00CF687E"/>
    <w:rsid w:val="00D0014D"/>
    <w:rsid w:val="00D0316B"/>
    <w:rsid w:val="00D04B9B"/>
    <w:rsid w:val="00D0651C"/>
    <w:rsid w:val="00D07550"/>
    <w:rsid w:val="00D11939"/>
    <w:rsid w:val="00D12240"/>
    <w:rsid w:val="00D13324"/>
    <w:rsid w:val="00D14D7D"/>
    <w:rsid w:val="00D17C60"/>
    <w:rsid w:val="00D20066"/>
    <w:rsid w:val="00D3435E"/>
    <w:rsid w:val="00D36A7B"/>
    <w:rsid w:val="00D36F71"/>
    <w:rsid w:val="00D37AF6"/>
    <w:rsid w:val="00D40216"/>
    <w:rsid w:val="00D43B6F"/>
    <w:rsid w:val="00D451D5"/>
    <w:rsid w:val="00D518A4"/>
    <w:rsid w:val="00D53244"/>
    <w:rsid w:val="00D54107"/>
    <w:rsid w:val="00D560D5"/>
    <w:rsid w:val="00D5738A"/>
    <w:rsid w:val="00D6505A"/>
    <w:rsid w:val="00D6523D"/>
    <w:rsid w:val="00D672A4"/>
    <w:rsid w:val="00D71B9C"/>
    <w:rsid w:val="00D72302"/>
    <w:rsid w:val="00D73B33"/>
    <w:rsid w:val="00D84155"/>
    <w:rsid w:val="00D85D7B"/>
    <w:rsid w:val="00D86CE3"/>
    <w:rsid w:val="00D87FAF"/>
    <w:rsid w:val="00D92CF9"/>
    <w:rsid w:val="00D95875"/>
    <w:rsid w:val="00D959C6"/>
    <w:rsid w:val="00DA1813"/>
    <w:rsid w:val="00DA3AB6"/>
    <w:rsid w:val="00DA4506"/>
    <w:rsid w:val="00DA49D8"/>
    <w:rsid w:val="00DB0E63"/>
    <w:rsid w:val="00DC174E"/>
    <w:rsid w:val="00DC4782"/>
    <w:rsid w:val="00DC4921"/>
    <w:rsid w:val="00DC4DCA"/>
    <w:rsid w:val="00DC55DD"/>
    <w:rsid w:val="00DD08F8"/>
    <w:rsid w:val="00DD17D1"/>
    <w:rsid w:val="00DD2371"/>
    <w:rsid w:val="00DD3C9B"/>
    <w:rsid w:val="00DD3D97"/>
    <w:rsid w:val="00DD4632"/>
    <w:rsid w:val="00DD622A"/>
    <w:rsid w:val="00DD6901"/>
    <w:rsid w:val="00DD7AA2"/>
    <w:rsid w:val="00DF0A4D"/>
    <w:rsid w:val="00DF29A0"/>
    <w:rsid w:val="00DF2DA3"/>
    <w:rsid w:val="00DF3653"/>
    <w:rsid w:val="00DF3984"/>
    <w:rsid w:val="00E02B8B"/>
    <w:rsid w:val="00E10601"/>
    <w:rsid w:val="00E15FFA"/>
    <w:rsid w:val="00E1787A"/>
    <w:rsid w:val="00E20B35"/>
    <w:rsid w:val="00E213B7"/>
    <w:rsid w:val="00E21EE0"/>
    <w:rsid w:val="00E221B5"/>
    <w:rsid w:val="00E232F1"/>
    <w:rsid w:val="00E30F1E"/>
    <w:rsid w:val="00E33844"/>
    <w:rsid w:val="00E36A33"/>
    <w:rsid w:val="00E36CA2"/>
    <w:rsid w:val="00E3769F"/>
    <w:rsid w:val="00E40DF8"/>
    <w:rsid w:val="00E415F0"/>
    <w:rsid w:val="00E4594F"/>
    <w:rsid w:val="00E55B1B"/>
    <w:rsid w:val="00E60B9C"/>
    <w:rsid w:val="00E6166B"/>
    <w:rsid w:val="00E6405B"/>
    <w:rsid w:val="00E677EB"/>
    <w:rsid w:val="00E678D5"/>
    <w:rsid w:val="00E70A02"/>
    <w:rsid w:val="00E74512"/>
    <w:rsid w:val="00E75FD5"/>
    <w:rsid w:val="00E77642"/>
    <w:rsid w:val="00E8033E"/>
    <w:rsid w:val="00E80D4D"/>
    <w:rsid w:val="00E81FCA"/>
    <w:rsid w:val="00E8244E"/>
    <w:rsid w:val="00E835BB"/>
    <w:rsid w:val="00E83BEB"/>
    <w:rsid w:val="00E862E8"/>
    <w:rsid w:val="00E922AA"/>
    <w:rsid w:val="00E96B79"/>
    <w:rsid w:val="00E9728C"/>
    <w:rsid w:val="00EA03AA"/>
    <w:rsid w:val="00EA061A"/>
    <w:rsid w:val="00EA1ED7"/>
    <w:rsid w:val="00EA3A54"/>
    <w:rsid w:val="00EA7635"/>
    <w:rsid w:val="00EB1957"/>
    <w:rsid w:val="00EB31D5"/>
    <w:rsid w:val="00ED2C77"/>
    <w:rsid w:val="00ED46A8"/>
    <w:rsid w:val="00ED4A10"/>
    <w:rsid w:val="00EE1ADA"/>
    <w:rsid w:val="00EE1C3C"/>
    <w:rsid w:val="00EE414D"/>
    <w:rsid w:val="00EE44D2"/>
    <w:rsid w:val="00EE58D1"/>
    <w:rsid w:val="00EE78E2"/>
    <w:rsid w:val="00EF0769"/>
    <w:rsid w:val="00EF2297"/>
    <w:rsid w:val="00EF2E61"/>
    <w:rsid w:val="00EF5C39"/>
    <w:rsid w:val="00F01B0B"/>
    <w:rsid w:val="00F06461"/>
    <w:rsid w:val="00F1150E"/>
    <w:rsid w:val="00F122B9"/>
    <w:rsid w:val="00F129EE"/>
    <w:rsid w:val="00F17186"/>
    <w:rsid w:val="00F242DE"/>
    <w:rsid w:val="00F27036"/>
    <w:rsid w:val="00F32284"/>
    <w:rsid w:val="00F364D8"/>
    <w:rsid w:val="00F3713D"/>
    <w:rsid w:val="00F40345"/>
    <w:rsid w:val="00F4139A"/>
    <w:rsid w:val="00F43356"/>
    <w:rsid w:val="00F4450D"/>
    <w:rsid w:val="00F45D9A"/>
    <w:rsid w:val="00F477EB"/>
    <w:rsid w:val="00F47B88"/>
    <w:rsid w:val="00F5287E"/>
    <w:rsid w:val="00F5629F"/>
    <w:rsid w:val="00F569A5"/>
    <w:rsid w:val="00F569C2"/>
    <w:rsid w:val="00F632F7"/>
    <w:rsid w:val="00F636C3"/>
    <w:rsid w:val="00F63FBB"/>
    <w:rsid w:val="00F72B5F"/>
    <w:rsid w:val="00F72C31"/>
    <w:rsid w:val="00F74B27"/>
    <w:rsid w:val="00F77778"/>
    <w:rsid w:val="00F827ED"/>
    <w:rsid w:val="00F8351A"/>
    <w:rsid w:val="00F854E2"/>
    <w:rsid w:val="00F908D0"/>
    <w:rsid w:val="00F91441"/>
    <w:rsid w:val="00F92C91"/>
    <w:rsid w:val="00F96964"/>
    <w:rsid w:val="00FA5E53"/>
    <w:rsid w:val="00FA7791"/>
    <w:rsid w:val="00FB35A9"/>
    <w:rsid w:val="00FB3BA2"/>
    <w:rsid w:val="00FC2904"/>
    <w:rsid w:val="00FC3EE1"/>
    <w:rsid w:val="00FC57A5"/>
    <w:rsid w:val="00FC5A2E"/>
    <w:rsid w:val="00FD07E2"/>
    <w:rsid w:val="00FD2687"/>
    <w:rsid w:val="00FD2CCB"/>
    <w:rsid w:val="00FD2DBB"/>
    <w:rsid w:val="00FD3397"/>
    <w:rsid w:val="00FD5DA9"/>
    <w:rsid w:val="00FE06ED"/>
    <w:rsid w:val="00FE4A69"/>
    <w:rsid w:val="00FE69C2"/>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 w:type="paragraph" w:customStyle="1" w:styleId="xmsonormal">
    <w:name w:val="x_msonormal"/>
    <w:basedOn w:val="Normal"/>
    <w:rsid w:val="00B6092A"/>
    <w:rPr>
      <w:rFonts w:ascii="Calibri" w:eastAsiaTheme="minorHAnsi" w:hAnsi="Calibri" w:cs="Calibri"/>
      <w:sz w:val="22"/>
      <w:szCs w:val="22"/>
    </w:rPr>
  </w:style>
  <w:style w:type="paragraph" w:customStyle="1" w:styleId="xmsolistparagraph">
    <w:name w:val="x_msolistparagraph"/>
    <w:basedOn w:val="Normal"/>
    <w:rsid w:val="00B6092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Pages>
  <Words>3578</Words>
  <Characters>18062</Characters>
  <Application>Microsoft Office Word</Application>
  <DocSecurity>0</DocSecurity>
  <Lines>150</Lines>
  <Paragraphs>43</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11</cp:revision>
  <cp:lastPrinted>2022-03-06T10:18:00Z</cp:lastPrinted>
  <dcterms:created xsi:type="dcterms:W3CDTF">2022-01-13T10:29:00Z</dcterms:created>
  <dcterms:modified xsi:type="dcterms:W3CDTF">2022-03-06T10:33:00Z</dcterms:modified>
</cp:coreProperties>
</file>