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AFF0" w14:textId="1629448C" w:rsidR="00B72860" w:rsidRPr="006C1B53" w:rsidRDefault="00B72860" w:rsidP="00B72860">
      <w:pPr>
        <w:ind w:left="360" w:right="-24"/>
        <w:jc w:val="center"/>
        <w:rPr>
          <w:rFonts w:asciiTheme="minorHAnsi" w:hAnsiTheme="minorHAnsi" w:cstheme="minorHAnsi"/>
          <w:b/>
          <w:sz w:val="18"/>
          <w:szCs w:val="18"/>
        </w:rPr>
      </w:pPr>
      <w:bookmarkStart w:id="0" w:name="_Hlk50905324"/>
      <w:r w:rsidRPr="006C1B53">
        <w:rPr>
          <w:rFonts w:asciiTheme="minorHAnsi" w:hAnsiTheme="minorHAnsi" w:cstheme="minorHAnsi"/>
          <w:b/>
          <w:sz w:val="18"/>
          <w:szCs w:val="18"/>
        </w:rPr>
        <w:t xml:space="preserve">Minutes of the PARISH COUNCIL MEETING </w:t>
      </w:r>
    </w:p>
    <w:p w14:paraId="1A4D4336" w14:textId="0577151E" w:rsidR="00B72860" w:rsidRPr="006C1B53" w:rsidRDefault="00B72860" w:rsidP="00B72860">
      <w:pPr>
        <w:ind w:left="360" w:right="-24"/>
        <w:jc w:val="center"/>
        <w:rPr>
          <w:rFonts w:asciiTheme="minorHAnsi" w:hAnsiTheme="minorHAnsi" w:cstheme="minorHAnsi"/>
          <w:b/>
          <w:sz w:val="18"/>
          <w:szCs w:val="18"/>
        </w:rPr>
      </w:pPr>
      <w:r w:rsidRPr="006C1B53">
        <w:rPr>
          <w:rFonts w:asciiTheme="minorHAnsi" w:hAnsiTheme="minorHAnsi" w:cstheme="minorHAnsi"/>
          <w:b/>
          <w:sz w:val="18"/>
          <w:szCs w:val="18"/>
        </w:rPr>
        <w:t xml:space="preserve">7.00 p.m. Thursday </w:t>
      </w:r>
      <w:r w:rsidR="00FF30DF">
        <w:rPr>
          <w:rFonts w:asciiTheme="minorHAnsi" w:hAnsiTheme="minorHAnsi" w:cstheme="minorHAnsi"/>
          <w:b/>
          <w:sz w:val="18"/>
          <w:szCs w:val="18"/>
        </w:rPr>
        <w:t>21</w:t>
      </w:r>
      <w:r w:rsidR="00FF30DF" w:rsidRPr="00FF30DF">
        <w:rPr>
          <w:rFonts w:asciiTheme="minorHAnsi" w:hAnsiTheme="minorHAnsi" w:cstheme="minorHAnsi"/>
          <w:b/>
          <w:sz w:val="18"/>
          <w:szCs w:val="18"/>
          <w:vertAlign w:val="superscript"/>
        </w:rPr>
        <w:t>st</w:t>
      </w:r>
      <w:r w:rsidR="00FF30DF">
        <w:rPr>
          <w:rFonts w:asciiTheme="minorHAnsi" w:hAnsiTheme="minorHAnsi" w:cstheme="minorHAnsi"/>
          <w:b/>
          <w:sz w:val="18"/>
          <w:szCs w:val="18"/>
        </w:rPr>
        <w:t xml:space="preserve"> N0vember</w:t>
      </w:r>
      <w:r w:rsidR="002E24D2" w:rsidRPr="006C1B53">
        <w:rPr>
          <w:rFonts w:asciiTheme="minorHAnsi" w:hAnsiTheme="minorHAnsi" w:cstheme="minorHAnsi"/>
          <w:b/>
          <w:sz w:val="18"/>
          <w:szCs w:val="18"/>
        </w:rPr>
        <w:t xml:space="preserve"> </w:t>
      </w:r>
      <w:r w:rsidRPr="006C1B53">
        <w:rPr>
          <w:rFonts w:asciiTheme="minorHAnsi" w:hAnsiTheme="minorHAnsi" w:cstheme="minorHAnsi"/>
          <w:b/>
          <w:sz w:val="18"/>
          <w:szCs w:val="18"/>
        </w:rPr>
        <w:t>2024</w:t>
      </w:r>
    </w:p>
    <w:p w14:paraId="21182ADD" w14:textId="77777777" w:rsidR="00B72860" w:rsidRPr="006C1B53" w:rsidRDefault="00B72860" w:rsidP="00B72860">
      <w:pPr>
        <w:ind w:left="360" w:right="-24"/>
        <w:jc w:val="center"/>
        <w:rPr>
          <w:rFonts w:asciiTheme="minorHAnsi" w:hAnsiTheme="minorHAnsi" w:cstheme="minorHAnsi"/>
          <w:b/>
          <w:sz w:val="18"/>
          <w:szCs w:val="18"/>
        </w:rPr>
      </w:pPr>
      <w:r w:rsidRPr="006C1B53">
        <w:rPr>
          <w:rFonts w:asciiTheme="minorHAnsi" w:hAnsiTheme="minorHAnsi" w:cstheme="minorHAnsi"/>
          <w:b/>
          <w:sz w:val="18"/>
          <w:szCs w:val="18"/>
        </w:rPr>
        <w:t>Parish Rooms, Rothbury</w:t>
      </w:r>
    </w:p>
    <w:p w14:paraId="37311543" w14:textId="77777777" w:rsidR="00B72860" w:rsidRPr="006C1B53" w:rsidRDefault="00B72860" w:rsidP="00B72860">
      <w:pPr>
        <w:ind w:left="360" w:right="-24"/>
        <w:jc w:val="center"/>
        <w:rPr>
          <w:rFonts w:asciiTheme="minorHAnsi" w:hAnsiTheme="minorHAnsi" w:cstheme="minorHAnsi"/>
          <w:b/>
          <w:sz w:val="18"/>
          <w:szCs w:val="18"/>
        </w:rPr>
      </w:pPr>
    </w:p>
    <w:p w14:paraId="71096EEC" w14:textId="527CBB46" w:rsidR="00B72860" w:rsidRPr="006C1B53" w:rsidRDefault="00B72860" w:rsidP="001D47B4">
      <w:pPr>
        <w:ind w:left="360" w:right="-24" w:firstLine="1341"/>
        <w:rPr>
          <w:rFonts w:asciiTheme="minorHAnsi" w:hAnsiTheme="minorHAnsi" w:cstheme="minorHAnsi"/>
          <w:b/>
          <w:sz w:val="18"/>
          <w:szCs w:val="18"/>
        </w:rPr>
      </w:pPr>
      <w:r w:rsidRPr="006C1B53">
        <w:rPr>
          <w:rFonts w:asciiTheme="minorHAnsi" w:hAnsiTheme="minorHAnsi" w:cstheme="minorHAnsi"/>
          <w:b/>
          <w:sz w:val="18"/>
          <w:szCs w:val="18"/>
        </w:rPr>
        <w:t xml:space="preserve">Present: </w:t>
      </w:r>
      <w:r w:rsidRPr="006C1B53">
        <w:rPr>
          <w:rFonts w:asciiTheme="minorHAnsi" w:hAnsiTheme="minorHAnsi" w:cstheme="minorHAnsi"/>
          <w:b/>
          <w:sz w:val="18"/>
          <w:szCs w:val="18"/>
        </w:rPr>
        <w:tab/>
      </w:r>
      <w:r w:rsidRPr="006C1B53">
        <w:rPr>
          <w:rFonts w:asciiTheme="minorHAnsi" w:hAnsiTheme="minorHAnsi" w:cstheme="minorHAnsi"/>
          <w:bCs/>
          <w:sz w:val="18"/>
          <w:szCs w:val="18"/>
        </w:rPr>
        <w:t xml:space="preserve">Hilary Dunn (HD -Chair); </w:t>
      </w:r>
      <w:r w:rsidRPr="006C1B53">
        <w:rPr>
          <w:rFonts w:asciiTheme="minorHAnsi" w:hAnsiTheme="minorHAnsi" w:cstheme="minorHAnsi"/>
          <w:sz w:val="18"/>
          <w:szCs w:val="18"/>
        </w:rPr>
        <w:t xml:space="preserve">Peter Henry (PH); </w:t>
      </w:r>
      <w:r w:rsidR="007A6E1D" w:rsidRPr="006C1B53">
        <w:rPr>
          <w:rFonts w:asciiTheme="minorHAnsi" w:hAnsiTheme="minorHAnsi" w:cstheme="minorHAnsi"/>
          <w:sz w:val="18"/>
          <w:szCs w:val="18"/>
        </w:rPr>
        <w:t xml:space="preserve">Alan Tait (AT), </w:t>
      </w:r>
      <w:r w:rsidRPr="006C1B53">
        <w:rPr>
          <w:rFonts w:asciiTheme="minorHAnsi" w:hAnsiTheme="minorHAnsi" w:cstheme="minorHAnsi"/>
          <w:bCs/>
          <w:sz w:val="18"/>
          <w:szCs w:val="18"/>
        </w:rPr>
        <w:t>Fran Tait (FT)</w:t>
      </w:r>
      <w:r w:rsidR="007A6E1D" w:rsidRPr="006C1B53">
        <w:rPr>
          <w:rFonts w:asciiTheme="minorHAnsi" w:hAnsiTheme="minorHAnsi" w:cstheme="minorHAnsi"/>
          <w:bCs/>
          <w:sz w:val="18"/>
          <w:szCs w:val="18"/>
        </w:rPr>
        <w:t>.</w:t>
      </w:r>
      <w:r w:rsidRPr="006C1B53">
        <w:rPr>
          <w:rFonts w:asciiTheme="minorHAnsi" w:hAnsiTheme="minorHAnsi" w:cstheme="minorHAnsi"/>
          <w:bCs/>
          <w:sz w:val="18"/>
          <w:szCs w:val="18"/>
        </w:rPr>
        <w:t xml:space="preserve"> </w:t>
      </w:r>
    </w:p>
    <w:p w14:paraId="11F14DCC" w14:textId="171293AA" w:rsidR="00B72860" w:rsidRDefault="00B72860" w:rsidP="001D47B4">
      <w:pPr>
        <w:ind w:left="1701" w:right="-24"/>
        <w:rPr>
          <w:rFonts w:asciiTheme="minorHAnsi" w:hAnsiTheme="minorHAnsi" w:cstheme="minorHAnsi"/>
          <w:bCs/>
          <w:sz w:val="18"/>
          <w:szCs w:val="18"/>
        </w:rPr>
      </w:pPr>
      <w:r w:rsidRPr="006C1B53">
        <w:rPr>
          <w:rFonts w:asciiTheme="minorHAnsi" w:hAnsiTheme="minorHAnsi" w:cstheme="minorHAnsi"/>
          <w:b/>
          <w:sz w:val="18"/>
          <w:szCs w:val="18"/>
        </w:rPr>
        <w:t xml:space="preserve">In attendance: </w:t>
      </w:r>
      <w:r w:rsidRPr="006C1B53">
        <w:rPr>
          <w:rFonts w:asciiTheme="minorHAnsi" w:hAnsiTheme="minorHAnsi" w:cstheme="minorHAnsi"/>
          <w:b/>
          <w:sz w:val="18"/>
          <w:szCs w:val="18"/>
        </w:rPr>
        <w:tab/>
      </w:r>
      <w:r w:rsidR="00523260" w:rsidRPr="006C1B53">
        <w:rPr>
          <w:rFonts w:asciiTheme="minorHAnsi" w:hAnsiTheme="minorHAnsi" w:cstheme="minorHAnsi"/>
          <w:bCs/>
          <w:sz w:val="18"/>
          <w:szCs w:val="18"/>
        </w:rPr>
        <w:t>Clerk.</w:t>
      </w:r>
    </w:p>
    <w:p w14:paraId="21F05918" w14:textId="77777777" w:rsidR="00CE25C8" w:rsidRPr="006C1B53" w:rsidRDefault="00CE25C8" w:rsidP="00FB70CB">
      <w:pPr>
        <w:jc w:val="center"/>
        <w:rPr>
          <w:rFonts w:asciiTheme="minorHAnsi" w:hAnsiTheme="minorHAnsi" w:cstheme="minorHAnsi"/>
          <w:b/>
          <w:sz w:val="18"/>
          <w:szCs w:val="18"/>
          <w:u w:val="single"/>
        </w:rPr>
      </w:pPr>
    </w:p>
    <w:bookmarkEnd w:id="0"/>
    <w:p w14:paraId="168FD4B8" w14:textId="77777777" w:rsidR="008F090E" w:rsidRDefault="008F090E" w:rsidP="008F090E">
      <w:pPr>
        <w:ind w:left="360"/>
        <w:rPr>
          <w:rFonts w:asciiTheme="minorHAnsi" w:hAnsiTheme="minorHAnsi" w:cstheme="minorHAnsi"/>
          <w:i/>
          <w:iCs/>
          <w:sz w:val="18"/>
          <w:szCs w:val="18"/>
        </w:rPr>
      </w:pPr>
      <w:r>
        <w:rPr>
          <w:rFonts w:asciiTheme="minorHAnsi" w:hAnsiTheme="minorHAnsi" w:cstheme="minorHAnsi"/>
          <w:i/>
          <w:iCs/>
          <w:sz w:val="18"/>
          <w:szCs w:val="18"/>
        </w:rPr>
        <w:t>The meeting opened at 7.00 p.m.</w:t>
      </w:r>
    </w:p>
    <w:p w14:paraId="53949F9F" w14:textId="7375A72C" w:rsidR="00A4379A" w:rsidRDefault="00A4379A" w:rsidP="00A4379A">
      <w:pPr>
        <w:pStyle w:val="ListParagraph"/>
        <w:numPr>
          <w:ilvl w:val="0"/>
          <w:numId w:val="1"/>
        </w:numPr>
        <w:rPr>
          <w:rFonts w:asciiTheme="minorHAnsi" w:hAnsiTheme="minorHAnsi" w:cstheme="minorHAnsi"/>
          <w:b/>
          <w:bCs/>
          <w:sz w:val="18"/>
          <w:szCs w:val="18"/>
        </w:rPr>
      </w:pPr>
      <w:bookmarkStart w:id="1" w:name="_Hlk64373777"/>
      <w:r w:rsidRPr="00E1649F">
        <w:rPr>
          <w:rFonts w:asciiTheme="minorHAnsi" w:hAnsiTheme="minorHAnsi" w:cstheme="minorHAnsi"/>
          <w:b/>
          <w:bCs/>
          <w:sz w:val="18"/>
          <w:szCs w:val="18"/>
        </w:rPr>
        <w:t>Apologies for</w:t>
      </w:r>
      <w:r w:rsidRPr="00A8730F">
        <w:rPr>
          <w:rFonts w:asciiTheme="minorHAnsi" w:hAnsiTheme="minorHAnsi" w:cstheme="minorHAnsi"/>
          <w:b/>
          <w:bCs/>
          <w:sz w:val="18"/>
          <w:szCs w:val="18"/>
        </w:rPr>
        <w:t xml:space="preserve"> absence</w:t>
      </w:r>
      <w:r>
        <w:rPr>
          <w:rFonts w:asciiTheme="minorHAnsi" w:hAnsiTheme="minorHAnsi" w:cstheme="minorHAnsi"/>
          <w:b/>
          <w:bCs/>
          <w:sz w:val="18"/>
          <w:szCs w:val="18"/>
        </w:rPr>
        <w:t xml:space="preserve"> </w:t>
      </w:r>
      <w:r w:rsidRPr="00A4379A">
        <w:rPr>
          <w:rFonts w:asciiTheme="minorHAnsi" w:hAnsiTheme="minorHAnsi" w:cstheme="minorHAnsi"/>
          <w:sz w:val="18"/>
          <w:szCs w:val="18"/>
        </w:rPr>
        <w:t>None</w:t>
      </w:r>
      <w:r>
        <w:rPr>
          <w:rFonts w:asciiTheme="minorHAnsi" w:hAnsiTheme="minorHAnsi" w:cstheme="minorHAnsi"/>
          <w:sz w:val="18"/>
          <w:szCs w:val="18"/>
        </w:rPr>
        <w:t>.</w:t>
      </w:r>
    </w:p>
    <w:p w14:paraId="07BC77CC" w14:textId="47D860E1" w:rsidR="00A4379A" w:rsidRPr="00A8730F" w:rsidRDefault="00A4379A" w:rsidP="00A4379A">
      <w:pPr>
        <w:pStyle w:val="ListParagraph"/>
        <w:numPr>
          <w:ilvl w:val="0"/>
          <w:numId w:val="1"/>
        </w:numPr>
        <w:rPr>
          <w:rFonts w:asciiTheme="minorHAnsi" w:hAnsiTheme="minorHAnsi" w:cstheme="minorHAnsi"/>
          <w:b/>
          <w:bCs/>
          <w:sz w:val="18"/>
          <w:szCs w:val="18"/>
        </w:rPr>
      </w:pPr>
      <w:r w:rsidRPr="00E1649F">
        <w:rPr>
          <w:rFonts w:asciiTheme="minorHAnsi" w:hAnsiTheme="minorHAnsi" w:cstheme="minorHAnsi"/>
          <w:b/>
          <w:bCs/>
          <w:sz w:val="18"/>
          <w:szCs w:val="18"/>
        </w:rPr>
        <w:t xml:space="preserve">Minutes </w:t>
      </w:r>
      <w:r w:rsidRPr="00A8730F">
        <w:rPr>
          <w:rFonts w:asciiTheme="minorHAnsi" w:hAnsiTheme="minorHAnsi" w:cstheme="minorHAnsi"/>
          <w:b/>
          <w:bCs/>
          <w:sz w:val="18"/>
          <w:szCs w:val="18"/>
        </w:rPr>
        <w:t xml:space="preserve">of the </w:t>
      </w:r>
      <w:r>
        <w:rPr>
          <w:rFonts w:asciiTheme="minorHAnsi" w:hAnsiTheme="minorHAnsi" w:cstheme="minorHAnsi"/>
          <w:b/>
          <w:bCs/>
          <w:sz w:val="18"/>
          <w:szCs w:val="18"/>
        </w:rPr>
        <w:t xml:space="preserve">Parish Council Meeting </w:t>
      </w:r>
      <w:r w:rsidRPr="00A8730F">
        <w:rPr>
          <w:rFonts w:asciiTheme="minorHAnsi" w:hAnsiTheme="minorHAnsi" w:cstheme="minorHAnsi"/>
          <w:b/>
          <w:bCs/>
          <w:sz w:val="18"/>
          <w:szCs w:val="18"/>
        </w:rPr>
        <w:t xml:space="preserve">held on </w:t>
      </w:r>
      <w:r w:rsidRPr="00A8730F">
        <w:rPr>
          <w:rFonts w:asciiTheme="minorHAnsi" w:hAnsiTheme="minorHAnsi" w:cstheme="minorHAnsi"/>
          <w:b/>
          <w:sz w:val="18"/>
          <w:szCs w:val="18"/>
        </w:rPr>
        <w:t xml:space="preserve">Thursday </w:t>
      </w:r>
      <w:r>
        <w:rPr>
          <w:rFonts w:asciiTheme="minorHAnsi" w:hAnsiTheme="minorHAnsi" w:cstheme="minorHAnsi"/>
          <w:b/>
          <w:sz w:val="18"/>
          <w:szCs w:val="18"/>
        </w:rPr>
        <w:t>1</w:t>
      </w:r>
      <w:r w:rsidR="00FF30DF">
        <w:rPr>
          <w:rFonts w:asciiTheme="minorHAnsi" w:hAnsiTheme="minorHAnsi" w:cstheme="minorHAnsi"/>
          <w:b/>
          <w:sz w:val="18"/>
          <w:szCs w:val="18"/>
        </w:rPr>
        <w:t>9</w:t>
      </w:r>
      <w:r w:rsidR="00FF30DF" w:rsidRPr="00FF30DF">
        <w:rPr>
          <w:rFonts w:asciiTheme="minorHAnsi" w:hAnsiTheme="minorHAnsi" w:cstheme="minorHAnsi"/>
          <w:b/>
          <w:sz w:val="18"/>
          <w:szCs w:val="18"/>
          <w:vertAlign w:val="superscript"/>
        </w:rPr>
        <w:t>th</w:t>
      </w:r>
      <w:r w:rsidR="00FF30DF">
        <w:rPr>
          <w:rFonts w:asciiTheme="minorHAnsi" w:hAnsiTheme="minorHAnsi" w:cstheme="minorHAnsi"/>
          <w:b/>
          <w:sz w:val="18"/>
          <w:szCs w:val="18"/>
        </w:rPr>
        <w:t xml:space="preserve"> September</w:t>
      </w:r>
      <w:r w:rsidRPr="00A8730F">
        <w:rPr>
          <w:rFonts w:asciiTheme="minorHAnsi" w:hAnsiTheme="minorHAnsi" w:cstheme="minorHAnsi"/>
          <w:b/>
          <w:sz w:val="18"/>
          <w:szCs w:val="18"/>
        </w:rPr>
        <w:t>202</w:t>
      </w:r>
      <w:r>
        <w:rPr>
          <w:rFonts w:asciiTheme="minorHAnsi" w:hAnsiTheme="minorHAnsi" w:cstheme="minorHAnsi"/>
          <w:b/>
          <w:sz w:val="18"/>
          <w:szCs w:val="18"/>
        </w:rPr>
        <w:t>4</w:t>
      </w:r>
      <w:r w:rsidRPr="00A4379A">
        <w:rPr>
          <w:rFonts w:asciiTheme="minorHAnsi" w:hAnsiTheme="minorHAnsi" w:cstheme="minorHAnsi"/>
          <w:bCs/>
          <w:sz w:val="18"/>
          <w:szCs w:val="18"/>
        </w:rPr>
        <w:t xml:space="preserve"> were reviewed, unanimously approved as a true record and signed as such (Proposed </w:t>
      </w:r>
      <w:r w:rsidR="00FF30DF">
        <w:rPr>
          <w:rFonts w:asciiTheme="minorHAnsi" w:hAnsiTheme="minorHAnsi" w:cstheme="minorHAnsi"/>
          <w:bCs/>
          <w:sz w:val="18"/>
          <w:szCs w:val="18"/>
        </w:rPr>
        <w:t>F</w:t>
      </w:r>
      <w:r w:rsidRPr="00A4379A">
        <w:rPr>
          <w:rFonts w:asciiTheme="minorHAnsi" w:hAnsiTheme="minorHAnsi" w:cstheme="minorHAnsi"/>
          <w:bCs/>
          <w:sz w:val="18"/>
          <w:szCs w:val="18"/>
        </w:rPr>
        <w:t>T, Seconded (</w:t>
      </w:r>
      <w:r w:rsidR="00FF30DF">
        <w:rPr>
          <w:rFonts w:asciiTheme="minorHAnsi" w:hAnsiTheme="minorHAnsi" w:cstheme="minorHAnsi"/>
          <w:bCs/>
          <w:sz w:val="18"/>
          <w:szCs w:val="18"/>
        </w:rPr>
        <w:t>A</w:t>
      </w:r>
      <w:r w:rsidRPr="00A4379A">
        <w:rPr>
          <w:rFonts w:asciiTheme="minorHAnsi" w:hAnsiTheme="minorHAnsi" w:cstheme="minorHAnsi"/>
          <w:bCs/>
          <w:sz w:val="18"/>
          <w:szCs w:val="18"/>
        </w:rPr>
        <w:t>T), All in Favour</w:t>
      </w:r>
      <w:r>
        <w:rPr>
          <w:rFonts w:asciiTheme="minorHAnsi" w:hAnsiTheme="minorHAnsi" w:cstheme="minorHAnsi"/>
          <w:bCs/>
          <w:sz w:val="18"/>
          <w:szCs w:val="18"/>
        </w:rPr>
        <w:t>).</w:t>
      </w:r>
    </w:p>
    <w:bookmarkEnd w:id="1"/>
    <w:p w14:paraId="689FF20A" w14:textId="77777777" w:rsidR="00FF30DF" w:rsidRPr="00FF17F6" w:rsidRDefault="00FF30DF" w:rsidP="00FF30DF">
      <w:pPr>
        <w:pStyle w:val="ListParagraph"/>
        <w:numPr>
          <w:ilvl w:val="0"/>
          <w:numId w:val="1"/>
        </w:numPr>
        <w:rPr>
          <w:rFonts w:asciiTheme="minorHAnsi" w:hAnsiTheme="minorHAnsi" w:cstheme="minorHAnsi"/>
          <w:sz w:val="18"/>
          <w:szCs w:val="18"/>
        </w:rPr>
      </w:pPr>
      <w:r w:rsidRPr="00FF17F6">
        <w:rPr>
          <w:rFonts w:asciiTheme="minorHAnsi" w:hAnsiTheme="minorHAnsi" w:cstheme="minorHAnsi"/>
          <w:b/>
          <w:bCs/>
          <w:sz w:val="18"/>
          <w:szCs w:val="18"/>
        </w:rPr>
        <w:t xml:space="preserve">Matters arising from the minutes not included in the agenda </w:t>
      </w:r>
    </w:p>
    <w:p w14:paraId="5B15572D" w14:textId="08F98764" w:rsidR="00FF30DF" w:rsidRPr="00FF17F6" w:rsidRDefault="00FF30DF" w:rsidP="00FF30DF">
      <w:pPr>
        <w:pStyle w:val="ListParagraph"/>
        <w:numPr>
          <w:ilvl w:val="0"/>
          <w:numId w:val="5"/>
        </w:numPr>
        <w:ind w:left="851" w:hanging="425"/>
        <w:rPr>
          <w:rFonts w:asciiTheme="minorHAnsi" w:hAnsiTheme="minorHAnsi" w:cstheme="minorHAnsi"/>
          <w:sz w:val="18"/>
          <w:szCs w:val="18"/>
          <w:u w:val="single"/>
        </w:rPr>
      </w:pPr>
      <w:r w:rsidRPr="00FF17F6">
        <w:rPr>
          <w:rFonts w:asciiTheme="minorHAnsi" w:hAnsiTheme="minorHAnsi" w:cstheme="minorHAnsi"/>
          <w:sz w:val="18"/>
          <w:szCs w:val="18"/>
          <w:u w:val="single"/>
        </w:rPr>
        <w:t>Unsuitability of the 60mph speed limit passing Carterside Farmhouse, cottages, holiday cottages and caravan parks.</w:t>
      </w:r>
      <w:r w:rsidRPr="00FF17F6">
        <w:rPr>
          <w:rFonts w:asciiTheme="minorHAnsi" w:hAnsiTheme="minorHAnsi" w:cstheme="minorHAnsi"/>
          <w:i/>
          <w:iCs/>
          <w:sz w:val="18"/>
          <w:szCs w:val="18"/>
        </w:rPr>
        <w:t xml:space="preserve"> </w:t>
      </w:r>
      <w:r w:rsidR="00FF17F6" w:rsidRPr="00FF17F6">
        <w:rPr>
          <w:rFonts w:asciiTheme="minorHAnsi" w:hAnsiTheme="minorHAnsi" w:cstheme="minorHAnsi"/>
          <w:sz w:val="18"/>
          <w:szCs w:val="18"/>
        </w:rPr>
        <w:t>Clerk had written to the r</w:t>
      </w:r>
      <w:r w:rsidRPr="00FF17F6">
        <w:rPr>
          <w:rFonts w:asciiTheme="minorHAnsi" w:hAnsiTheme="minorHAnsi" w:cstheme="minorHAnsi"/>
          <w:sz w:val="18"/>
          <w:szCs w:val="18"/>
        </w:rPr>
        <w:t xml:space="preserve">esident as requested. No response </w:t>
      </w:r>
      <w:r w:rsidR="00FF17F6" w:rsidRPr="00FF17F6">
        <w:rPr>
          <w:rFonts w:asciiTheme="minorHAnsi" w:hAnsiTheme="minorHAnsi" w:cstheme="minorHAnsi"/>
          <w:sz w:val="18"/>
          <w:szCs w:val="18"/>
        </w:rPr>
        <w:t xml:space="preserve">had been </w:t>
      </w:r>
      <w:r w:rsidRPr="00FF17F6">
        <w:rPr>
          <w:rFonts w:asciiTheme="minorHAnsi" w:hAnsiTheme="minorHAnsi" w:cstheme="minorHAnsi"/>
          <w:sz w:val="18"/>
          <w:szCs w:val="18"/>
        </w:rPr>
        <w:t>received.</w:t>
      </w:r>
    </w:p>
    <w:p w14:paraId="5CBE489D" w14:textId="577B2EAE" w:rsidR="00FF30DF" w:rsidRPr="00FF17F6" w:rsidRDefault="00FF30DF" w:rsidP="00FF30DF">
      <w:pPr>
        <w:pStyle w:val="ListParagraph"/>
        <w:numPr>
          <w:ilvl w:val="0"/>
          <w:numId w:val="5"/>
        </w:numPr>
        <w:ind w:left="851" w:hanging="425"/>
        <w:rPr>
          <w:rFonts w:asciiTheme="minorHAnsi" w:hAnsiTheme="minorHAnsi" w:cstheme="minorHAnsi"/>
          <w:sz w:val="18"/>
          <w:szCs w:val="18"/>
          <w:u w:val="single"/>
        </w:rPr>
      </w:pPr>
      <w:r w:rsidRPr="00FF17F6">
        <w:rPr>
          <w:rFonts w:asciiTheme="minorHAnsi" w:hAnsiTheme="minorHAnsi" w:cstheme="minorHAnsi"/>
          <w:sz w:val="18"/>
          <w:szCs w:val="18"/>
          <w:u w:val="single"/>
        </w:rPr>
        <w:t>Draft Rights of Way Improvement Plan Consultation.</w:t>
      </w:r>
      <w:r w:rsidRPr="00FF17F6">
        <w:rPr>
          <w:rFonts w:asciiTheme="minorHAnsi" w:hAnsiTheme="minorHAnsi" w:cstheme="minorHAnsi"/>
          <w:i/>
          <w:iCs/>
          <w:sz w:val="18"/>
          <w:szCs w:val="18"/>
        </w:rPr>
        <w:t xml:space="preserve"> </w:t>
      </w:r>
      <w:r w:rsidRPr="00FF17F6">
        <w:rPr>
          <w:rFonts w:asciiTheme="minorHAnsi" w:hAnsiTheme="minorHAnsi" w:cstheme="minorHAnsi"/>
          <w:sz w:val="18"/>
          <w:szCs w:val="18"/>
        </w:rPr>
        <w:t xml:space="preserve">Longfram PC was supportive of </w:t>
      </w:r>
      <w:r w:rsidR="00FF17F6" w:rsidRPr="00FF17F6">
        <w:rPr>
          <w:rFonts w:asciiTheme="minorHAnsi" w:hAnsiTheme="minorHAnsi" w:cstheme="minorHAnsi"/>
          <w:sz w:val="18"/>
          <w:szCs w:val="18"/>
        </w:rPr>
        <w:t xml:space="preserve">the </w:t>
      </w:r>
      <w:r w:rsidRPr="00FF17F6">
        <w:rPr>
          <w:rFonts w:asciiTheme="minorHAnsi" w:hAnsiTheme="minorHAnsi" w:cstheme="minorHAnsi"/>
          <w:sz w:val="18"/>
          <w:szCs w:val="18"/>
        </w:rPr>
        <w:t xml:space="preserve">document but </w:t>
      </w:r>
      <w:r w:rsidR="00FF17F6" w:rsidRPr="00FF17F6">
        <w:rPr>
          <w:rFonts w:asciiTheme="minorHAnsi" w:hAnsiTheme="minorHAnsi" w:cstheme="minorHAnsi"/>
          <w:sz w:val="18"/>
          <w:szCs w:val="18"/>
        </w:rPr>
        <w:t xml:space="preserve">had </w:t>
      </w:r>
      <w:r w:rsidRPr="00FF17F6">
        <w:rPr>
          <w:rFonts w:asciiTheme="minorHAnsi" w:hAnsiTheme="minorHAnsi" w:cstheme="minorHAnsi"/>
          <w:sz w:val="18"/>
          <w:szCs w:val="18"/>
        </w:rPr>
        <w:t>made no direct response. Recommendations all seemed to require additional funding but no clear proposals for this</w:t>
      </w:r>
      <w:r w:rsidR="00FF17F6" w:rsidRPr="00FF17F6">
        <w:rPr>
          <w:rFonts w:asciiTheme="minorHAnsi" w:hAnsiTheme="minorHAnsi" w:cstheme="minorHAnsi"/>
          <w:sz w:val="18"/>
          <w:szCs w:val="18"/>
        </w:rPr>
        <w:t xml:space="preserve"> were included in the document</w:t>
      </w:r>
      <w:r w:rsidRPr="00FF17F6">
        <w:rPr>
          <w:rFonts w:asciiTheme="minorHAnsi" w:hAnsiTheme="minorHAnsi" w:cstheme="minorHAnsi"/>
          <w:sz w:val="18"/>
          <w:szCs w:val="18"/>
        </w:rPr>
        <w:t>.</w:t>
      </w:r>
      <w:r w:rsidR="00FF17F6" w:rsidRPr="00FF17F6">
        <w:rPr>
          <w:rFonts w:asciiTheme="minorHAnsi" w:hAnsiTheme="minorHAnsi" w:cstheme="minorHAnsi"/>
          <w:sz w:val="18"/>
          <w:szCs w:val="18"/>
        </w:rPr>
        <w:t xml:space="preserve"> The Clerk had therefore not pursued a submission form WTPC.</w:t>
      </w:r>
    </w:p>
    <w:p w14:paraId="0AF4A520" w14:textId="77777777" w:rsidR="00FF30DF" w:rsidRPr="00FF17F6" w:rsidRDefault="00FF30DF" w:rsidP="00FF30DF">
      <w:pPr>
        <w:pStyle w:val="ListParagraph"/>
        <w:numPr>
          <w:ilvl w:val="0"/>
          <w:numId w:val="5"/>
        </w:numPr>
        <w:ind w:left="851" w:hanging="425"/>
        <w:rPr>
          <w:rFonts w:asciiTheme="minorHAnsi" w:hAnsiTheme="minorHAnsi" w:cstheme="minorHAnsi"/>
          <w:sz w:val="18"/>
          <w:szCs w:val="18"/>
          <w:u w:val="single"/>
        </w:rPr>
      </w:pPr>
      <w:r w:rsidRPr="00FF17F6">
        <w:rPr>
          <w:rFonts w:asciiTheme="minorHAnsi" w:hAnsiTheme="minorHAnsi" w:cstheme="minorHAnsi"/>
          <w:sz w:val="18"/>
          <w:szCs w:val="18"/>
          <w:u w:val="single"/>
        </w:rPr>
        <w:t>North Northumberland Hospice Care.</w:t>
      </w:r>
      <w:r w:rsidRPr="00FF17F6">
        <w:rPr>
          <w:rFonts w:asciiTheme="minorHAnsi" w:hAnsiTheme="minorHAnsi" w:cstheme="minorHAnsi"/>
          <w:i/>
          <w:iCs/>
          <w:sz w:val="18"/>
          <w:szCs w:val="18"/>
        </w:rPr>
        <w:t xml:space="preserve"> </w:t>
      </w:r>
      <w:r w:rsidRPr="00FF17F6">
        <w:rPr>
          <w:rFonts w:asciiTheme="minorHAnsi" w:hAnsiTheme="minorHAnsi" w:cstheme="minorHAnsi"/>
          <w:sz w:val="18"/>
          <w:szCs w:val="18"/>
        </w:rPr>
        <w:t>Letter of thanks received.</w:t>
      </w:r>
    </w:p>
    <w:p w14:paraId="666F7A4A" w14:textId="727C593A" w:rsidR="00FF30DF" w:rsidRPr="00FF17F6" w:rsidRDefault="00FF30DF" w:rsidP="00FF30DF">
      <w:pPr>
        <w:pStyle w:val="ListParagraph"/>
        <w:numPr>
          <w:ilvl w:val="0"/>
          <w:numId w:val="1"/>
        </w:numPr>
        <w:rPr>
          <w:rFonts w:asciiTheme="minorHAnsi" w:hAnsiTheme="minorHAnsi" w:cstheme="minorHAnsi"/>
          <w:sz w:val="18"/>
          <w:szCs w:val="18"/>
        </w:rPr>
      </w:pPr>
      <w:r w:rsidRPr="00FF17F6">
        <w:rPr>
          <w:rFonts w:asciiTheme="minorHAnsi" w:hAnsiTheme="minorHAnsi" w:cstheme="minorHAnsi"/>
          <w:b/>
          <w:bCs/>
          <w:sz w:val="18"/>
          <w:szCs w:val="18"/>
        </w:rPr>
        <w:t xml:space="preserve">Police Report. </w:t>
      </w:r>
      <w:r w:rsidRPr="00FF17F6">
        <w:rPr>
          <w:rFonts w:asciiTheme="minorHAnsi" w:hAnsiTheme="minorHAnsi" w:cstheme="minorHAnsi"/>
          <w:sz w:val="18"/>
          <w:szCs w:val="18"/>
        </w:rPr>
        <w:t xml:space="preserve">Apologies received as the team </w:t>
      </w:r>
      <w:r w:rsidR="00FF17F6" w:rsidRPr="00FF17F6">
        <w:rPr>
          <w:rFonts w:asciiTheme="minorHAnsi" w:hAnsiTheme="minorHAnsi" w:cstheme="minorHAnsi"/>
          <w:sz w:val="18"/>
          <w:szCs w:val="18"/>
        </w:rPr>
        <w:t>we</w:t>
      </w:r>
      <w:r w:rsidRPr="00FF17F6">
        <w:rPr>
          <w:rFonts w:asciiTheme="minorHAnsi" w:hAnsiTheme="minorHAnsi" w:cstheme="minorHAnsi"/>
          <w:sz w:val="18"/>
          <w:szCs w:val="18"/>
        </w:rPr>
        <w:t>re on rest days. Local reports ha</w:t>
      </w:r>
      <w:r w:rsidR="00FF17F6" w:rsidRPr="00FF17F6">
        <w:rPr>
          <w:rFonts w:asciiTheme="minorHAnsi" w:hAnsiTheme="minorHAnsi" w:cstheme="minorHAnsi"/>
          <w:sz w:val="18"/>
          <w:szCs w:val="18"/>
        </w:rPr>
        <w:t>d</w:t>
      </w:r>
      <w:r w:rsidRPr="00FF17F6">
        <w:rPr>
          <w:rFonts w:asciiTheme="minorHAnsi" w:hAnsiTheme="minorHAnsi" w:cstheme="minorHAnsi"/>
          <w:sz w:val="18"/>
          <w:szCs w:val="18"/>
        </w:rPr>
        <w:t xml:space="preserve"> been shared by Northumbria Connected.</w:t>
      </w:r>
    </w:p>
    <w:p w14:paraId="5DB35587" w14:textId="3CC49DFE" w:rsidR="00FF30DF" w:rsidRPr="00FF17F6" w:rsidRDefault="00FF30DF" w:rsidP="00FF30DF">
      <w:pPr>
        <w:pStyle w:val="ListParagraph"/>
        <w:numPr>
          <w:ilvl w:val="0"/>
          <w:numId w:val="1"/>
        </w:numPr>
        <w:rPr>
          <w:rFonts w:asciiTheme="minorHAnsi" w:hAnsiTheme="minorHAnsi" w:cstheme="minorHAnsi"/>
          <w:sz w:val="18"/>
          <w:szCs w:val="18"/>
        </w:rPr>
      </w:pPr>
      <w:r w:rsidRPr="00FF17F6">
        <w:rPr>
          <w:rFonts w:asciiTheme="minorHAnsi" w:hAnsiTheme="minorHAnsi" w:cstheme="minorHAnsi"/>
          <w:b/>
          <w:bCs/>
          <w:sz w:val="18"/>
          <w:szCs w:val="18"/>
        </w:rPr>
        <w:t>Highways and Footways Report</w:t>
      </w:r>
      <w:r w:rsidRPr="00FF17F6">
        <w:rPr>
          <w:rFonts w:asciiTheme="minorHAnsi" w:hAnsiTheme="minorHAnsi" w:cstheme="minorHAnsi"/>
          <w:b/>
          <w:bCs/>
          <w:i/>
          <w:iCs/>
          <w:sz w:val="18"/>
          <w:szCs w:val="18"/>
        </w:rPr>
        <w:t xml:space="preserve"> </w:t>
      </w:r>
      <w:r w:rsidRPr="00FF17F6">
        <w:rPr>
          <w:rFonts w:asciiTheme="minorHAnsi" w:hAnsiTheme="minorHAnsi" w:cstheme="minorHAnsi"/>
          <w:sz w:val="18"/>
          <w:szCs w:val="18"/>
        </w:rPr>
        <w:t>AT</w:t>
      </w:r>
      <w:r w:rsidR="00FF17F6" w:rsidRPr="00FF17F6">
        <w:rPr>
          <w:rFonts w:asciiTheme="minorHAnsi" w:hAnsiTheme="minorHAnsi" w:cstheme="minorHAnsi"/>
          <w:sz w:val="18"/>
          <w:szCs w:val="18"/>
        </w:rPr>
        <w:t xml:space="preserve"> presented the following report:</w:t>
      </w:r>
    </w:p>
    <w:p w14:paraId="64A30C13" w14:textId="1C53942D" w:rsidR="00FF17F6" w:rsidRPr="00FF17F6" w:rsidRDefault="00FF17F6" w:rsidP="00FF17F6">
      <w:pPr>
        <w:ind w:left="720"/>
        <w:rPr>
          <w:rFonts w:asciiTheme="minorHAnsi" w:hAnsiTheme="minorHAnsi" w:cstheme="minorHAnsi"/>
          <w:sz w:val="18"/>
          <w:szCs w:val="18"/>
        </w:rPr>
      </w:pPr>
      <w:r w:rsidRPr="00FF17F6">
        <w:rPr>
          <w:rFonts w:asciiTheme="minorHAnsi" w:hAnsiTheme="minorHAnsi" w:cstheme="minorHAnsi"/>
          <w:sz w:val="18"/>
          <w:szCs w:val="18"/>
          <w:u w:val="single"/>
        </w:rPr>
        <w:t>Highways:</w:t>
      </w:r>
      <w:r w:rsidRPr="00FF17F6">
        <w:rPr>
          <w:rFonts w:asciiTheme="minorHAnsi" w:hAnsiTheme="minorHAnsi" w:cstheme="minorHAnsi"/>
          <w:sz w:val="18"/>
          <w:szCs w:val="18"/>
        </w:rPr>
        <w:t xml:space="preserve"> There are currently no reportable potholes. </w:t>
      </w:r>
      <w:r w:rsidRPr="00FF17F6">
        <w:rPr>
          <w:rFonts w:asciiTheme="minorHAnsi" w:hAnsiTheme="minorHAnsi" w:cstheme="minorHAnsi"/>
          <w:sz w:val="18"/>
          <w:szCs w:val="18"/>
        </w:rPr>
        <w:t>However,</w:t>
      </w:r>
      <w:r w:rsidRPr="00FF17F6">
        <w:rPr>
          <w:rFonts w:asciiTheme="minorHAnsi" w:hAnsiTheme="minorHAnsi" w:cstheme="minorHAnsi"/>
          <w:sz w:val="18"/>
          <w:szCs w:val="18"/>
        </w:rPr>
        <w:t xml:space="preserve"> there are some potholes developing in some of the passing places which will need to be addressed.</w:t>
      </w:r>
    </w:p>
    <w:p w14:paraId="5E132EA9" w14:textId="3321EEFB" w:rsidR="00FF17F6" w:rsidRPr="00FF17F6" w:rsidRDefault="00FF17F6" w:rsidP="00FF17F6">
      <w:pPr>
        <w:ind w:firstLine="720"/>
        <w:rPr>
          <w:rFonts w:asciiTheme="minorHAnsi" w:hAnsiTheme="minorHAnsi" w:cstheme="minorHAnsi"/>
          <w:sz w:val="18"/>
          <w:szCs w:val="18"/>
        </w:rPr>
      </w:pPr>
      <w:r w:rsidRPr="00FF17F6">
        <w:rPr>
          <w:rFonts w:asciiTheme="minorHAnsi" w:hAnsiTheme="minorHAnsi" w:cstheme="minorHAnsi"/>
          <w:sz w:val="18"/>
          <w:szCs w:val="18"/>
          <w:u w:val="single"/>
        </w:rPr>
        <w:t>Footpaths:</w:t>
      </w:r>
      <w:r w:rsidRPr="00FF17F6">
        <w:rPr>
          <w:rFonts w:asciiTheme="minorHAnsi" w:hAnsiTheme="minorHAnsi" w:cstheme="minorHAnsi"/>
          <w:sz w:val="18"/>
          <w:szCs w:val="18"/>
        </w:rPr>
        <w:t xml:space="preserve"> The path from Great Tosson to Simonside had become </w:t>
      </w:r>
      <w:r w:rsidRPr="00FF17F6">
        <w:rPr>
          <w:rFonts w:asciiTheme="minorHAnsi" w:hAnsiTheme="minorHAnsi" w:cstheme="minorHAnsi"/>
          <w:sz w:val="18"/>
          <w:szCs w:val="18"/>
        </w:rPr>
        <w:t>overgrown but</w:t>
      </w:r>
      <w:r w:rsidRPr="00FF17F6">
        <w:rPr>
          <w:rFonts w:asciiTheme="minorHAnsi" w:hAnsiTheme="minorHAnsi" w:cstheme="minorHAnsi"/>
          <w:sz w:val="18"/>
          <w:szCs w:val="18"/>
        </w:rPr>
        <w:t xml:space="preserve"> has now been cut back.</w:t>
      </w:r>
    </w:p>
    <w:p w14:paraId="20F1E99B" w14:textId="3C89A652" w:rsidR="00FF17F6" w:rsidRPr="00FF17F6" w:rsidRDefault="00FF17F6" w:rsidP="00FF17F6">
      <w:pPr>
        <w:ind w:left="720"/>
        <w:rPr>
          <w:rFonts w:asciiTheme="minorHAnsi" w:hAnsiTheme="minorHAnsi" w:cstheme="minorHAnsi"/>
          <w:sz w:val="18"/>
          <w:szCs w:val="18"/>
        </w:rPr>
      </w:pPr>
      <w:r w:rsidRPr="00FF17F6">
        <w:rPr>
          <w:rFonts w:asciiTheme="minorHAnsi" w:hAnsiTheme="minorHAnsi" w:cstheme="minorHAnsi"/>
          <w:sz w:val="18"/>
          <w:szCs w:val="18"/>
          <w:u w:val="single"/>
        </w:rPr>
        <w:t>Verges:</w:t>
      </w:r>
      <w:r w:rsidRPr="00FF17F6">
        <w:rPr>
          <w:rFonts w:asciiTheme="minorHAnsi" w:hAnsiTheme="minorHAnsi" w:cstheme="minorHAnsi"/>
          <w:sz w:val="18"/>
          <w:szCs w:val="18"/>
        </w:rPr>
        <w:t xml:space="preserve"> The trees at the southern end of the bridge in Rothbury are now </w:t>
      </w:r>
      <w:r w:rsidRPr="00FF17F6">
        <w:rPr>
          <w:rFonts w:asciiTheme="minorHAnsi" w:hAnsiTheme="minorHAnsi" w:cstheme="minorHAnsi"/>
          <w:sz w:val="18"/>
          <w:szCs w:val="18"/>
        </w:rPr>
        <w:t>losing</w:t>
      </w:r>
      <w:r w:rsidRPr="00FF17F6">
        <w:rPr>
          <w:rFonts w:asciiTheme="minorHAnsi" w:hAnsiTheme="minorHAnsi" w:cstheme="minorHAnsi"/>
          <w:sz w:val="18"/>
          <w:szCs w:val="18"/>
        </w:rPr>
        <w:t xml:space="preserve"> their leaves and so the obstruction to the view of oncoming traffic is greatly reduced.</w:t>
      </w:r>
    </w:p>
    <w:p w14:paraId="7B9B9B79" w14:textId="75040B58" w:rsidR="00FF17F6" w:rsidRPr="00FF17F6" w:rsidRDefault="00FF17F6" w:rsidP="00FF17F6">
      <w:pPr>
        <w:ind w:firstLine="720"/>
        <w:rPr>
          <w:rFonts w:asciiTheme="minorHAnsi" w:hAnsiTheme="minorHAnsi" w:cstheme="minorHAnsi"/>
          <w:sz w:val="18"/>
          <w:szCs w:val="18"/>
        </w:rPr>
      </w:pPr>
      <w:r w:rsidRPr="00FF17F6">
        <w:rPr>
          <w:rFonts w:asciiTheme="minorHAnsi" w:hAnsiTheme="minorHAnsi" w:cstheme="minorHAnsi"/>
          <w:sz w:val="18"/>
          <w:szCs w:val="18"/>
          <w:u w:val="single"/>
        </w:rPr>
        <w:t>Seats &amp; Road Signs</w:t>
      </w:r>
      <w:r w:rsidRPr="00FF17F6">
        <w:rPr>
          <w:rFonts w:asciiTheme="minorHAnsi" w:hAnsiTheme="minorHAnsi" w:cstheme="minorHAnsi"/>
          <w:sz w:val="18"/>
          <w:szCs w:val="18"/>
        </w:rPr>
        <w:t>: There have been no requests to replace the bench at Whitton Villa</w:t>
      </w:r>
    </w:p>
    <w:p w14:paraId="71694C08" w14:textId="65A6D7E3" w:rsidR="00FF17F6" w:rsidRDefault="00FF17F6" w:rsidP="00FF17F6">
      <w:pPr>
        <w:ind w:firstLine="720"/>
        <w:rPr>
          <w:rFonts w:asciiTheme="minorHAnsi" w:hAnsiTheme="minorHAnsi" w:cstheme="minorHAnsi"/>
          <w:sz w:val="18"/>
          <w:szCs w:val="18"/>
          <w:highlight w:val="yellow"/>
        </w:rPr>
      </w:pPr>
      <w:r w:rsidRPr="00FF17F6">
        <w:rPr>
          <w:rFonts w:asciiTheme="minorHAnsi" w:hAnsiTheme="minorHAnsi" w:cstheme="minorHAnsi"/>
          <w:sz w:val="18"/>
          <w:szCs w:val="18"/>
          <w:u w:val="single"/>
        </w:rPr>
        <w:t>Drains</w:t>
      </w:r>
      <w:r w:rsidRPr="00FF17F6">
        <w:rPr>
          <w:rFonts w:asciiTheme="minorHAnsi" w:hAnsiTheme="minorHAnsi" w:cstheme="minorHAnsi"/>
          <w:sz w:val="18"/>
          <w:szCs w:val="18"/>
        </w:rPr>
        <w:t>: The drains have been checked and some leaf blockage removed as the forecast is for snow and heavy rain.</w:t>
      </w:r>
    </w:p>
    <w:p w14:paraId="43E5046B" w14:textId="77777777" w:rsidR="00FF30DF" w:rsidRPr="00B1043F" w:rsidRDefault="00FF30DF" w:rsidP="00FF30DF">
      <w:pPr>
        <w:pStyle w:val="ListParagraph"/>
        <w:numPr>
          <w:ilvl w:val="0"/>
          <w:numId w:val="1"/>
        </w:numPr>
        <w:rPr>
          <w:rFonts w:asciiTheme="minorHAnsi" w:hAnsiTheme="minorHAnsi" w:cstheme="minorHAnsi"/>
          <w:b/>
          <w:bCs/>
          <w:sz w:val="18"/>
          <w:szCs w:val="18"/>
        </w:rPr>
      </w:pPr>
      <w:r w:rsidRPr="00B1043F">
        <w:rPr>
          <w:rFonts w:asciiTheme="minorHAnsi" w:hAnsiTheme="minorHAnsi" w:cstheme="minorHAnsi"/>
          <w:b/>
          <w:bCs/>
          <w:sz w:val="18"/>
          <w:szCs w:val="18"/>
        </w:rPr>
        <w:t>Finance</w:t>
      </w:r>
    </w:p>
    <w:p w14:paraId="43E757AF" w14:textId="0344C87B" w:rsidR="00FF30DF" w:rsidRPr="00B1043F" w:rsidRDefault="00FF30DF" w:rsidP="00FF30DF">
      <w:pPr>
        <w:pStyle w:val="ListParagraph"/>
        <w:numPr>
          <w:ilvl w:val="0"/>
          <w:numId w:val="22"/>
        </w:numPr>
        <w:ind w:left="851" w:hanging="425"/>
        <w:rPr>
          <w:rFonts w:asciiTheme="minorHAnsi" w:hAnsiTheme="minorHAnsi" w:cstheme="minorHAnsi"/>
          <w:bCs/>
          <w:sz w:val="18"/>
          <w:szCs w:val="18"/>
          <w:u w:val="single"/>
        </w:rPr>
      </w:pPr>
      <w:r w:rsidRPr="00B1043F">
        <w:rPr>
          <w:rFonts w:asciiTheme="minorHAnsi" w:hAnsiTheme="minorHAnsi" w:cstheme="minorHAnsi"/>
          <w:sz w:val="18"/>
          <w:szCs w:val="18"/>
          <w:u w:val="single"/>
        </w:rPr>
        <w:t>Notification</w:t>
      </w:r>
      <w:r w:rsidRPr="00B1043F">
        <w:rPr>
          <w:rFonts w:asciiTheme="minorHAnsi" w:hAnsiTheme="minorHAnsi" w:cstheme="minorHAnsi"/>
          <w:bCs/>
          <w:sz w:val="18"/>
          <w:szCs w:val="18"/>
          <w:u w:val="single"/>
        </w:rPr>
        <w:t xml:space="preserve"> of receipts since the last meeting</w:t>
      </w:r>
      <w:r w:rsidR="00683234">
        <w:rPr>
          <w:rFonts w:asciiTheme="minorHAnsi" w:hAnsiTheme="minorHAnsi" w:cstheme="minorHAnsi"/>
          <w:bCs/>
          <w:sz w:val="18"/>
          <w:szCs w:val="18"/>
          <w:u w:val="single"/>
        </w:rPr>
        <w:t>.</w:t>
      </w:r>
      <w:r w:rsidR="00683234">
        <w:rPr>
          <w:rFonts w:asciiTheme="minorHAnsi" w:hAnsiTheme="minorHAnsi" w:cstheme="minorHAnsi"/>
          <w:bCs/>
          <w:sz w:val="18"/>
          <w:szCs w:val="18"/>
        </w:rPr>
        <w:t xml:space="preserve"> Approved.</w:t>
      </w:r>
    </w:p>
    <w:tbl>
      <w:tblPr>
        <w:tblStyle w:val="TableGrid"/>
        <w:tblW w:w="0" w:type="auto"/>
        <w:tblInd w:w="846" w:type="dxa"/>
        <w:tblLook w:val="04A0" w:firstRow="1" w:lastRow="0" w:firstColumn="1" w:lastColumn="0" w:noHBand="0" w:noVBand="1"/>
      </w:tblPr>
      <w:tblGrid>
        <w:gridCol w:w="1085"/>
        <w:gridCol w:w="3167"/>
        <w:gridCol w:w="2127"/>
        <w:gridCol w:w="1275"/>
      </w:tblGrid>
      <w:tr w:rsidR="00FF30DF" w:rsidRPr="006C08CB" w14:paraId="711A4947" w14:textId="77777777" w:rsidTr="008829D6">
        <w:trPr>
          <w:trHeight w:val="276"/>
        </w:trPr>
        <w:tc>
          <w:tcPr>
            <w:tcW w:w="1085" w:type="dxa"/>
            <w:noWrap/>
            <w:hideMark/>
          </w:tcPr>
          <w:p w14:paraId="1D1BB41C" w14:textId="77777777" w:rsidR="00FF30DF" w:rsidRPr="006C08CB" w:rsidRDefault="00FF30DF" w:rsidP="008829D6">
            <w:pPr>
              <w:rPr>
                <w:rFonts w:asciiTheme="minorHAnsi" w:hAnsiTheme="minorHAnsi" w:cstheme="minorHAnsi"/>
                <w:bCs/>
                <w:sz w:val="18"/>
                <w:szCs w:val="18"/>
              </w:rPr>
            </w:pPr>
            <w:r w:rsidRPr="006C08CB">
              <w:rPr>
                <w:rFonts w:asciiTheme="minorHAnsi" w:hAnsiTheme="minorHAnsi" w:cstheme="minorHAnsi"/>
                <w:bCs/>
                <w:sz w:val="18"/>
                <w:szCs w:val="18"/>
              </w:rPr>
              <w:t>02/09/2024</w:t>
            </w:r>
          </w:p>
        </w:tc>
        <w:tc>
          <w:tcPr>
            <w:tcW w:w="3167" w:type="dxa"/>
            <w:noWrap/>
            <w:hideMark/>
          </w:tcPr>
          <w:p w14:paraId="4AD9605A" w14:textId="77777777" w:rsidR="00FF30DF" w:rsidRPr="006C08CB" w:rsidRDefault="00FF30DF" w:rsidP="008829D6">
            <w:pPr>
              <w:rPr>
                <w:rFonts w:asciiTheme="minorHAnsi" w:hAnsiTheme="minorHAnsi" w:cstheme="minorHAnsi"/>
                <w:bCs/>
                <w:sz w:val="18"/>
                <w:szCs w:val="18"/>
              </w:rPr>
            </w:pPr>
            <w:r w:rsidRPr="006C08CB">
              <w:rPr>
                <w:rFonts w:asciiTheme="minorHAnsi" w:hAnsiTheme="minorHAnsi" w:cstheme="minorHAnsi"/>
                <w:bCs/>
                <w:sz w:val="18"/>
                <w:szCs w:val="18"/>
              </w:rPr>
              <w:t>Barclays A/C 70103195</w:t>
            </w:r>
          </w:p>
        </w:tc>
        <w:tc>
          <w:tcPr>
            <w:tcW w:w="2127" w:type="dxa"/>
            <w:noWrap/>
            <w:hideMark/>
          </w:tcPr>
          <w:p w14:paraId="10522FCB" w14:textId="77777777" w:rsidR="00FF30DF" w:rsidRPr="006C08CB" w:rsidRDefault="00FF30DF" w:rsidP="008829D6">
            <w:pPr>
              <w:rPr>
                <w:rFonts w:asciiTheme="minorHAnsi" w:hAnsiTheme="minorHAnsi" w:cstheme="minorHAnsi"/>
                <w:bCs/>
                <w:sz w:val="18"/>
                <w:szCs w:val="18"/>
              </w:rPr>
            </w:pPr>
            <w:r w:rsidRPr="006C08CB">
              <w:rPr>
                <w:rFonts w:asciiTheme="minorHAnsi" w:hAnsiTheme="minorHAnsi" w:cstheme="minorHAnsi"/>
                <w:bCs/>
                <w:sz w:val="18"/>
                <w:szCs w:val="18"/>
              </w:rPr>
              <w:t>Interest</w:t>
            </w:r>
          </w:p>
        </w:tc>
        <w:tc>
          <w:tcPr>
            <w:tcW w:w="1275" w:type="dxa"/>
            <w:noWrap/>
            <w:hideMark/>
          </w:tcPr>
          <w:p w14:paraId="3C004315" w14:textId="77777777" w:rsidR="00FF30DF" w:rsidRPr="006C08CB" w:rsidRDefault="00FF30DF" w:rsidP="008829D6">
            <w:pPr>
              <w:jc w:val="right"/>
              <w:rPr>
                <w:rFonts w:asciiTheme="minorHAnsi" w:hAnsiTheme="minorHAnsi" w:cstheme="minorHAnsi"/>
                <w:bCs/>
                <w:sz w:val="18"/>
                <w:szCs w:val="18"/>
              </w:rPr>
            </w:pPr>
            <w:r w:rsidRPr="006C08CB">
              <w:rPr>
                <w:rFonts w:asciiTheme="minorHAnsi" w:hAnsiTheme="minorHAnsi" w:cstheme="minorHAnsi"/>
                <w:bCs/>
                <w:sz w:val="18"/>
                <w:szCs w:val="18"/>
              </w:rPr>
              <w:t>7.64</w:t>
            </w:r>
          </w:p>
        </w:tc>
      </w:tr>
    </w:tbl>
    <w:p w14:paraId="187A2208" w14:textId="77777777" w:rsidR="00FF30DF" w:rsidRPr="006C08CB" w:rsidRDefault="00FF30DF" w:rsidP="00FF30DF">
      <w:pPr>
        <w:rPr>
          <w:rFonts w:asciiTheme="minorHAnsi" w:hAnsiTheme="minorHAnsi" w:cstheme="minorHAnsi"/>
          <w:bCs/>
          <w:sz w:val="18"/>
          <w:szCs w:val="18"/>
          <w:u w:val="single"/>
        </w:rPr>
      </w:pPr>
    </w:p>
    <w:p w14:paraId="20783C7D" w14:textId="77777777" w:rsidR="00FF30DF" w:rsidRPr="006C08CB" w:rsidRDefault="00FF30DF" w:rsidP="00FF30DF">
      <w:pPr>
        <w:pStyle w:val="ListParagraph"/>
        <w:numPr>
          <w:ilvl w:val="0"/>
          <w:numId w:val="22"/>
        </w:numPr>
        <w:ind w:left="851" w:hanging="425"/>
        <w:rPr>
          <w:rFonts w:asciiTheme="minorHAnsi" w:hAnsiTheme="minorHAnsi" w:cstheme="minorHAnsi"/>
          <w:bCs/>
          <w:sz w:val="18"/>
          <w:szCs w:val="18"/>
        </w:rPr>
      </w:pPr>
      <w:r w:rsidRPr="006C08CB">
        <w:rPr>
          <w:rFonts w:asciiTheme="minorHAnsi" w:hAnsiTheme="minorHAnsi" w:cstheme="minorHAnsi"/>
          <w:bCs/>
          <w:sz w:val="18"/>
          <w:szCs w:val="18"/>
        </w:rPr>
        <w:t>Approval of Clerk’s salary, expenses, PAYE &amp; NI and approval of Other Payments</w:t>
      </w:r>
      <w:r w:rsidRPr="006C08CB">
        <w:rPr>
          <w:sz w:val="18"/>
          <w:szCs w:val="18"/>
        </w:rPr>
        <w:t xml:space="preserve"> </w:t>
      </w:r>
      <w:r w:rsidRPr="006C08CB">
        <w:rPr>
          <w:rFonts w:asciiTheme="minorHAnsi" w:hAnsiTheme="minorHAnsi" w:cstheme="minorHAnsi"/>
          <w:bCs/>
          <w:sz w:val="18"/>
          <w:szCs w:val="18"/>
        </w:rPr>
        <w:t>since the last meeting.</w:t>
      </w:r>
    </w:p>
    <w:tbl>
      <w:tblPr>
        <w:tblW w:w="764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997"/>
        <w:gridCol w:w="2268"/>
        <w:gridCol w:w="1196"/>
      </w:tblGrid>
      <w:tr w:rsidR="00FF30DF" w:rsidRPr="006C08CB" w14:paraId="2BCDF099" w14:textId="77777777" w:rsidTr="008829D6">
        <w:trPr>
          <w:trHeight w:val="276"/>
        </w:trPr>
        <w:tc>
          <w:tcPr>
            <w:tcW w:w="1182" w:type="dxa"/>
            <w:shd w:val="clear" w:color="auto" w:fill="auto"/>
            <w:noWrap/>
            <w:vAlign w:val="bottom"/>
            <w:hideMark/>
          </w:tcPr>
          <w:p w14:paraId="3FB54800"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23/09/2024</w:t>
            </w:r>
          </w:p>
        </w:tc>
        <w:tc>
          <w:tcPr>
            <w:tcW w:w="2997" w:type="dxa"/>
            <w:shd w:val="clear" w:color="auto" w:fill="auto"/>
            <w:noWrap/>
            <w:vAlign w:val="bottom"/>
            <w:hideMark/>
          </w:tcPr>
          <w:p w14:paraId="2897F182"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Rothbury Parish Council</w:t>
            </w:r>
          </w:p>
        </w:tc>
        <w:tc>
          <w:tcPr>
            <w:tcW w:w="2268" w:type="dxa"/>
            <w:shd w:val="clear" w:color="auto" w:fill="auto"/>
            <w:noWrap/>
            <w:vAlign w:val="bottom"/>
            <w:hideMark/>
          </w:tcPr>
          <w:p w14:paraId="6818C2F8"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JBC Fees second half</w:t>
            </w:r>
            <w:r w:rsidRPr="006C08CB">
              <w:rPr>
                <w:rFonts w:ascii="Calibri" w:hAnsi="Calibri" w:cs="Calibri"/>
                <w:b/>
                <w:bCs/>
                <w:sz w:val="18"/>
                <w:szCs w:val="18"/>
              </w:rPr>
              <w:t xml:space="preserve"> </w:t>
            </w:r>
          </w:p>
        </w:tc>
        <w:tc>
          <w:tcPr>
            <w:tcW w:w="1196" w:type="dxa"/>
            <w:shd w:val="clear" w:color="auto" w:fill="auto"/>
            <w:noWrap/>
            <w:vAlign w:val="bottom"/>
            <w:hideMark/>
          </w:tcPr>
          <w:p w14:paraId="18FC8D85"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1334.00</w:t>
            </w:r>
          </w:p>
        </w:tc>
      </w:tr>
      <w:tr w:rsidR="00FF30DF" w:rsidRPr="006C08CB" w14:paraId="24D4A4B7" w14:textId="77777777" w:rsidTr="008829D6">
        <w:trPr>
          <w:trHeight w:val="276"/>
        </w:trPr>
        <w:tc>
          <w:tcPr>
            <w:tcW w:w="1182" w:type="dxa"/>
            <w:shd w:val="clear" w:color="auto" w:fill="auto"/>
            <w:noWrap/>
            <w:vAlign w:val="bottom"/>
            <w:hideMark/>
          </w:tcPr>
          <w:p w14:paraId="1693E9C9"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23/09/2024</w:t>
            </w:r>
          </w:p>
        </w:tc>
        <w:tc>
          <w:tcPr>
            <w:tcW w:w="2997" w:type="dxa"/>
            <w:shd w:val="clear" w:color="auto" w:fill="auto"/>
            <w:noWrap/>
            <w:vAlign w:val="bottom"/>
            <w:hideMark/>
          </w:tcPr>
          <w:p w14:paraId="437C9372"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Rothbury DCC</w:t>
            </w:r>
          </w:p>
        </w:tc>
        <w:tc>
          <w:tcPr>
            <w:tcW w:w="2268" w:type="dxa"/>
            <w:shd w:val="clear" w:color="auto" w:fill="auto"/>
            <w:noWrap/>
            <w:vAlign w:val="bottom"/>
            <w:hideMark/>
          </w:tcPr>
          <w:p w14:paraId="1D314493"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Hire Parish Rooms</w:t>
            </w:r>
          </w:p>
        </w:tc>
        <w:tc>
          <w:tcPr>
            <w:tcW w:w="1196" w:type="dxa"/>
            <w:shd w:val="clear" w:color="auto" w:fill="auto"/>
            <w:noWrap/>
            <w:vAlign w:val="bottom"/>
            <w:hideMark/>
          </w:tcPr>
          <w:p w14:paraId="06206BCF"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12.00</w:t>
            </w:r>
          </w:p>
        </w:tc>
      </w:tr>
      <w:tr w:rsidR="00FF30DF" w:rsidRPr="006C08CB" w14:paraId="4FA6E5E3" w14:textId="77777777" w:rsidTr="008829D6">
        <w:trPr>
          <w:trHeight w:val="276"/>
        </w:trPr>
        <w:tc>
          <w:tcPr>
            <w:tcW w:w="1182" w:type="dxa"/>
            <w:shd w:val="clear" w:color="auto" w:fill="auto"/>
            <w:noWrap/>
            <w:vAlign w:val="bottom"/>
            <w:hideMark/>
          </w:tcPr>
          <w:p w14:paraId="0CBFC305"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24/09/2024</w:t>
            </w:r>
          </w:p>
        </w:tc>
        <w:tc>
          <w:tcPr>
            <w:tcW w:w="2997" w:type="dxa"/>
            <w:shd w:val="clear" w:color="auto" w:fill="auto"/>
            <w:noWrap/>
            <w:vAlign w:val="bottom"/>
            <w:hideMark/>
          </w:tcPr>
          <w:p w14:paraId="33A955AF"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North N/land Hospice care</w:t>
            </w:r>
          </w:p>
        </w:tc>
        <w:tc>
          <w:tcPr>
            <w:tcW w:w="2268" w:type="dxa"/>
            <w:shd w:val="clear" w:color="auto" w:fill="auto"/>
            <w:noWrap/>
            <w:vAlign w:val="bottom"/>
            <w:hideMark/>
          </w:tcPr>
          <w:p w14:paraId="0248DD44"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Donation</w:t>
            </w:r>
          </w:p>
        </w:tc>
        <w:tc>
          <w:tcPr>
            <w:tcW w:w="1196" w:type="dxa"/>
            <w:shd w:val="clear" w:color="auto" w:fill="auto"/>
            <w:noWrap/>
            <w:vAlign w:val="bottom"/>
            <w:hideMark/>
          </w:tcPr>
          <w:p w14:paraId="405D2024"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50.00</w:t>
            </w:r>
          </w:p>
        </w:tc>
      </w:tr>
      <w:tr w:rsidR="00FF30DF" w:rsidRPr="006C08CB" w14:paraId="154F7D39" w14:textId="77777777" w:rsidTr="008829D6">
        <w:trPr>
          <w:trHeight w:val="276"/>
        </w:trPr>
        <w:tc>
          <w:tcPr>
            <w:tcW w:w="1182" w:type="dxa"/>
            <w:shd w:val="clear" w:color="auto" w:fill="auto"/>
            <w:noWrap/>
            <w:vAlign w:val="bottom"/>
            <w:hideMark/>
          </w:tcPr>
          <w:p w14:paraId="50CE1A05"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30/09/2024</w:t>
            </w:r>
          </w:p>
        </w:tc>
        <w:tc>
          <w:tcPr>
            <w:tcW w:w="2997" w:type="dxa"/>
            <w:shd w:val="clear" w:color="auto" w:fill="auto"/>
            <w:noWrap/>
            <w:vAlign w:val="bottom"/>
            <w:hideMark/>
          </w:tcPr>
          <w:p w14:paraId="0DC90284"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HMRC PAYE</w:t>
            </w:r>
          </w:p>
        </w:tc>
        <w:tc>
          <w:tcPr>
            <w:tcW w:w="2268" w:type="dxa"/>
            <w:shd w:val="clear" w:color="auto" w:fill="auto"/>
            <w:noWrap/>
            <w:vAlign w:val="bottom"/>
            <w:hideMark/>
          </w:tcPr>
          <w:p w14:paraId="73724D7A"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PAYE (Jul-Sep)</w:t>
            </w:r>
          </w:p>
        </w:tc>
        <w:tc>
          <w:tcPr>
            <w:tcW w:w="1196" w:type="dxa"/>
            <w:shd w:val="clear" w:color="auto" w:fill="auto"/>
            <w:noWrap/>
            <w:vAlign w:val="bottom"/>
            <w:hideMark/>
          </w:tcPr>
          <w:p w14:paraId="03134520"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82.20</w:t>
            </w:r>
          </w:p>
        </w:tc>
      </w:tr>
      <w:tr w:rsidR="00FF30DF" w:rsidRPr="006C08CB" w14:paraId="415DC6E7" w14:textId="77777777" w:rsidTr="008829D6">
        <w:trPr>
          <w:trHeight w:val="276"/>
        </w:trPr>
        <w:tc>
          <w:tcPr>
            <w:tcW w:w="1182" w:type="dxa"/>
            <w:shd w:val="clear" w:color="auto" w:fill="auto"/>
            <w:noWrap/>
            <w:vAlign w:val="bottom"/>
            <w:hideMark/>
          </w:tcPr>
          <w:p w14:paraId="2583A7B6"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30/09/2024</w:t>
            </w:r>
          </w:p>
        </w:tc>
        <w:tc>
          <w:tcPr>
            <w:tcW w:w="2997" w:type="dxa"/>
            <w:shd w:val="clear" w:color="auto" w:fill="auto"/>
            <w:noWrap/>
            <w:vAlign w:val="bottom"/>
            <w:hideMark/>
          </w:tcPr>
          <w:p w14:paraId="46C5BDD8"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G Rhodes</w:t>
            </w:r>
          </w:p>
        </w:tc>
        <w:tc>
          <w:tcPr>
            <w:tcW w:w="2268" w:type="dxa"/>
            <w:shd w:val="clear" w:color="auto" w:fill="auto"/>
            <w:noWrap/>
            <w:vAlign w:val="bottom"/>
            <w:hideMark/>
          </w:tcPr>
          <w:p w14:paraId="2B10E14F" w14:textId="77777777" w:rsidR="00FF30DF" w:rsidRPr="006C08CB" w:rsidRDefault="00FF30DF" w:rsidP="008829D6">
            <w:pPr>
              <w:rPr>
                <w:rFonts w:ascii="Calibri" w:hAnsi="Calibri" w:cs="Calibri"/>
                <w:sz w:val="18"/>
                <w:szCs w:val="18"/>
              </w:rPr>
            </w:pPr>
            <w:r w:rsidRPr="006C08CB">
              <w:rPr>
                <w:rFonts w:ascii="Calibri" w:hAnsi="Calibri" w:cs="Calibri"/>
                <w:sz w:val="18"/>
                <w:szCs w:val="18"/>
              </w:rPr>
              <w:t>Pay &amp; Expenses (Jul-Sep)</w:t>
            </w:r>
          </w:p>
        </w:tc>
        <w:tc>
          <w:tcPr>
            <w:tcW w:w="1196" w:type="dxa"/>
            <w:shd w:val="clear" w:color="auto" w:fill="auto"/>
            <w:noWrap/>
            <w:vAlign w:val="bottom"/>
            <w:hideMark/>
          </w:tcPr>
          <w:p w14:paraId="41A0655F" w14:textId="77777777" w:rsidR="00FF30DF" w:rsidRPr="006C08CB" w:rsidRDefault="00FF30DF" w:rsidP="008829D6">
            <w:pPr>
              <w:jc w:val="right"/>
              <w:rPr>
                <w:rFonts w:ascii="Calibri" w:hAnsi="Calibri" w:cs="Calibri"/>
                <w:sz w:val="18"/>
                <w:szCs w:val="18"/>
              </w:rPr>
            </w:pPr>
            <w:r w:rsidRPr="006C08CB">
              <w:rPr>
                <w:rFonts w:ascii="Calibri" w:hAnsi="Calibri" w:cs="Calibri"/>
                <w:sz w:val="18"/>
                <w:szCs w:val="18"/>
              </w:rPr>
              <w:t>344.70</w:t>
            </w:r>
          </w:p>
        </w:tc>
      </w:tr>
      <w:tr w:rsidR="00FF30DF" w:rsidRPr="006C08CB" w14:paraId="665A09E2" w14:textId="77777777" w:rsidTr="008829D6">
        <w:trPr>
          <w:trHeight w:val="276"/>
        </w:trPr>
        <w:tc>
          <w:tcPr>
            <w:tcW w:w="1182" w:type="dxa"/>
            <w:shd w:val="clear" w:color="auto" w:fill="auto"/>
            <w:noWrap/>
            <w:vAlign w:val="bottom"/>
          </w:tcPr>
          <w:p w14:paraId="45A45A25" w14:textId="77777777" w:rsidR="00FF30DF" w:rsidRPr="006C08CB" w:rsidRDefault="00FF30DF" w:rsidP="008829D6">
            <w:pPr>
              <w:jc w:val="right"/>
              <w:rPr>
                <w:rFonts w:ascii="Calibri" w:hAnsi="Calibri" w:cs="Calibri"/>
                <w:b/>
                <w:bCs/>
                <w:sz w:val="18"/>
                <w:szCs w:val="18"/>
              </w:rPr>
            </w:pPr>
          </w:p>
        </w:tc>
        <w:tc>
          <w:tcPr>
            <w:tcW w:w="2997" w:type="dxa"/>
            <w:shd w:val="clear" w:color="auto" w:fill="auto"/>
            <w:noWrap/>
            <w:vAlign w:val="bottom"/>
          </w:tcPr>
          <w:p w14:paraId="4D230932" w14:textId="77777777" w:rsidR="00FF30DF" w:rsidRPr="006C08CB" w:rsidRDefault="00FF30DF" w:rsidP="008829D6">
            <w:pPr>
              <w:jc w:val="right"/>
              <w:rPr>
                <w:rFonts w:ascii="Calibri" w:hAnsi="Calibri" w:cs="Calibri"/>
                <w:b/>
                <w:bCs/>
                <w:sz w:val="18"/>
                <w:szCs w:val="18"/>
              </w:rPr>
            </w:pPr>
          </w:p>
        </w:tc>
        <w:tc>
          <w:tcPr>
            <w:tcW w:w="2268" w:type="dxa"/>
            <w:shd w:val="clear" w:color="auto" w:fill="auto"/>
            <w:noWrap/>
            <w:vAlign w:val="bottom"/>
          </w:tcPr>
          <w:p w14:paraId="54248F24" w14:textId="77777777" w:rsidR="00FF30DF" w:rsidRPr="006C08CB" w:rsidRDefault="00FF30DF" w:rsidP="008829D6">
            <w:pPr>
              <w:jc w:val="right"/>
              <w:rPr>
                <w:rFonts w:ascii="Calibri" w:hAnsi="Calibri" w:cs="Calibri"/>
                <w:b/>
                <w:bCs/>
                <w:sz w:val="18"/>
                <w:szCs w:val="18"/>
              </w:rPr>
            </w:pPr>
            <w:r w:rsidRPr="006C08CB">
              <w:rPr>
                <w:rFonts w:ascii="Calibri" w:hAnsi="Calibri" w:cs="Calibri"/>
                <w:b/>
                <w:bCs/>
                <w:sz w:val="18"/>
                <w:szCs w:val="18"/>
              </w:rPr>
              <w:t>Total</w:t>
            </w:r>
          </w:p>
        </w:tc>
        <w:tc>
          <w:tcPr>
            <w:tcW w:w="1196" w:type="dxa"/>
            <w:shd w:val="clear" w:color="auto" w:fill="auto"/>
            <w:noWrap/>
            <w:vAlign w:val="bottom"/>
          </w:tcPr>
          <w:p w14:paraId="199438F7" w14:textId="77777777" w:rsidR="00FF30DF" w:rsidRPr="006C08CB" w:rsidRDefault="00FF30DF" w:rsidP="008829D6">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1822.9</w:t>
            </w:r>
            <w:r>
              <w:rPr>
                <w:rFonts w:ascii="Calibri" w:hAnsi="Calibri" w:cs="Calibri"/>
                <w:b/>
                <w:bCs/>
                <w:sz w:val="18"/>
                <w:szCs w:val="18"/>
              </w:rPr>
              <w:fldChar w:fldCharType="end"/>
            </w:r>
          </w:p>
        </w:tc>
      </w:tr>
    </w:tbl>
    <w:p w14:paraId="273A1F1C" w14:textId="77777777" w:rsidR="00FF30DF" w:rsidRPr="006C08CB" w:rsidRDefault="00FF30DF" w:rsidP="00FF30DF">
      <w:pPr>
        <w:rPr>
          <w:rFonts w:asciiTheme="minorHAnsi" w:hAnsiTheme="minorHAnsi" w:cstheme="minorHAnsi"/>
          <w:bCs/>
          <w:sz w:val="18"/>
          <w:szCs w:val="18"/>
          <w:highlight w:val="yellow"/>
        </w:rPr>
      </w:pPr>
    </w:p>
    <w:p w14:paraId="7BC8403F" w14:textId="77777777" w:rsidR="00FF30DF" w:rsidRPr="00B1043F" w:rsidRDefault="00FF30DF" w:rsidP="00FF30DF">
      <w:pPr>
        <w:pStyle w:val="ListParagraph"/>
        <w:numPr>
          <w:ilvl w:val="0"/>
          <w:numId w:val="22"/>
        </w:numPr>
        <w:ind w:left="851" w:hanging="425"/>
        <w:rPr>
          <w:rFonts w:asciiTheme="minorHAnsi" w:hAnsiTheme="minorHAnsi" w:cstheme="minorHAnsi"/>
          <w:bCs/>
          <w:sz w:val="18"/>
          <w:szCs w:val="18"/>
        </w:rPr>
      </w:pPr>
      <w:r w:rsidRPr="00B1043F">
        <w:rPr>
          <w:rFonts w:asciiTheme="minorHAnsi" w:hAnsiTheme="minorHAnsi" w:cstheme="minorHAnsi"/>
          <w:bCs/>
          <w:sz w:val="18"/>
          <w:szCs w:val="18"/>
          <w:u w:val="single"/>
        </w:rPr>
        <w:t>Requests for donations</w:t>
      </w:r>
      <w:r w:rsidRPr="00B1043F">
        <w:rPr>
          <w:rFonts w:asciiTheme="minorHAnsi" w:hAnsiTheme="minorHAnsi" w:cstheme="minorHAnsi"/>
          <w:bCs/>
          <w:sz w:val="18"/>
          <w:szCs w:val="18"/>
        </w:rPr>
        <w:t xml:space="preserve">. </w:t>
      </w:r>
    </w:p>
    <w:p w14:paraId="4C55B13D" w14:textId="4D9A3FD4" w:rsidR="00FF30DF" w:rsidRDefault="00FF30DF" w:rsidP="00FF30DF">
      <w:pPr>
        <w:pStyle w:val="ListParagraph"/>
        <w:numPr>
          <w:ilvl w:val="1"/>
          <w:numId w:val="22"/>
        </w:numPr>
        <w:rPr>
          <w:rFonts w:asciiTheme="minorHAnsi" w:hAnsiTheme="minorHAnsi" w:cstheme="minorHAnsi"/>
          <w:bCs/>
          <w:sz w:val="18"/>
          <w:szCs w:val="18"/>
        </w:rPr>
      </w:pPr>
      <w:r w:rsidRPr="00683234">
        <w:rPr>
          <w:rFonts w:asciiTheme="minorHAnsi" w:hAnsiTheme="minorHAnsi" w:cstheme="minorHAnsi"/>
          <w:bCs/>
          <w:sz w:val="18"/>
          <w:szCs w:val="18"/>
          <w:u w:val="single"/>
        </w:rPr>
        <w:t>Wag &amp; Company North East Friendship Dogs</w:t>
      </w:r>
      <w:r w:rsidR="00683234" w:rsidRPr="00683234">
        <w:rPr>
          <w:rFonts w:asciiTheme="minorHAnsi" w:hAnsiTheme="minorHAnsi" w:cstheme="minorHAnsi"/>
          <w:bCs/>
          <w:sz w:val="18"/>
          <w:szCs w:val="18"/>
        </w:rPr>
        <w:t xml:space="preserve">. </w:t>
      </w:r>
      <w:r w:rsidR="00683234">
        <w:rPr>
          <w:rFonts w:asciiTheme="minorHAnsi" w:hAnsiTheme="minorHAnsi" w:cstheme="minorHAnsi"/>
          <w:bCs/>
          <w:sz w:val="18"/>
          <w:szCs w:val="18"/>
        </w:rPr>
        <w:t>Not agreed</w:t>
      </w:r>
    </w:p>
    <w:p w14:paraId="06500E3B" w14:textId="27BC7520" w:rsidR="00683234" w:rsidRPr="00F163EF" w:rsidRDefault="00683234" w:rsidP="00F163EF">
      <w:pPr>
        <w:pStyle w:val="ListParagraph"/>
        <w:numPr>
          <w:ilvl w:val="1"/>
          <w:numId w:val="22"/>
        </w:numPr>
        <w:rPr>
          <w:rFonts w:asciiTheme="minorHAnsi" w:hAnsiTheme="minorHAnsi" w:cstheme="minorHAnsi"/>
          <w:bCs/>
          <w:sz w:val="18"/>
          <w:szCs w:val="18"/>
        </w:rPr>
      </w:pPr>
      <w:r>
        <w:rPr>
          <w:rFonts w:asciiTheme="minorHAnsi" w:hAnsiTheme="minorHAnsi" w:cstheme="minorHAnsi"/>
          <w:bCs/>
          <w:sz w:val="18"/>
          <w:szCs w:val="18"/>
          <w:u w:val="single"/>
        </w:rPr>
        <w:t>Great North Air Ambulance Service</w:t>
      </w:r>
      <w:r w:rsidRPr="00683234">
        <w:rPr>
          <w:rFonts w:asciiTheme="minorHAnsi" w:hAnsiTheme="minorHAnsi" w:cstheme="minorHAnsi"/>
          <w:bCs/>
          <w:sz w:val="18"/>
          <w:szCs w:val="18"/>
        </w:rPr>
        <w:t>.</w:t>
      </w:r>
      <w:r>
        <w:rPr>
          <w:rFonts w:asciiTheme="minorHAnsi" w:hAnsiTheme="minorHAnsi" w:cstheme="minorHAnsi"/>
          <w:bCs/>
          <w:sz w:val="18"/>
          <w:szCs w:val="18"/>
        </w:rPr>
        <w:t xml:space="preserve"> </w:t>
      </w:r>
      <w:r w:rsidRPr="00683234">
        <w:rPr>
          <w:rFonts w:asciiTheme="minorHAnsi" w:hAnsiTheme="minorHAnsi" w:cstheme="minorHAnsi"/>
          <w:bCs/>
          <w:sz w:val="18"/>
          <w:szCs w:val="18"/>
        </w:rPr>
        <w:t xml:space="preserve"> £100.00 agreed</w:t>
      </w:r>
      <w:r w:rsidR="00F163EF">
        <w:rPr>
          <w:rFonts w:asciiTheme="minorHAnsi" w:hAnsiTheme="minorHAnsi" w:cstheme="minorHAnsi"/>
          <w:bCs/>
          <w:sz w:val="18"/>
          <w:szCs w:val="18"/>
        </w:rPr>
        <w:tab/>
      </w:r>
      <w:r w:rsidR="00F163EF">
        <w:rPr>
          <w:rFonts w:asciiTheme="minorHAnsi" w:hAnsiTheme="minorHAnsi" w:cstheme="minorHAnsi"/>
          <w:bCs/>
          <w:sz w:val="18"/>
          <w:szCs w:val="18"/>
        </w:rPr>
        <w:tab/>
      </w:r>
      <w:r w:rsidR="00F163EF">
        <w:rPr>
          <w:rFonts w:asciiTheme="minorHAnsi" w:hAnsiTheme="minorHAnsi" w:cstheme="minorHAnsi"/>
          <w:bCs/>
          <w:sz w:val="18"/>
          <w:szCs w:val="18"/>
        </w:rPr>
        <w:tab/>
      </w:r>
      <w:r w:rsidR="00F163EF">
        <w:rPr>
          <w:rFonts w:asciiTheme="minorHAnsi" w:hAnsiTheme="minorHAnsi" w:cstheme="minorHAnsi"/>
          <w:bCs/>
          <w:sz w:val="18"/>
          <w:szCs w:val="18"/>
        </w:rPr>
        <w:tab/>
      </w:r>
      <w:r w:rsidR="00F163EF">
        <w:rPr>
          <w:rFonts w:asciiTheme="minorHAnsi" w:hAnsiTheme="minorHAnsi" w:cstheme="minorHAnsi"/>
          <w:bCs/>
          <w:sz w:val="18"/>
          <w:szCs w:val="18"/>
        </w:rPr>
        <w:tab/>
        <w:t xml:space="preserve">   </w:t>
      </w:r>
      <w:r w:rsidR="00F163EF" w:rsidRPr="00F163EF">
        <w:rPr>
          <w:rFonts w:asciiTheme="minorHAnsi" w:hAnsiTheme="minorHAnsi" w:cstheme="minorHAnsi"/>
          <w:b/>
          <w:sz w:val="18"/>
          <w:szCs w:val="18"/>
        </w:rPr>
        <w:t>Action: Clerk</w:t>
      </w:r>
    </w:p>
    <w:p w14:paraId="0E7D50D9" w14:textId="0DF9644B" w:rsidR="00FF30DF" w:rsidRPr="00B1043F" w:rsidRDefault="00FF30DF" w:rsidP="00FF30DF">
      <w:pPr>
        <w:pStyle w:val="ListParagraph"/>
        <w:numPr>
          <w:ilvl w:val="0"/>
          <w:numId w:val="22"/>
        </w:numPr>
        <w:ind w:left="851" w:hanging="425"/>
        <w:rPr>
          <w:rFonts w:asciiTheme="minorHAnsi" w:hAnsiTheme="minorHAnsi" w:cstheme="minorHAnsi"/>
          <w:b/>
          <w:bCs/>
          <w:i/>
          <w:sz w:val="18"/>
          <w:szCs w:val="18"/>
          <w:u w:val="single"/>
        </w:rPr>
      </w:pPr>
      <w:r w:rsidRPr="00B1043F">
        <w:rPr>
          <w:rFonts w:asciiTheme="minorHAnsi" w:hAnsiTheme="minorHAnsi" w:cstheme="minorHAnsi"/>
          <w:sz w:val="18"/>
          <w:szCs w:val="18"/>
          <w:u w:val="single"/>
        </w:rPr>
        <w:t>Bank</w:t>
      </w:r>
      <w:r w:rsidRPr="00B1043F">
        <w:rPr>
          <w:rFonts w:asciiTheme="minorHAnsi" w:hAnsiTheme="minorHAnsi" w:cstheme="minorHAnsi"/>
          <w:bCs/>
          <w:sz w:val="18"/>
          <w:szCs w:val="18"/>
          <w:u w:val="single"/>
        </w:rPr>
        <w:t xml:space="preserve"> Reconciliation.</w:t>
      </w:r>
      <w:r w:rsidRPr="00B1043F">
        <w:rPr>
          <w:rFonts w:asciiTheme="minorHAnsi" w:hAnsiTheme="minorHAnsi" w:cstheme="minorHAnsi"/>
          <w:b/>
          <w:bCs/>
          <w:sz w:val="18"/>
          <w:szCs w:val="18"/>
          <w:u w:val="single"/>
        </w:rPr>
        <w:t xml:space="preserve"> </w:t>
      </w:r>
      <w:r w:rsidR="00683234">
        <w:rPr>
          <w:rFonts w:asciiTheme="minorHAnsi" w:hAnsiTheme="minorHAnsi" w:cstheme="minorHAnsi"/>
          <w:sz w:val="18"/>
          <w:szCs w:val="18"/>
        </w:rPr>
        <w:t>Approved.</w:t>
      </w:r>
    </w:p>
    <w:tbl>
      <w:tblPr>
        <w:tblW w:w="538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134"/>
      </w:tblGrid>
      <w:tr w:rsidR="00FF30DF" w:rsidRPr="00B1043F" w14:paraId="4507B358" w14:textId="77777777" w:rsidTr="008829D6">
        <w:trPr>
          <w:trHeight w:val="264"/>
        </w:trPr>
        <w:tc>
          <w:tcPr>
            <w:tcW w:w="5386" w:type="dxa"/>
            <w:gridSpan w:val="2"/>
            <w:shd w:val="clear" w:color="auto" w:fill="auto"/>
            <w:noWrap/>
            <w:vAlign w:val="bottom"/>
            <w:hideMark/>
          </w:tcPr>
          <w:p w14:paraId="78934695" w14:textId="77777777" w:rsidR="00FF30DF" w:rsidRPr="00B1043F" w:rsidRDefault="00FF30DF" w:rsidP="008829D6">
            <w:pPr>
              <w:jc w:val="center"/>
              <w:rPr>
                <w:rFonts w:asciiTheme="minorHAnsi" w:hAnsiTheme="minorHAnsi" w:cstheme="minorHAnsi"/>
                <w:sz w:val="18"/>
                <w:szCs w:val="18"/>
              </w:rPr>
            </w:pPr>
            <w:r w:rsidRPr="00B1043F">
              <w:rPr>
                <w:rFonts w:asciiTheme="minorHAnsi" w:hAnsiTheme="minorHAnsi" w:cstheme="minorHAnsi"/>
                <w:b/>
                <w:bCs/>
                <w:sz w:val="18"/>
                <w:szCs w:val="18"/>
              </w:rPr>
              <w:t>Bank Reconciliation at 1</w:t>
            </w:r>
            <w:r>
              <w:rPr>
                <w:rFonts w:asciiTheme="minorHAnsi" w:hAnsiTheme="minorHAnsi" w:cstheme="minorHAnsi"/>
                <w:b/>
                <w:bCs/>
                <w:sz w:val="18"/>
                <w:szCs w:val="18"/>
              </w:rPr>
              <w:t>8</w:t>
            </w:r>
            <w:r w:rsidRPr="00B1043F">
              <w:rPr>
                <w:rFonts w:asciiTheme="minorHAnsi" w:hAnsiTheme="minorHAnsi" w:cstheme="minorHAnsi"/>
                <w:b/>
                <w:bCs/>
                <w:sz w:val="18"/>
                <w:szCs w:val="18"/>
              </w:rPr>
              <w:t xml:space="preserve"> November 2023</w:t>
            </w:r>
          </w:p>
        </w:tc>
      </w:tr>
      <w:tr w:rsidR="00FF30DF" w:rsidRPr="00B1043F" w14:paraId="41DD3099" w14:textId="77777777" w:rsidTr="008829D6">
        <w:trPr>
          <w:trHeight w:val="264"/>
        </w:trPr>
        <w:tc>
          <w:tcPr>
            <w:tcW w:w="4252" w:type="dxa"/>
            <w:shd w:val="clear" w:color="auto" w:fill="auto"/>
            <w:noWrap/>
            <w:vAlign w:val="bottom"/>
            <w:hideMark/>
          </w:tcPr>
          <w:p w14:paraId="5378227D" w14:textId="77777777" w:rsidR="00FF30DF" w:rsidRPr="00B1043F" w:rsidRDefault="00FF30DF" w:rsidP="008829D6">
            <w:pPr>
              <w:rPr>
                <w:rFonts w:asciiTheme="minorHAnsi" w:hAnsiTheme="minorHAnsi" w:cstheme="minorHAnsi"/>
                <w:sz w:val="18"/>
                <w:szCs w:val="18"/>
              </w:rPr>
            </w:pPr>
          </w:p>
        </w:tc>
        <w:tc>
          <w:tcPr>
            <w:tcW w:w="1134" w:type="dxa"/>
            <w:shd w:val="clear" w:color="auto" w:fill="auto"/>
            <w:noWrap/>
            <w:vAlign w:val="bottom"/>
            <w:hideMark/>
          </w:tcPr>
          <w:p w14:paraId="42D0085A" w14:textId="77777777" w:rsidR="00FF30DF" w:rsidRPr="00B1043F" w:rsidRDefault="00FF30DF" w:rsidP="008829D6">
            <w:pPr>
              <w:jc w:val="center"/>
              <w:rPr>
                <w:rFonts w:asciiTheme="minorHAnsi" w:hAnsiTheme="minorHAnsi" w:cstheme="minorHAnsi"/>
                <w:sz w:val="18"/>
                <w:szCs w:val="18"/>
              </w:rPr>
            </w:pPr>
            <w:r w:rsidRPr="00B1043F">
              <w:rPr>
                <w:rFonts w:asciiTheme="minorHAnsi" w:hAnsiTheme="minorHAnsi" w:cstheme="minorHAnsi"/>
                <w:sz w:val="18"/>
                <w:szCs w:val="18"/>
              </w:rPr>
              <w:t>£</w:t>
            </w:r>
          </w:p>
        </w:tc>
      </w:tr>
      <w:tr w:rsidR="00FF30DF" w:rsidRPr="00B1043F" w14:paraId="09D33691" w14:textId="77777777" w:rsidTr="008829D6">
        <w:trPr>
          <w:trHeight w:val="264"/>
        </w:trPr>
        <w:tc>
          <w:tcPr>
            <w:tcW w:w="4252" w:type="dxa"/>
            <w:shd w:val="clear" w:color="auto" w:fill="auto"/>
            <w:noWrap/>
            <w:vAlign w:val="bottom"/>
            <w:hideMark/>
          </w:tcPr>
          <w:p w14:paraId="5D9E377F"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Balance per online e- bank statements</w:t>
            </w:r>
            <w:r>
              <w:rPr>
                <w:rFonts w:asciiTheme="minorHAnsi" w:hAnsiTheme="minorHAnsi" w:cstheme="minorHAnsi"/>
                <w:sz w:val="18"/>
                <w:szCs w:val="18"/>
              </w:rPr>
              <w:t xml:space="preserve"> </w:t>
            </w:r>
            <w:r w:rsidRPr="00B1043F">
              <w:rPr>
                <w:rFonts w:asciiTheme="minorHAnsi" w:hAnsiTheme="minorHAnsi" w:cstheme="minorHAnsi"/>
                <w:sz w:val="18"/>
                <w:szCs w:val="18"/>
              </w:rPr>
              <w:t>at 18/11/2023</w:t>
            </w:r>
          </w:p>
        </w:tc>
        <w:tc>
          <w:tcPr>
            <w:tcW w:w="1134" w:type="dxa"/>
            <w:shd w:val="clear" w:color="auto" w:fill="auto"/>
            <w:noWrap/>
            <w:vAlign w:val="bottom"/>
            <w:hideMark/>
          </w:tcPr>
          <w:p w14:paraId="19C3DBC8" w14:textId="77777777" w:rsidR="00FF30DF" w:rsidRPr="00B1043F" w:rsidRDefault="00FF30DF" w:rsidP="008829D6">
            <w:pPr>
              <w:rPr>
                <w:rFonts w:asciiTheme="minorHAnsi" w:hAnsiTheme="minorHAnsi" w:cstheme="minorHAnsi"/>
                <w:sz w:val="18"/>
                <w:szCs w:val="18"/>
              </w:rPr>
            </w:pPr>
          </w:p>
        </w:tc>
      </w:tr>
      <w:tr w:rsidR="00FF30DF" w:rsidRPr="00B1043F" w14:paraId="1956D6E6" w14:textId="77777777" w:rsidTr="008829D6">
        <w:trPr>
          <w:trHeight w:val="264"/>
        </w:trPr>
        <w:tc>
          <w:tcPr>
            <w:tcW w:w="4252" w:type="dxa"/>
            <w:shd w:val="clear" w:color="auto" w:fill="auto"/>
            <w:noWrap/>
            <w:vAlign w:val="bottom"/>
            <w:hideMark/>
          </w:tcPr>
          <w:p w14:paraId="06E100EB"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Community account</w:t>
            </w:r>
          </w:p>
        </w:tc>
        <w:tc>
          <w:tcPr>
            <w:tcW w:w="1134" w:type="dxa"/>
            <w:shd w:val="clear" w:color="auto" w:fill="auto"/>
            <w:noWrap/>
            <w:vAlign w:val="bottom"/>
            <w:hideMark/>
          </w:tcPr>
          <w:p w14:paraId="00ECD93E" w14:textId="77777777" w:rsidR="00FF30DF" w:rsidRPr="00B1043F" w:rsidRDefault="00FF30DF" w:rsidP="008829D6">
            <w:pPr>
              <w:jc w:val="right"/>
              <w:rPr>
                <w:rFonts w:asciiTheme="minorHAnsi" w:hAnsiTheme="minorHAnsi" w:cstheme="minorHAnsi"/>
                <w:sz w:val="18"/>
                <w:szCs w:val="18"/>
              </w:rPr>
            </w:pPr>
            <w:r w:rsidRPr="00B1043F">
              <w:rPr>
                <w:rFonts w:asciiTheme="minorHAnsi" w:hAnsiTheme="minorHAnsi" w:cstheme="minorHAnsi"/>
                <w:sz w:val="18"/>
                <w:szCs w:val="18"/>
              </w:rPr>
              <w:t>2302.51</w:t>
            </w:r>
          </w:p>
        </w:tc>
      </w:tr>
      <w:tr w:rsidR="00FF30DF" w:rsidRPr="00B1043F" w14:paraId="3FF0E14B" w14:textId="77777777" w:rsidTr="008829D6">
        <w:trPr>
          <w:trHeight w:val="264"/>
        </w:trPr>
        <w:tc>
          <w:tcPr>
            <w:tcW w:w="4252" w:type="dxa"/>
            <w:shd w:val="clear" w:color="auto" w:fill="auto"/>
            <w:noWrap/>
            <w:vAlign w:val="bottom"/>
            <w:hideMark/>
          </w:tcPr>
          <w:p w14:paraId="337EF1F3"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Business Saver</w:t>
            </w:r>
          </w:p>
        </w:tc>
        <w:tc>
          <w:tcPr>
            <w:tcW w:w="1134" w:type="dxa"/>
            <w:shd w:val="clear" w:color="auto" w:fill="auto"/>
            <w:noWrap/>
            <w:vAlign w:val="bottom"/>
            <w:hideMark/>
          </w:tcPr>
          <w:p w14:paraId="2814C5B1" w14:textId="77777777" w:rsidR="00FF30DF" w:rsidRPr="00B1043F" w:rsidRDefault="00FF30DF" w:rsidP="008829D6">
            <w:pPr>
              <w:jc w:val="right"/>
              <w:rPr>
                <w:rFonts w:asciiTheme="minorHAnsi" w:hAnsiTheme="minorHAnsi" w:cstheme="minorHAnsi"/>
                <w:sz w:val="18"/>
                <w:szCs w:val="18"/>
                <w:u w:val="single"/>
              </w:rPr>
            </w:pPr>
            <w:r w:rsidRPr="00B1043F">
              <w:rPr>
                <w:rFonts w:asciiTheme="minorHAnsi" w:hAnsiTheme="minorHAnsi" w:cstheme="minorHAnsi"/>
                <w:sz w:val="18"/>
                <w:szCs w:val="18"/>
                <w:u w:val="single"/>
              </w:rPr>
              <w:t>2051.11</w:t>
            </w:r>
          </w:p>
        </w:tc>
      </w:tr>
      <w:tr w:rsidR="00FF30DF" w:rsidRPr="00B1043F" w14:paraId="49673E5A" w14:textId="77777777" w:rsidTr="008829D6">
        <w:trPr>
          <w:trHeight w:val="264"/>
        </w:trPr>
        <w:tc>
          <w:tcPr>
            <w:tcW w:w="4252" w:type="dxa"/>
            <w:shd w:val="clear" w:color="auto" w:fill="auto"/>
            <w:noWrap/>
            <w:vAlign w:val="bottom"/>
            <w:hideMark/>
          </w:tcPr>
          <w:p w14:paraId="16FFCF1B" w14:textId="77777777" w:rsidR="00FF30DF" w:rsidRPr="00B1043F" w:rsidRDefault="00FF30DF" w:rsidP="008829D6">
            <w:pPr>
              <w:rPr>
                <w:rFonts w:asciiTheme="minorHAnsi" w:hAnsiTheme="minorHAnsi" w:cstheme="minorHAnsi"/>
                <w:sz w:val="18"/>
                <w:szCs w:val="18"/>
              </w:rPr>
            </w:pPr>
          </w:p>
        </w:tc>
        <w:tc>
          <w:tcPr>
            <w:tcW w:w="1134" w:type="dxa"/>
            <w:shd w:val="clear" w:color="auto" w:fill="auto"/>
            <w:noWrap/>
            <w:vAlign w:val="bottom"/>
            <w:hideMark/>
          </w:tcPr>
          <w:p w14:paraId="6EB8FA4D" w14:textId="77777777" w:rsidR="00FF30DF" w:rsidRPr="00B1043F" w:rsidRDefault="00FF30DF" w:rsidP="008829D6">
            <w:pPr>
              <w:jc w:val="right"/>
              <w:rPr>
                <w:rFonts w:asciiTheme="minorHAnsi" w:hAnsiTheme="minorHAnsi" w:cstheme="minorHAnsi"/>
                <w:sz w:val="18"/>
                <w:szCs w:val="18"/>
              </w:rPr>
            </w:pPr>
            <w:r w:rsidRPr="00B1043F">
              <w:rPr>
                <w:rFonts w:asciiTheme="minorHAnsi" w:hAnsiTheme="minorHAnsi" w:cstheme="minorHAnsi"/>
                <w:sz w:val="18"/>
                <w:szCs w:val="18"/>
              </w:rPr>
              <w:t>4353.62</w:t>
            </w:r>
          </w:p>
        </w:tc>
      </w:tr>
      <w:tr w:rsidR="00FF30DF" w:rsidRPr="00B1043F" w14:paraId="67EDE9AB" w14:textId="77777777" w:rsidTr="008829D6">
        <w:trPr>
          <w:trHeight w:val="264"/>
        </w:trPr>
        <w:tc>
          <w:tcPr>
            <w:tcW w:w="4252" w:type="dxa"/>
            <w:shd w:val="clear" w:color="auto" w:fill="auto"/>
            <w:noWrap/>
            <w:vAlign w:val="bottom"/>
            <w:hideMark/>
          </w:tcPr>
          <w:p w14:paraId="18CFEF92"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Less unpresented cheques</w:t>
            </w:r>
          </w:p>
        </w:tc>
        <w:tc>
          <w:tcPr>
            <w:tcW w:w="1134" w:type="dxa"/>
            <w:shd w:val="clear" w:color="auto" w:fill="auto"/>
            <w:noWrap/>
            <w:vAlign w:val="bottom"/>
            <w:hideMark/>
          </w:tcPr>
          <w:p w14:paraId="7C266497" w14:textId="77777777" w:rsidR="00FF30DF" w:rsidRPr="00B1043F" w:rsidRDefault="00FF30DF" w:rsidP="008829D6">
            <w:pPr>
              <w:jc w:val="right"/>
              <w:rPr>
                <w:rFonts w:asciiTheme="minorHAnsi" w:hAnsiTheme="minorHAnsi" w:cstheme="minorHAnsi"/>
                <w:sz w:val="18"/>
                <w:szCs w:val="18"/>
              </w:rPr>
            </w:pPr>
            <w:r w:rsidRPr="00B1043F">
              <w:rPr>
                <w:rFonts w:asciiTheme="minorHAnsi" w:hAnsiTheme="minorHAnsi" w:cstheme="minorHAnsi"/>
                <w:sz w:val="18"/>
                <w:szCs w:val="18"/>
              </w:rPr>
              <w:t>0.00</w:t>
            </w:r>
          </w:p>
        </w:tc>
      </w:tr>
      <w:tr w:rsidR="00FF30DF" w:rsidRPr="00B1043F" w14:paraId="6D9A87F6" w14:textId="77777777" w:rsidTr="008829D6">
        <w:trPr>
          <w:trHeight w:val="264"/>
        </w:trPr>
        <w:tc>
          <w:tcPr>
            <w:tcW w:w="4252" w:type="dxa"/>
            <w:shd w:val="clear" w:color="auto" w:fill="auto"/>
            <w:noWrap/>
            <w:vAlign w:val="bottom"/>
            <w:hideMark/>
          </w:tcPr>
          <w:p w14:paraId="2D2A25DB"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Uncredited Deposits</w:t>
            </w:r>
          </w:p>
        </w:tc>
        <w:tc>
          <w:tcPr>
            <w:tcW w:w="1134" w:type="dxa"/>
            <w:shd w:val="clear" w:color="auto" w:fill="auto"/>
            <w:noWrap/>
            <w:vAlign w:val="bottom"/>
            <w:hideMark/>
          </w:tcPr>
          <w:p w14:paraId="44FB0924" w14:textId="77777777" w:rsidR="00FF30DF" w:rsidRPr="00B1043F" w:rsidRDefault="00FF30DF" w:rsidP="008829D6">
            <w:pPr>
              <w:jc w:val="right"/>
              <w:rPr>
                <w:rFonts w:asciiTheme="minorHAnsi" w:hAnsiTheme="minorHAnsi" w:cstheme="minorHAnsi"/>
                <w:sz w:val="18"/>
                <w:szCs w:val="18"/>
              </w:rPr>
            </w:pPr>
            <w:r w:rsidRPr="00B1043F">
              <w:rPr>
                <w:rFonts w:asciiTheme="minorHAnsi" w:hAnsiTheme="minorHAnsi" w:cstheme="minorHAnsi"/>
                <w:sz w:val="18"/>
                <w:szCs w:val="18"/>
              </w:rPr>
              <w:t>0.00</w:t>
            </w:r>
          </w:p>
        </w:tc>
      </w:tr>
      <w:tr w:rsidR="00FF30DF" w:rsidRPr="00B1043F" w14:paraId="220B5224" w14:textId="77777777" w:rsidTr="008829D6">
        <w:trPr>
          <w:trHeight w:val="264"/>
        </w:trPr>
        <w:tc>
          <w:tcPr>
            <w:tcW w:w="4252" w:type="dxa"/>
            <w:shd w:val="clear" w:color="auto" w:fill="auto"/>
            <w:noWrap/>
            <w:vAlign w:val="bottom"/>
            <w:hideMark/>
          </w:tcPr>
          <w:p w14:paraId="5C5ED90F"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 xml:space="preserve">Balance </w:t>
            </w:r>
          </w:p>
        </w:tc>
        <w:tc>
          <w:tcPr>
            <w:tcW w:w="1134" w:type="dxa"/>
            <w:shd w:val="clear" w:color="auto" w:fill="BFBFBF" w:themeFill="background1" w:themeFillShade="BF"/>
            <w:noWrap/>
            <w:vAlign w:val="bottom"/>
            <w:hideMark/>
          </w:tcPr>
          <w:p w14:paraId="3DB9F57B" w14:textId="77777777" w:rsidR="00FF30DF" w:rsidRPr="00B1043F" w:rsidRDefault="00FF30DF" w:rsidP="008829D6">
            <w:pPr>
              <w:jc w:val="right"/>
              <w:rPr>
                <w:rFonts w:asciiTheme="minorHAnsi" w:hAnsiTheme="minorHAnsi" w:cstheme="minorHAnsi"/>
                <w:sz w:val="18"/>
                <w:szCs w:val="18"/>
              </w:rPr>
            </w:pPr>
            <w:r w:rsidRPr="00B1043F">
              <w:rPr>
                <w:rFonts w:asciiTheme="minorHAnsi" w:hAnsiTheme="minorHAnsi" w:cstheme="minorHAnsi"/>
                <w:sz w:val="18"/>
                <w:szCs w:val="18"/>
              </w:rPr>
              <w:t>4353.62</w:t>
            </w:r>
          </w:p>
        </w:tc>
      </w:tr>
      <w:tr w:rsidR="00FF30DF" w:rsidRPr="00B1043F" w14:paraId="2E906289" w14:textId="77777777" w:rsidTr="008829D6">
        <w:trPr>
          <w:trHeight w:val="264"/>
        </w:trPr>
        <w:tc>
          <w:tcPr>
            <w:tcW w:w="4252" w:type="dxa"/>
            <w:shd w:val="clear" w:color="auto" w:fill="auto"/>
            <w:noWrap/>
            <w:vAlign w:val="bottom"/>
            <w:hideMark/>
          </w:tcPr>
          <w:p w14:paraId="275AFC7B" w14:textId="77777777" w:rsidR="00FF30DF" w:rsidRPr="00B1043F" w:rsidRDefault="00FF30DF" w:rsidP="008829D6">
            <w:pPr>
              <w:rPr>
                <w:rFonts w:asciiTheme="minorHAnsi" w:hAnsiTheme="minorHAnsi" w:cstheme="minorHAnsi"/>
                <w:sz w:val="18"/>
                <w:szCs w:val="18"/>
              </w:rPr>
            </w:pPr>
            <w:r w:rsidRPr="00B1043F">
              <w:rPr>
                <w:rFonts w:asciiTheme="minorHAnsi" w:hAnsiTheme="minorHAnsi" w:cstheme="minorHAnsi"/>
                <w:sz w:val="18"/>
                <w:szCs w:val="18"/>
              </w:rPr>
              <w:t xml:space="preserve">Balance per cash book </w:t>
            </w:r>
          </w:p>
        </w:tc>
        <w:tc>
          <w:tcPr>
            <w:tcW w:w="1134" w:type="dxa"/>
            <w:shd w:val="clear" w:color="auto" w:fill="BFBFBF" w:themeFill="background1" w:themeFillShade="BF"/>
            <w:noWrap/>
            <w:vAlign w:val="bottom"/>
            <w:hideMark/>
          </w:tcPr>
          <w:p w14:paraId="6894C682" w14:textId="77777777" w:rsidR="00FF30DF" w:rsidRPr="00B1043F" w:rsidRDefault="00FF30DF" w:rsidP="008829D6">
            <w:pPr>
              <w:jc w:val="right"/>
              <w:rPr>
                <w:rFonts w:asciiTheme="minorHAnsi" w:hAnsiTheme="minorHAnsi" w:cstheme="minorHAnsi"/>
                <w:sz w:val="18"/>
                <w:szCs w:val="18"/>
              </w:rPr>
            </w:pPr>
            <w:r w:rsidRPr="00B1043F">
              <w:rPr>
                <w:rFonts w:asciiTheme="minorHAnsi" w:hAnsiTheme="minorHAnsi" w:cstheme="minorHAnsi"/>
                <w:sz w:val="18"/>
                <w:szCs w:val="18"/>
              </w:rPr>
              <w:t>4353.62</w:t>
            </w:r>
          </w:p>
        </w:tc>
      </w:tr>
    </w:tbl>
    <w:p w14:paraId="7420FE87" w14:textId="77777777" w:rsidR="00FF30DF" w:rsidRPr="00B1043F" w:rsidRDefault="00FF30DF" w:rsidP="00FF30DF">
      <w:pPr>
        <w:rPr>
          <w:rFonts w:asciiTheme="minorHAnsi" w:hAnsiTheme="minorHAnsi" w:cstheme="minorHAnsi"/>
          <w:iCs/>
          <w:sz w:val="18"/>
          <w:szCs w:val="18"/>
          <w:highlight w:val="yellow"/>
        </w:rPr>
      </w:pPr>
    </w:p>
    <w:p w14:paraId="30D17C4D" w14:textId="1BCDC9FE" w:rsidR="00FF30DF" w:rsidRPr="00683234" w:rsidRDefault="00FF30DF" w:rsidP="00FF30DF">
      <w:pPr>
        <w:pStyle w:val="ListParagraph"/>
        <w:numPr>
          <w:ilvl w:val="0"/>
          <w:numId w:val="22"/>
        </w:numPr>
        <w:ind w:left="851" w:hanging="425"/>
        <w:rPr>
          <w:rFonts w:asciiTheme="minorHAnsi" w:hAnsiTheme="minorHAnsi" w:cstheme="minorHAnsi"/>
          <w:b/>
          <w:bCs/>
          <w:sz w:val="18"/>
          <w:szCs w:val="18"/>
        </w:rPr>
      </w:pPr>
      <w:r w:rsidRPr="00014E5F">
        <w:rPr>
          <w:rFonts w:asciiTheme="minorHAnsi" w:hAnsiTheme="minorHAnsi" w:cstheme="minorHAnsi"/>
          <w:sz w:val="18"/>
          <w:szCs w:val="18"/>
          <w:u w:val="single"/>
        </w:rPr>
        <w:t>Notice of reduction in interest rate on Business Premium Account</w:t>
      </w:r>
      <w:r w:rsidRPr="00014E5F">
        <w:rPr>
          <w:rFonts w:asciiTheme="minorHAnsi" w:hAnsiTheme="minorHAnsi" w:cstheme="minorHAnsi"/>
          <w:sz w:val="18"/>
          <w:szCs w:val="18"/>
        </w:rPr>
        <w:t xml:space="preserve">. </w:t>
      </w:r>
      <w:r w:rsidR="00683234" w:rsidRPr="00683234">
        <w:rPr>
          <w:rFonts w:asciiTheme="minorHAnsi" w:hAnsiTheme="minorHAnsi" w:cstheme="minorHAnsi"/>
          <w:sz w:val="18"/>
          <w:szCs w:val="18"/>
        </w:rPr>
        <w:t>The</w:t>
      </w:r>
      <w:r w:rsidRPr="00683234">
        <w:rPr>
          <w:rFonts w:asciiTheme="minorHAnsi" w:hAnsiTheme="minorHAnsi" w:cstheme="minorHAnsi"/>
          <w:sz w:val="18"/>
          <w:szCs w:val="18"/>
        </w:rPr>
        <w:t xml:space="preserve"> interest rate for </w:t>
      </w:r>
      <w:r w:rsidR="00683234" w:rsidRPr="00683234">
        <w:rPr>
          <w:rFonts w:asciiTheme="minorHAnsi" w:hAnsiTheme="minorHAnsi" w:cstheme="minorHAnsi"/>
          <w:sz w:val="18"/>
          <w:szCs w:val="18"/>
        </w:rPr>
        <w:t xml:space="preserve">the </w:t>
      </w:r>
      <w:r w:rsidRPr="00683234">
        <w:rPr>
          <w:rFonts w:asciiTheme="minorHAnsi" w:hAnsiTheme="minorHAnsi" w:cstheme="minorHAnsi"/>
          <w:sz w:val="18"/>
          <w:szCs w:val="18"/>
        </w:rPr>
        <w:t xml:space="preserve">business premium account  </w:t>
      </w:r>
      <w:r w:rsidR="00683234" w:rsidRPr="00683234">
        <w:rPr>
          <w:rFonts w:asciiTheme="minorHAnsi" w:hAnsiTheme="minorHAnsi" w:cstheme="minorHAnsi"/>
          <w:sz w:val="18"/>
          <w:szCs w:val="18"/>
        </w:rPr>
        <w:t xml:space="preserve">would </w:t>
      </w:r>
      <w:r w:rsidRPr="00683234">
        <w:rPr>
          <w:rFonts w:asciiTheme="minorHAnsi" w:hAnsiTheme="minorHAnsi" w:cstheme="minorHAnsi"/>
          <w:sz w:val="18"/>
          <w:szCs w:val="18"/>
        </w:rPr>
        <w:t>reduce from 1.50% to 1.40% from 19</w:t>
      </w:r>
      <w:r w:rsidRPr="00683234">
        <w:rPr>
          <w:rFonts w:asciiTheme="minorHAnsi" w:hAnsiTheme="minorHAnsi" w:cstheme="minorHAnsi"/>
          <w:sz w:val="18"/>
          <w:szCs w:val="18"/>
          <w:vertAlign w:val="superscript"/>
        </w:rPr>
        <w:t>th</w:t>
      </w:r>
      <w:r w:rsidRPr="00683234">
        <w:rPr>
          <w:rFonts w:asciiTheme="minorHAnsi" w:hAnsiTheme="minorHAnsi" w:cstheme="minorHAnsi"/>
          <w:sz w:val="18"/>
          <w:szCs w:val="18"/>
        </w:rPr>
        <w:t xml:space="preserve"> December 2024.</w:t>
      </w:r>
    </w:p>
    <w:p w14:paraId="6F9A682B" w14:textId="77777777" w:rsidR="00FF30DF" w:rsidRPr="00014E5F" w:rsidRDefault="00FF30DF" w:rsidP="00FF30DF">
      <w:pPr>
        <w:pStyle w:val="ListParagraph"/>
        <w:numPr>
          <w:ilvl w:val="0"/>
          <w:numId w:val="22"/>
        </w:numPr>
        <w:ind w:left="851" w:hanging="425"/>
        <w:rPr>
          <w:rFonts w:asciiTheme="minorHAnsi" w:hAnsiTheme="minorHAnsi" w:cstheme="minorHAnsi"/>
          <w:b/>
          <w:bCs/>
          <w:i/>
          <w:sz w:val="18"/>
          <w:szCs w:val="18"/>
          <w:u w:val="single"/>
        </w:rPr>
      </w:pPr>
      <w:r w:rsidRPr="00014E5F">
        <w:rPr>
          <w:rFonts w:asciiTheme="minorHAnsi" w:hAnsiTheme="minorHAnsi" w:cstheme="minorHAnsi"/>
          <w:iCs/>
          <w:sz w:val="18"/>
          <w:szCs w:val="18"/>
          <w:u w:val="single"/>
        </w:rPr>
        <w:lastRenderedPageBreak/>
        <w:t>Consider and approve local government services pay agreement 2024/25 and Clerk’s annual pay rise January 2024.</w:t>
      </w:r>
    </w:p>
    <w:p w14:paraId="1013901D" w14:textId="710DF84E" w:rsidR="00FF30DF" w:rsidRPr="00F163EF" w:rsidRDefault="00FF30DF" w:rsidP="00F163EF">
      <w:pPr>
        <w:pStyle w:val="ListParagraph"/>
        <w:numPr>
          <w:ilvl w:val="2"/>
          <w:numId w:val="22"/>
        </w:numPr>
        <w:ind w:left="1031"/>
        <w:rPr>
          <w:rFonts w:asciiTheme="minorHAnsi" w:hAnsiTheme="minorHAnsi" w:cstheme="minorHAnsi"/>
          <w:iCs/>
          <w:sz w:val="18"/>
          <w:szCs w:val="18"/>
        </w:rPr>
      </w:pPr>
      <w:r w:rsidRPr="00F163EF">
        <w:rPr>
          <w:rFonts w:asciiTheme="minorHAnsi" w:hAnsiTheme="minorHAnsi" w:cstheme="minorHAnsi"/>
          <w:iCs/>
          <w:sz w:val="18"/>
          <w:szCs w:val="18"/>
        </w:rPr>
        <w:t xml:space="preserve">The annual incremental pay review for 23/24 for the Clerk was not considered in January 2024 (at the anniversary of  appointment). Members </w:t>
      </w:r>
      <w:r w:rsidR="00683234" w:rsidRPr="00F163EF">
        <w:rPr>
          <w:rFonts w:asciiTheme="minorHAnsi" w:hAnsiTheme="minorHAnsi" w:cstheme="minorHAnsi"/>
          <w:iCs/>
          <w:sz w:val="18"/>
          <w:szCs w:val="18"/>
        </w:rPr>
        <w:t xml:space="preserve">agreed an incremental pay increase to SCP 14 £14.21 p.h. </w:t>
      </w:r>
      <w:r w:rsidRPr="00F163EF">
        <w:rPr>
          <w:rFonts w:asciiTheme="minorHAnsi" w:hAnsiTheme="minorHAnsi" w:cstheme="minorHAnsi"/>
          <w:iCs/>
          <w:sz w:val="18"/>
          <w:szCs w:val="18"/>
        </w:rPr>
        <w:t>backdate</w:t>
      </w:r>
      <w:r w:rsidR="00683234" w:rsidRPr="00F163EF">
        <w:rPr>
          <w:rFonts w:asciiTheme="minorHAnsi" w:hAnsiTheme="minorHAnsi" w:cstheme="minorHAnsi"/>
          <w:iCs/>
          <w:sz w:val="18"/>
          <w:szCs w:val="18"/>
        </w:rPr>
        <w:t>d to</w:t>
      </w:r>
      <w:r w:rsidRPr="00F163EF">
        <w:rPr>
          <w:rFonts w:asciiTheme="minorHAnsi" w:hAnsiTheme="minorHAnsi" w:cstheme="minorHAnsi"/>
          <w:iCs/>
          <w:sz w:val="18"/>
          <w:szCs w:val="18"/>
        </w:rPr>
        <w:t xml:space="preserve"> January 20/24.  </w:t>
      </w:r>
    </w:p>
    <w:p w14:paraId="2A93D4CE" w14:textId="712AE077" w:rsidR="00FF30DF" w:rsidRPr="00F163EF" w:rsidRDefault="00FF30DF" w:rsidP="00FF17F6">
      <w:pPr>
        <w:pStyle w:val="ListParagraph"/>
        <w:numPr>
          <w:ilvl w:val="2"/>
          <w:numId w:val="22"/>
        </w:numPr>
        <w:ind w:left="1031"/>
        <w:rPr>
          <w:rFonts w:asciiTheme="minorHAnsi" w:hAnsiTheme="minorHAnsi" w:cstheme="minorHAnsi"/>
          <w:b/>
          <w:bCs/>
          <w:iCs/>
          <w:sz w:val="18"/>
          <w:szCs w:val="18"/>
        </w:rPr>
      </w:pPr>
      <w:r w:rsidRPr="00F163EF">
        <w:rPr>
          <w:rFonts w:asciiTheme="minorHAnsi" w:hAnsiTheme="minorHAnsi" w:cstheme="minorHAnsi"/>
          <w:iCs/>
          <w:sz w:val="18"/>
          <w:szCs w:val="18"/>
        </w:rPr>
        <w:t>The Local Government Association ha</w:t>
      </w:r>
      <w:r w:rsidR="00683234" w:rsidRPr="00F163EF">
        <w:rPr>
          <w:rFonts w:asciiTheme="minorHAnsi" w:hAnsiTheme="minorHAnsi" w:cstheme="minorHAnsi"/>
          <w:iCs/>
          <w:sz w:val="18"/>
          <w:szCs w:val="18"/>
        </w:rPr>
        <w:t>d</w:t>
      </w:r>
      <w:r w:rsidRPr="00F163EF">
        <w:rPr>
          <w:rFonts w:asciiTheme="minorHAnsi" w:hAnsiTheme="minorHAnsi" w:cstheme="minorHAnsi"/>
          <w:iCs/>
          <w:sz w:val="18"/>
          <w:szCs w:val="18"/>
        </w:rPr>
        <w:t xml:space="preserve"> reached an agreement on rates of pay applicable from 1 April 2024 to 31 March 2025. Employers </w:t>
      </w:r>
      <w:r w:rsidR="00683234" w:rsidRPr="00F163EF">
        <w:rPr>
          <w:rFonts w:asciiTheme="minorHAnsi" w:hAnsiTheme="minorHAnsi" w:cstheme="minorHAnsi"/>
          <w:iCs/>
          <w:sz w:val="18"/>
          <w:szCs w:val="18"/>
        </w:rPr>
        <w:t>were</w:t>
      </w:r>
      <w:r w:rsidRPr="00F163EF">
        <w:rPr>
          <w:rFonts w:asciiTheme="minorHAnsi" w:hAnsiTheme="minorHAnsi" w:cstheme="minorHAnsi"/>
          <w:iCs/>
          <w:sz w:val="18"/>
          <w:szCs w:val="18"/>
        </w:rPr>
        <w:t xml:space="preserve"> encouraged to implement this pay award as soon as possible. </w:t>
      </w:r>
      <w:r w:rsidR="00683234" w:rsidRPr="00F163EF">
        <w:rPr>
          <w:rFonts w:asciiTheme="minorHAnsi" w:hAnsiTheme="minorHAnsi" w:cstheme="minorHAnsi"/>
          <w:iCs/>
          <w:sz w:val="18"/>
          <w:szCs w:val="18"/>
        </w:rPr>
        <w:t xml:space="preserve">The Council agreed to accept the agreement. This would mean the Clerk’s pay would rise to </w:t>
      </w:r>
      <w:r w:rsidRPr="00F163EF">
        <w:rPr>
          <w:rFonts w:asciiTheme="minorHAnsi" w:hAnsiTheme="minorHAnsi" w:cstheme="minorHAnsi"/>
          <w:iCs/>
          <w:sz w:val="18"/>
          <w:szCs w:val="18"/>
        </w:rPr>
        <w:t xml:space="preserve"> £14.</w:t>
      </w:r>
      <w:r w:rsidR="00683234" w:rsidRPr="00F163EF">
        <w:rPr>
          <w:rFonts w:asciiTheme="minorHAnsi" w:hAnsiTheme="minorHAnsi" w:cstheme="minorHAnsi"/>
          <w:iCs/>
          <w:sz w:val="18"/>
          <w:szCs w:val="18"/>
        </w:rPr>
        <w:t xml:space="preserve">84 </w:t>
      </w:r>
      <w:r w:rsidRPr="00F163EF">
        <w:rPr>
          <w:rFonts w:asciiTheme="minorHAnsi" w:hAnsiTheme="minorHAnsi" w:cstheme="minorHAnsi"/>
          <w:iCs/>
          <w:sz w:val="18"/>
          <w:szCs w:val="18"/>
        </w:rPr>
        <w:t xml:space="preserve">p.h. </w:t>
      </w:r>
      <w:r w:rsidR="00683234" w:rsidRPr="00F163EF">
        <w:rPr>
          <w:rFonts w:asciiTheme="minorHAnsi" w:hAnsiTheme="minorHAnsi" w:cstheme="minorHAnsi"/>
          <w:iCs/>
          <w:sz w:val="18"/>
          <w:szCs w:val="18"/>
        </w:rPr>
        <w:t xml:space="preserve">at SCP 14 </w:t>
      </w:r>
      <w:r w:rsidRPr="00F163EF">
        <w:rPr>
          <w:rFonts w:asciiTheme="minorHAnsi" w:hAnsiTheme="minorHAnsi" w:cstheme="minorHAnsi"/>
          <w:iCs/>
          <w:sz w:val="18"/>
          <w:szCs w:val="18"/>
        </w:rPr>
        <w:t xml:space="preserve">from </w:t>
      </w:r>
      <w:r w:rsidR="00F163EF" w:rsidRPr="00F163EF">
        <w:rPr>
          <w:rFonts w:asciiTheme="minorHAnsi" w:hAnsiTheme="minorHAnsi" w:cstheme="minorHAnsi"/>
          <w:iCs/>
          <w:sz w:val="18"/>
          <w:szCs w:val="18"/>
        </w:rPr>
        <w:t>1</w:t>
      </w:r>
      <w:r w:rsidR="00F163EF" w:rsidRPr="00F163EF">
        <w:rPr>
          <w:rFonts w:asciiTheme="minorHAnsi" w:hAnsiTheme="minorHAnsi" w:cstheme="minorHAnsi"/>
          <w:iCs/>
          <w:sz w:val="18"/>
          <w:szCs w:val="18"/>
          <w:vertAlign w:val="superscript"/>
        </w:rPr>
        <w:t>st</w:t>
      </w:r>
      <w:r w:rsidR="00F163EF" w:rsidRPr="00F163EF">
        <w:rPr>
          <w:rFonts w:asciiTheme="minorHAnsi" w:hAnsiTheme="minorHAnsi" w:cstheme="minorHAnsi"/>
          <w:iCs/>
          <w:sz w:val="18"/>
          <w:szCs w:val="18"/>
        </w:rPr>
        <w:t xml:space="preserve"> </w:t>
      </w:r>
      <w:r w:rsidRPr="00F163EF">
        <w:rPr>
          <w:rFonts w:asciiTheme="minorHAnsi" w:hAnsiTheme="minorHAnsi" w:cstheme="minorHAnsi"/>
          <w:iCs/>
          <w:sz w:val="18"/>
          <w:szCs w:val="18"/>
        </w:rPr>
        <w:t>April 2024.</w:t>
      </w:r>
      <w:r w:rsidR="00FF17F6">
        <w:rPr>
          <w:rFonts w:asciiTheme="minorHAnsi" w:hAnsiTheme="minorHAnsi" w:cstheme="minorHAnsi"/>
          <w:iCs/>
          <w:sz w:val="18"/>
          <w:szCs w:val="18"/>
        </w:rPr>
        <w:t xml:space="preserve">   </w:t>
      </w:r>
      <w:r w:rsidR="00F163EF">
        <w:rPr>
          <w:rFonts w:asciiTheme="minorHAnsi" w:hAnsiTheme="minorHAnsi" w:cstheme="minorHAnsi"/>
          <w:b/>
          <w:bCs/>
          <w:iCs/>
          <w:sz w:val="18"/>
          <w:szCs w:val="18"/>
        </w:rPr>
        <w:t xml:space="preserve">      </w:t>
      </w:r>
      <w:r w:rsidR="00F163EF" w:rsidRPr="00F163EF">
        <w:rPr>
          <w:rFonts w:asciiTheme="minorHAnsi" w:hAnsiTheme="minorHAnsi" w:cstheme="minorHAnsi"/>
          <w:b/>
          <w:bCs/>
          <w:iCs/>
          <w:sz w:val="18"/>
          <w:szCs w:val="18"/>
        </w:rPr>
        <w:t xml:space="preserve"> Action: Clerk</w:t>
      </w:r>
    </w:p>
    <w:p w14:paraId="0457BE2D" w14:textId="638182D7" w:rsidR="00FF30DF" w:rsidRPr="004E01CF" w:rsidRDefault="00FF30DF" w:rsidP="00FF30DF">
      <w:pPr>
        <w:pStyle w:val="ListParagraph"/>
        <w:numPr>
          <w:ilvl w:val="0"/>
          <w:numId w:val="22"/>
        </w:numPr>
        <w:ind w:left="851" w:hanging="425"/>
        <w:rPr>
          <w:rFonts w:asciiTheme="minorHAnsi" w:hAnsiTheme="minorHAnsi" w:cstheme="minorHAnsi"/>
          <w:b/>
          <w:bCs/>
          <w:i/>
          <w:sz w:val="18"/>
          <w:szCs w:val="18"/>
        </w:rPr>
      </w:pPr>
      <w:r w:rsidRPr="004E01CF">
        <w:rPr>
          <w:rFonts w:asciiTheme="minorHAnsi" w:hAnsiTheme="minorHAnsi" w:cstheme="minorHAnsi"/>
          <w:iCs/>
          <w:sz w:val="18"/>
          <w:szCs w:val="18"/>
        </w:rPr>
        <w:t xml:space="preserve">Preparations for Budget and Precept request 2025/26. </w:t>
      </w:r>
      <w:r w:rsidRPr="004E01CF">
        <w:rPr>
          <w:rFonts w:asciiTheme="minorHAnsi" w:hAnsiTheme="minorHAnsi" w:cstheme="minorHAnsi"/>
          <w:i/>
          <w:sz w:val="18"/>
          <w:szCs w:val="18"/>
        </w:rPr>
        <w:t xml:space="preserve"> </w:t>
      </w:r>
      <w:r w:rsidR="00FF17F6" w:rsidRPr="00FF17F6">
        <w:rPr>
          <w:rFonts w:asciiTheme="minorHAnsi" w:hAnsiTheme="minorHAnsi" w:cstheme="minorHAnsi"/>
          <w:iCs/>
          <w:sz w:val="18"/>
          <w:szCs w:val="18"/>
        </w:rPr>
        <w:t>There were no additional items to be included for the budget</w:t>
      </w:r>
      <w:r w:rsidRPr="00FF17F6">
        <w:rPr>
          <w:rFonts w:asciiTheme="minorHAnsi" w:hAnsiTheme="minorHAnsi" w:cstheme="minorHAnsi"/>
          <w:iCs/>
          <w:sz w:val="18"/>
          <w:szCs w:val="18"/>
        </w:rPr>
        <w:t>.</w:t>
      </w:r>
    </w:p>
    <w:p w14:paraId="352787EF" w14:textId="77777777" w:rsidR="00FF30DF" w:rsidRPr="00005E50" w:rsidRDefault="00FF30DF" w:rsidP="00FF30DF">
      <w:pPr>
        <w:ind w:left="1080"/>
        <w:rPr>
          <w:rFonts w:asciiTheme="minorHAnsi" w:hAnsiTheme="minorHAnsi" w:cstheme="minorHAnsi"/>
          <w:iCs/>
          <w:sz w:val="18"/>
          <w:szCs w:val="18"/>
        </w:rPr>
      </w:pPr>
    </w:p>
    <w:p w14:paraId="4896AF85" w14:textId="01B54DD5" w:rsidR="00FF30DF" w:rsidRPr="008F1198" w:rsidRDefault="00FF30DF" w:rsidP="00FF30DF">
      <w:pPr>
        <w:pStyle w:val="ListParagraph"/>
        <w:numPr>
          <w:ilvl w:val="0"/>
          <w:numId w:val="1"/>
        </w:numPr>
        <w:rPr>
          <w:rFonts w:asciiTheme="minorHAnsi" w:hAnsiTheme="minorHAnsi" w:cstheme="minorHAnsi"/>
          <w:sz w:val="18"/>
          <w:szCs w:val="18"/>
          <w:u w:val="single"/>
        </w:rPr>
      </w:pPr>
      <w:r w:rsidRPr="00A8730F">
        <w:rPr>
          <w:rFonts w:asciiTheme="minorHAnsi" w:hAnsiTheme="minorHAnsi" w:cstheme="minorHAnsi"/>
          <w:b/>
          <w:bCs/>
          <w:sz w:val="18"/>
          <w:szCs w:val="18"/>
        </w:rPr>
        <w:t>Planning</w:t>
      </w:r>
      <w:r w:rsidRPr="00A8730F">
        <w:rPr>
          <w:rFonts w:asciiTheme="minorHAnsi" w:hAnsiTheme="minorHAnsi" w:cstheme="minorHAnsi"/>
          <w:sz w:val="18"/>
          <w:szCs w:val="18"/>
        </w:rPr>
        <w:t xml:space="preserve">: </w:t>
      </w:r>
      <w:r w:rsidRPr="00E1649F">
        <w:rPr>
          <w:rFonts w:asciiTheme="minorHAnsi" w:hAnsiTheme="minorHAnsi" w:cstheme="minorHAnsi"/>
          <w:sz w:val="18"/>
          <w:szCs w:val="18"/>
        </w:rPr>
        <w:t>To consider any planning applications.</w:t>
      </w:r>
      <w:r>
        <w:rPr>
          <w:rFonts w:asciiTheme="minorHAnsi" w:hAnsiTheme="minorHAnsi" w:cstheme="minorHAnsi"/>
          <w:sz w:val="18"/>
          <w:szCs w:val="18"/>
        </w:rPr>
        <w:t xml:space="preserve"> </w:t>
      </w:r>
      <w:r w:rsidRPr="00FF17F6">
        <w:rPr>
          <w:rFonts w:asciiTheme="minorHAnsi" w:hAnsiTheme="minorHAnsi" w:cstheme="minorHAnsi"/>
          <w:sz w:val="18"/>
          <w:szCs w:val="18"/>
        </w:rPr>
        <w:t>No new applications for consideration</w:t>
      </w:r>
      <w:r w:rsidR="00FF17F6" w:rsidRPr="00FF17F6">
        <w:rPr>
          <w:rFonts w:asciiTheme="minorHAnsi" w:hAnsiTheme="minorHAnsi" w:cstheme="minorHAnsi"/>
          <w:sz w:val="18"/>
          <w:szCs w:val="18"/>
        </w:rPr>
        <w:t xml:space="preserve"> at the present time</w:t>
      </w:r>
      <w:r w:rsidRPr="00FF17F6">
        <w:rPr>
          <w:rFonts w:asciiTheme="minorHAnsi" w:hAnsiTheme="minorHAnsi" w:cstheme="minorHAnsi"/>
          <w:sz w:val="18"/>
          <w:szCs w:val="18"/>
        </w:rPr>
        <w:t>.</w:t>
      </w:r>
    </w:p>
    <w:tbl>
      <w:tblPr>
        <w:tblW w:w="9035"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76"/>
        <w:gridCol w:w="4111"/>
        <w:gridCol w:w="1067"/>
        <w:gridCol w:w="2581"/>
      </w:tblGrid>
      <w:tr w:rsidR="00FF30DF" w:rsidRPr="00AF5108" w14:paraId="31158D0F" w14:textId="77777777" w:rsidTr="008829D6">
        <w:tc>
          <w:tcPr>
            <w:tcW w:w="1276" w:type="dxa"/>
            <w:shd w:val="clear" w:color="auto" w:fill="auto"/>
            <w:noWrap/>
            <w:tcMar>
              <w:top w:w="75" w:type="dxa"/>
              <w:left w:w="75" w:type="dxa"/>
              <w:bottom w:w="75" w:type="dxa"/>
              <w:right w:w="75" w:type="dxa"/>
            </w:tcMar>
            <w:hideMark/>
          </w:tcPr>
          <w:p w14:paraId="57D85709" w14:textId="77777777" w:rsidR="00FF30DF" w:rsidRPr="00AF5108" w:rsidRDefault="00FF30DF" w:rsidP="008829D6">
            <w:pPr>
              <w:jc w:val="center"/>
              <w:rPr>
                <w:rFonts w:ascii="Calibri" w:hAnsi="Calibri" w:cs="Calibri"/>
                <w:sz w:val="18"/>
                <w:szCs w:val="18"/>
                <w:lang w:eastAsia="en-GB"/>
              </w:rPr>
            </w:pPr>
            <w:hyperlink r:id="rId7" w:tooltip="Sort by Reference (ascending)" w:history="1">
              <w:r w:rsidRPr="00AF5108">
                <w:rPr>
                  <w:rFonts w:ascii="Calibri" w:hAnsi="Calibri" w:cs="Calibri"/>
                  <w:sz w:val="18"/>
                  <w:szCs w:val="18"/>
                  <w:u w:val="single"/>
                  <w:lang w:eastAsia="en-GB"/>
                </w:rPr>
                <w:t>Reference</w:t>
              </w:r>
            </w:hyperlink>
          </w:p>
        </w:tc>
        <w:tc>
          <w:tcPr>
            <w:tcW w:w="4111" w:type="dxa"/>
            <w:shd w:val="clear" w:color="auto" w:fill="auto"/>
            <w:noWrap/>
            <w:tcMar>
              <w:top w:w="75" w:type="dxa"/>
              <w:left w:w="75" w:type="dxa"/>
              <w:bottom w:w="75" w:type="dxa"/>
              <w:right w:w="75" w:type="dxa"/>
            </w:tcMar>
            <w:hideMark/>
          </w:tcPr>
          <w:p w14:paraId="218FC651" w14:textId="77777777" w:rsidR="00FF30DF" w:rsidRPr="00AF5108" w:rsidRDefault="00FF30DF" w:rsidP="008829D6">
            <w:pPr>
              <w:jc w:val="center"/>
              <w:rPr>
                <w:rFonts w:ascii="Calibri" w:hAnsi="Calibri" w:cs="Calibri"/>
                <w:sz w:val="18"/>
                <w:szCs w:val="18"/>
                <w:lang w:eastAsia="en-GB"/>
              </w:rPr>
            </w:pPr>
            <w:hyperlink r:id="rId8" w:tooltip="Sort by Address (ascending)" w:history="1">
              <w:r w:rsidRPr="00AF5108">
                <w:rPr>
                  <w:rFonts w:ascii="Calibri" w:hAnsi="Calibri" w:cs="Calibri"/>
                  <w:sz w:val="18"/>
                  <w:szCs w:val="18"/>
                  <w:u w:val="single"/>
                  <w:lang w:eastAsia="en-GB"/>
                </w:rPr>
                <w:t>Address</w:t>
              </w:r>
            </w:hyperlink>
          </w:p>
        </w:tc>
        <w:tc>
          <w:tcPr>
            <w:tcW w:w="1067" w:type="dxa"/>
            <w:shd w:val="clear" w:color="auto" w:fill="auto"/>
            <w:noWrap/>
            <w:tcMar>
              <w:top w:w="75" w:type="dxa"/>
              <w:left w:w="75" w:type="dxa"/>
              <w:bottom w:w="75" w:type="dxa"/>
              <w:right w:w="75" w:type="dxa"/>
            </w:tcMar>
            <w:hideMark/>
          </w:tcPr>
          <w:p w14:paraId="23B7E74C" w14:textId="77777777" w:rsidR="00FF30DF" w:rsidRPr="00AF5108" w:rsidRDefault="00FF30DF" w:rsidP="008829D6">
            <w:pPr>
              <w:jc w:val="center"/>
              <w:rPr>
                <w:rFonts w:ascii="Calibri" w:hAnsi="Calibri" w:cs="Calibri"/>
                <w:sz w:val="18"/>
                <w:szCs w:val="18"/>
                <w:lang w:eastAsia="en-GB"/>
              </w:rPr>
            </w:pPr>
            <w:hyperlink r:id="rId9" w:tooltip="Sort by Type (descending)" w:history="1">
              <w:r w:rsidRPr="00AF5108">
                <w:rPr>
                  <w:rFonts w:ascii="Calibri" w:hAnsi="Calibri" w:cs="Calibri"/>
                  <w:sz w:val="18"/>
                  <w:szCs w:val="18"/>
                  <w:u w:val="single"/>
                  <w:lang w:eastAsia="en-GB"/>
                </w:rPr>
                <w:t>Status</w:t>
              </w:r>
            </w:hyperlink>
          </w:p>
        </w:tc>
        <w:tc>
          <w:tcPr>
            <w:tcW w:w="2581" w:type="dxa"/>
            <w:shd w:val="clear" w:color="auto" w:fill="auto"/>
            <w:noWrap/>
            <w:tcMar>
              <w:top w:w="75" w:type="dxa"/>
              <w:left w:w="75" w:type="dxa"/>
              <w:bottom w:w="75" w:type="dxa"/>
              <w:right w:w="75" w:type="dxa"/>
            </w:tcMar>
            <w:hideMark/>
          </w:tcPr>
          <w:p w14:paraId="6131083A" w14:textId="77777777" w:rsidR="00FF30DF" w:rsidRPr="00AF5108" w:rsidRDefault="00FF30DF" w:rsidP="008829D6">
            <w:pPr>
              <w:jc w:val="center"/>
              <w:rPr>
                <w:rFonts w:ascii="Calibri" w:hAnsi="Calibri" w:cs="Calibri"/>
                <w:sz w:val="18"/>
                <w:szCs w:val="18"/>
                <w:u w:val="single"/>
                <w:lang w:eastAsia="en-GB"/>
              </w:rPr>
            </w:pPr>
            <w:hyperlink r:id="rId10" w:tooltip="Sort by Status (ascending)" w:history="1">
              <w:r w:rsidRPr="00AF5108">
                <w:rPr>
                  <w:rFonts w:ascii="Calibri" w:hAnsi="Calibri" w:cs="Calibri"/>
                  <w:sz w:val="18"/>
                  <w:szCs w:val="18"/>
                  <w:u w:val="single"/>
                  <w:lang w:eastAsia="en-GB"/>
                </w:rPr>
                <w:t>Parish</w:t>
              </w:r>
            </w:hyperlink>
            <w:r w:rsidRPr="00AF5108">
              <w:rPr>
                <w:rFonts w:ascii="Calibri" w:hAnsi="Calibri" w:cs="Calibri"/>
                <w:sz w:val="18"/>
                <w:szCs w:val="18"/>
                <w:u w:val="single"/>
                <w:lang w:eastAsia="en-GB"/>
              </w:rPr>
              <w:t xml:space="preserve"> Council Comments</w:t>
            </w:r>
          </w:p>
        </w:tc>
      </w:tr>
      <w:tr w:rsidR="00FF30DF" w:rsidRPr="00AF5108" w14:paraId="0561A910" w14:textId="77777777" w:rsidTr="008829D6">
        <w:tc>
          <w:tcPr>
            <w:tcW w:w="1276" w:type="dxa"/>
            <w:shd w:val="clear" w:color="auto" w:fill="auto"/>
            <w:tcMar>
              <w:top w:w="75" w:type="dxa"/>
              <w:left w:w="75" w:type="dxa"/>
              <w:bottom w:w="75" w:type="dxa"/>
              <w:right w:w="75" w:type="dxa"/>
            </w:tcMar>
            <w:hideMark/>
          </w:tcPr>
          <w:p w14:paraId="22D1592F" w14:textId="77777777" w:rsidR="00FF30DF" w:rsidRPr="00AF5108" w:rsidRDefault="00FF30DF" w:rsidP="008829D6">
            <w:pPr>
              <w:rPr>
                <w:rFonts w:ascii="Calibri" w:hAnsi="Calibri" w:cs="Calibri"/>
                <w:sz w:val="18"/>
                <w:szCs w:val="18"/>
                <w:lang w:eastAsia="en-GB"/>
              </w:rPr>
            </w:pPr>
            <w:r w:rsidRPr="00AF5108">
              <w:rPr>
                <w:rFonts w:ascii="Calibri" w:hAnsi="Calibri" w:cs="Calibri"/>
                <w:sz w:val="18"/>
                <w:szCs w:val="18"/>
                <w:lang w:eastAsia="en-GB"/>
              </w:rPr>
              <w:t>24/03309/FUL</w:t>
            </w:r>
          </w:p>
        </w:tc>
        <w:tc>
          <w:tcPr>
            <w:tcW w:w="4111" w:type="dxa"/>
            <w:shd w:val="clear" w:color="auto" w:fill="auto"/>
            <w:tcMar>
              <w:top w:w="75" w:type="dxa"/>
              <w:left w:w="75" w:type="dxa"/>
              <w:bottom w:w="75" w:type="dxa"/>
              <w:right w:w="75" w:type="dxa"/>
            </w:tcMar>
            <w:hideMark/>
          </w:tcPr>
          <w:p w14:paraId="545726A8" w14:textId="77777777" w:rsidR="00FF30DF" w:rsidRPr="00AF5108" w:rsidRDefault="00FF30DF" w:rsidP="008829D6">
            <w:pPr>
              <w:rPr>
                <w:rFonts w:ascii="Calibri" w:hAnsi="Calibri" w:cs="Calibri"/>
                <w:sz w:val="18"/>
                <w:szCs w:val="18"/>
                <w:lang w:eastAsia="en-GB"/>
              </w:rPr>
            </w:pPr>
            <w:r w:rsidRPr="00AF5108">
              <w:rPr>
                <w:rFonts w:ascii="Calibri" w:hAnsi="Calibri" w:cs="Calibri"/>
                <w:sz w:val="18"/>
                <w:szCs w:val="18"/>
                <w:lang w:eastAsia="en-GB"/>
              </w:rPr>
              <w:t>Juniper Whitton Morpeth Northumberland NE65 7RL</w:t>
            </w:r>
          </w:p>
        </w:tc>
        <w:tc>
          <w:tcPr>
            <w:tcW w:w="1067" w:type="dxa"/>
            <w:shd w:val="clear" w:color="auto" w:fill="auto"/>
            <w:tcMar>
              <w:top w:w="75" w:type="dxa"/>
              <w:left w:w="75" w:type="dxa"/>
              <w:bottom w:w="75" w:type="dxa"/>
              <w:right w:w="75" w:type="dxa"/>
            </w:tcMar>
            <w:hideMark/>
          </w:tcPr>
          <w:p w14:paraId="2E72D8EB" w14:textId="77777777" w:rsidR="00FF30DF" w:rsidRPr="00AF5108" w:rsidRDefault="00FF30DF" w:rsidP="008829D6">
            <w:pPr>
              <w:rPr>
                <w:rFonts w:ascii="Calibri" w:hAnsi="Calibri" w:cs="Calibri"/>
                <w:sz w:val="18"/>
                <w:szCs w:val="18"/>
                <w:lang w:eastAsia="en-GB"/>
              </w:rPr>
            </w:pPr>
            <w:r w:rsidRPr="00AF5108">
              <w:rPr>
                <w:rFonts w:ascii="Calibri" w:hAnsi="Calibri" w:cs="Calibri"/>
                <w:sz w:val="18"/>
                <w:szCs w:val="18"/>
                <w:lang w:eastAsia="en-GB"/>
              </w:rPr>
              <w:t>Application Registered</w:t>
            </w:r>
          </w:p>
        </w:tc>
        <w:tc>
          <w:tcPr>
            <w:tcW w:w="2581" w:type="dxa"/>
            <w:shd w:val="clear" w:color="auto" w:fill="auto"/>
            <w:tcMar>
              <w:top w:w="75" w:type="dxa"/>
              <w:left w:w="75" w:type="dxa"/>
              <w:bottom w:w="75" w:type="dxa"/>
              <w:right w:w="75" w:type="dxa"/>
            </w:tcMar>
            <w:hideMark/>
          </w:tcPr>
          <w:p w14:paraId="06F879B4" w14:textId="77777777" w:rsidR="00FF30DF" w:rsidRPr="00AF5108" w:rsidRDefault="00FF30DF" w:rsidP="008829D6">
            <w:pPr>
              <w:rPr>
                <w:rFonts w:ascii="Calibri" w:hAnsi="Calibri" w:cs="Calibri"/>
                <w:sz w:val="18"/>
                <w:szCs w:val="18"/>
                <w:lang w:eastAsia="en-GB"/>
              </w:rPr>
            </w:pPr>
            <w:r w:rsidRPr="00AF5108">
              <w:rPr>
                <w:rFonts w:ascii="Calibri" w:hAnsi="Calibri" w:cs="Calibri"/>
                <w:sz w:val="18"/>
                <w:szCs w:val="18"/>
                <w:lang w:eastAsia="en-GB"/>
              </w:rPr>
              <w:t>No objection</w:t>
            </w:r>
          </w:p>
        </w:tc>
      </w:tr>
    </w:tbl>
    <w:p w14:paraId="0E9F86E9" w14:textId="77777777" w:rsidR="00FF30DF" w:rsidRPr="008F1198" w:rsidRDefault="00FF30DF" w:rsidP="00FF30DF">
      <w:pPr>
        <w:rPr>
          <w:rFonts w:asciiTheme="minorHAnsi" w:hAnsiTheme="minorHAnsi" w:cstheme="minorHAnsi"/>
          <w:sz w:val="18"/>
          <w:szCs w:val="18"/>
          <w:u w:val="single"/>
        </w:rPr>
      </w:pPr>
    </w:p>
    <w:p w14:paraId="19073FAF" w14:textId="77777777" w:rsidR="00FF30DF" w:rsidRPr="00821BB7" w:rsidRDefault="00FF30DF" w:rsidP="00FF30DF">
      <w:pPr>
        <w:pStyle w:val="ListParagraph"/>
        <w:numPr>
          <w:ilvl w:val="0"/>
          <w:numId w:val="1"/>
        </w:numPr>
        <w:rPr>
          <w:rFonts w:asciiTheme="minorHAnsi" w:hAnsiTheme="minorHAnsi" w:cstheme="minorHAnsi"/>
          <w:b/>
          <w:bCs/>
          <w:sz w:val="18"/>
          <w:szCs w:val="18"/>
          <w:u w:val="single"/>
        </w:rPr>
      </w:pPr>
      <w:r w:rsidRPr="00821BB7">
        <w:rPr>
          <w:rFonts w:asciiTheme="minorHAnsi" w:hAnsiTheme="minorHAnsi" w:cstheme="minorHAnsi"/>
          <w:b/>
          <w:bCs/>
          <w:sz w:val="18"/>
          <w:szCs w:val="18"/>
        </w:rPr>
        <w:t>Community Flood Plan: To receive update on developments including flood solutions at Ryehill and Cowhaugh .</w:t>
      </w:r>
    </w:p>
    <w:p w14:paraId="4622E867" w14:textId="02202EF7" w:rsidR="00FF30DF" w:rsidRPr="00FF17F6" w:rsidRDefault="00FF30DF" w:rsidP="00FF30DF">
      <w:pPr>
        <w:pStyle w:val="ListParagraph"/>
        <w:numPr>
          <w:ilvl w:val="0"/>
          <w:numId w:val="20"/>
        </w:numPr>
        <w:ind w:left="851" w:hanging="425"/>
        <w:rPr>
          <w:rFonts w:asciiTheme="minorHAnsi" w:hAnsiTheme="minorHAnsi" w:cstheme="minorHAnsi"/>
          <w:sz w:val="18"/>
          <w:szCs w:val="18"/>
          <w:u w:val="single"/>
        </w:rPr>
      </w:pPr>
      <w:r w:rsidRPr="00821BB7">
        <w:rPr>
          <w:rFonts w:asciiTheme="minorHAnsi" w:hAnsiTheme="minorHAnsi" w:cstheme="minorHAnsi"/>
          <w:sz w:val="18"/>
          <w:szCs w:val="18"/>
          <w:u w:val="single"/>
        </w:rPr>
        <w:t>Flood Solutions at Ryehill</w:t>
      </w:r>
      <w:r w:rsidRPr="00821BB7">
        <w:rPr>
          <w:rFonts w:asciiTheme="minorHAnsi" w:hAnsiTheme="minorHAnsi" w:cstheme="minorHAnsi"/>
          <w:sz w:val="18"/>
          <w:szCs w:val="18"/>
        </w:rPr>
        <w:t xml:space="preserve"> </w:t>
      </w:r>
      <w:r w:rsidRPr="00FF17F6">
        <w:rPr>
          <w:rFonts w:asciiTheme="minorHAnsi" w:hAnsiTheme="minorHAnsi" w:cstheme="minorHAnsi"/>
          <w:sz w:val="18"/>
          <w:szCs w:val="18"/>
        </w:rPr>
        <w:t xml:space="preserve">AW </w:t>
      </w:r>
      <w:r w:rsidR="00FF17F6" w:rsidRPr="00FF17F6">
        <w:rPr>
          <w:rFonts w:asciiTheme="minorHAnsi" w:hAnsiTheme="minorHAnsi" w:cstheme="minorHAnsi"/>
          <w:sz w:val="18"/>
          <w:szCs w:val="18"/>
        </w:rPr>
        <w:t xml:space="preserve">had </w:t>
      </w:r>
      <w:r w:rsidRPr="00FF17F6">
        <w:rPr>
          <w:rFonts w:asciiTheme="minorHAnsi" w:hAnsiTheme="minorHAnsi" w:cstheme="minorHAnsi"/>
          <w:sz w:val="18"/>
          <w:szCs w:val="18"/>
        </w:rPr>
        <w:t>report</w:t>
      </w:r>
      <w:r w:rsidR="00FF17F6" w:rsidRPr="00FF17F6">
        <w:rPr>
          <w:rFonts w:asciiTheme="minorHAnsi" w:hAnsiTheme="minorHAnsi" w:cstheme="minorHAnsi"/>
          <w:sz w:val="18"/>
          <w:szCs w:val="18"/>
        </w:rPr>
        <w:t>ed</w:t>
      </w:r>
      <w:r w:rsidRPr="00FF17F6">
        <w:rPr>
          <w:rFonts w:asciiTheme="minorHAnsi" w:hAnsiTheme="minorHAnsi" w:cstheme="minorHAnsi"/>
          <w:sz w:val="18"/>
          <w:szCs w:val="18"/>
        </w:rPr>
        <w:t xml:space="preserve"> that</w:t>
      </w:r>
      <w:r w:rsidR="00FF17F6" w:rsidRPr="00FF17F6">
        <w:rPr>
          <w:rFonts w:asciiTheme="minorHAnsi" w:hAnsiTheme="minorHAnsi" w:cstheme="minorHAnsi"/>
          <w:sz w:val="18"/>
          <w:szCs w:val="18"/>
        </w:rPr>
        <w:t xml:space="preserve"> t</w:t>
      </w:r>
      <w:r w:rsidRPr="00FF17F6">
        <w:rPr>
          <w:rFonts w:asciiTheme="minorHAnsi" w:hAnsiTheme="minorHAnsi" w:cstheme="minorHAnsi"/>
          <w:sz w:val="18"/>
          <w:szCs w:val="18"/>
        </w:rPr>
        <w:t>he drainage modifications at Ryehill worked well during the recent floods. However, this was a modest flood in comparison to Storm Babet. The flood associated with Babet was at least a metre higher. The benefits of the works carried out are that the road verge ha</w:t>
      </w:r>
      <w:r w:rsidR="00FF17F6" w:rsidRPr="00FF17F6">
        <w:rPr>
          <w:rFonts w:asciiTheme="minorHAnsi" w:hAnsiTheme="minorHAnsi" w:cstheme="minorHAnsi"/>
          <w:sz w:val="18"/>
          <w:szCs w:val="18"/>
        </w:rPr>
        <w:t>d</w:t>
      </w:r>
      <w:r w:rsidRPr="00FF17F6">
        <w:rPr>
          <w:rFonts w:asciiTheme="minorHAnsi" w:hAnsiTheme="minorHAnsi" w:cstheme="minorHAnsi"/>
          <w:sz w:val="18"/>
          <w:szCs w:val="18"/>
        </w:rPr>
        <w:t xml:space="preserve"> been protected and no further erosion ha</w:t>
      </w:r>
      <w:r w:rsidR="00FF17F6" w:rsidRPr="00FF17F6">
        <w:rPr>
          <w:rFonts w:asciiTheme="minorHAnsi" w:hAnsiTheme="minorHAnsi" w:cstheme="minorHAnsi"/>
          <w:sz w:val="18"/>
          <w:szCs w:val="18"/>
        </w:rPr>
        <w:t xml:space="preserve">d </w:t>
      </w:r>
      <w:r w:rsidRPr="00FF17F6">
        <w:rPr>
          <w:rFonts w:asciiTheme="minorHAnsi" w:hAnsiTheme="minorHAnsi" w:cstheme="minorHAnsi"/>
          <w:sz w:val="18"/>
          <w:szCs w:val="18"/>
        </w:rPr>
        <w:t>occurred. To minimise the risk of flooding in the properties, NCC need</w:t>
      </w:r>
      <w:r w:rsidR="00FF17F6" w:rsidRPr="00FF17F6">
        <w:rPr>
          <w:rFonts w:asciiTheme="minorHAnsi" w:hAnsiTheme="minorHAnsi" w:cstheme="minorHAnsi"/>
          <w:sz w:val="18"/>
          <w:szCs w:val="18"/>
        </w:rPr>
        <w:t>ed</w:t>
      </w:r>
      <w:r w:rsidRPr="00FF17F6">
        <w:rPr>
          <w:rFonts w:asciiTheme="minorHAnsi" w:hAnsiTheme="minorHAnsi" w:cstheme="minorHAnsi"/>
          <w:sz w:val="18"/>
          <w:szCs w:val="18"/>
        </w:rPr>
        <w:t xml:space="preserve"> to carry out the work downstream and AW and team </w:t>
      </w:r>
      <w:r w:rsidR="00FF17F6" w:rsidRPr="00FF17F6">
        <w:rPr>
          <w:rFonts w:asciiTheme="minorHAnsi" w:hAnsiTheme="minorHAnsi" w:cstheme="minorHAnsi"/>
          <w:sz w:val="18"/>
          <w:szCs w:val="18"/>
        </w:rPr>
        <w:t>had</w:t>
      </w:r>
      <w:r w:rsidRPr="00FF17F6">
        <w:rPr>
          <w:rFonts w:asciiTheme="minorHAnsi" w:hAnsiTheme="minorHAnsi" w:cstheme="minorHAnsi"/>
          <w:sz w:val="18"/>
          <w:szCs w:val="18"/>
        </w:rPr>
        <w:t xml:space="preserve"> to create the willow spiling, which </w:t>
      </w:r>
      <w:r w:rsidR="00FF17F6" w:rsidRPr="00FF17F6">
        <w:rPr>
          <w:rFonts w:asciiTheme="minorHAnsi" w:hAnsiTheme="minorHAnsi" w:cstheme="minorHAnsi"/>
          <w:sz w:val="18"/>
          <w:szCs w:val="18"/>
        </w:rPr>
        <w:t>could</w:t>
      </w:r>
      <w:r w:rsidRPr="00FF17F6">
        <w:rPr>
          <w:rFonts w:asciiTheme="minorHAnsi" w:hAnsiTheme="minorHAnsi" w:cstheme="minorHAnsi"/>
          <w:sz w:val="18"/>
          <w:szCs w:val="18"/>
        </w:rPr>
        <w:t xml:space="preserve"> be done this winter. The quicker the willow produce</w:t>
      </w:r>
      <w:r w:rsidR="00FF17F6" w:rsidRPr="00FF17F6">
        <w:rPr>
          <w:rFonts w:asciiTheme="minorHAnsi" w:hAnsiTheme="minorHAnsi" w:cstheme="minorHAnsi"/>
          <w:sz w:val="18"/>
          <w:szCs w:val="18"/>
        </w:rPr>
        <w:t>d</w:t>
      </w:r>
      <w:r w:rsidRPr="00FF17F6">
        <w:rPr>
          <w:rFonts w:asciiTheme="minorHAnsi" w:hAnsiTheme="minorHAnsi" w:cstheme="minorHAnsi"/>
          <w:sz w:val="18"/>
          <w:szCs w:val="18"/>
        </w:rPr>
        <w:t xml:space="preserve"> extensive root systems the better.</w:t>
      </w:r>
    </w:p>
    <w:p w14:paraId="443A8A5D" w14:textId="775CAD11" w:rsidR="00FF30DF" w:rsidRPr="00F8441F" w:rsidRDefault="00FF30DF" w:rsidP="00FF30DF">
      <w:pPr>
        <w:pStyle w:val="ListParagraph"/>
        <w:numPr>
          <w:ilvl w:val="0"/>
          <w:numId w:val="20"/>
        </w:numPr>
        <w:ind w:left="851" w:hanging="425"/>
        <w:rPr>
          <w:rFonts w:asciiTheme="minorHAnsi" w:hAnsiTheme="minorHAnsi" w:cstheme="minorHAnsi"/>
          <w:sz w:val="18"/>
          <w:szCs w:val="18"/>
          <w:u w:val="single"/>
        </w:rPr>
      </w:pPr>
      <w:r w:rsidRPr="00784E47">
        <w:rPr>
          <w:rFonts w:asciiTheme="minorHAnsi" w:hAnsiTheme="minorHAnsi" w:cstheme="minorHAnsi"/>
          <w:sz w:val="18"/>
          <w:szCs w:val="18"/>
          <w:u w:val="single"/>
        </w:rPr>
        <w:t xml:space="preserve">Flood Signage at Cowhaugh </w:t>
      </w:r>
      <w:r w:rsidRPr="00FF17F6">
        <w:rPr>
          <w:rFonts w:asciiTheme="minorHAnsi" w:hAnsiTheme="minorHAnsi" w:cstheme="minorHAnsi"/>
          <w:sz w:val="18"/>
          <w:szCs w:val="18"/>
        </w:rPr>
        <w:t xml:space="preserve">AW/Clerk had </w:t>
      </w:r>
      <w:r w:rsidR="00FF17F6" w:rsidRPr="00FF17F6">
        <w:rPr>
          <w:rFonts w:asciiTheme="minorHAnsi" w:hAnsiTheme="minorHAnsi" w:cstheme="minorHAnsi"/>
          <w:sz w:val="18"/>
          <w:szCs w:val="18"/>
        </w:rPr>
        <w:t xml:space="preserve">a </w:t>
      </w:r>
      <w:r w:rsidRPr="00FF17F6">
        <w:rPr>
          <w:rFonts w:asciiTheme="minorHAnsi" w:hAnsiTheme="minorHAnsi" w:cstheme="minorHAnsi"/>
          <w:sz w:val="18"/>
          <w:szCs w:val="18"/>
        </w:rPr>
        <w:t xml:space="preserve">site meeting with Graham Bucknall (GB), NCC Highways, to discuss flood sign </w:t>
      </w:r>
      <w:r w:rsidRPr="00F8441F">
        <w:rPr>
          <w:rFonts w:asciiTheme="minorHAnsi" w:hAnsiTheme="minorHAnsi" w:cstheme="minorHAnsi"/>
          <w:sz w:val="18"/>
          <w:szCs w:val="18"/>
        </w:rPr>
        <w:t>sitings and wording for signage at both sides of the flood area at Cowhaugh and a further advisory sign at top of Whitton Bank. GB to draw up designs for approval by WTPC.</w:t>
      </w:r>
    </w:p>
    <w:p w14:paraId="14DAEE8D" w14:textId="311BE6E6" w:rsidR="00FF30DF" w:rsidRPr="00F8441F" w:rsidRDefault="00FF30DF" w:rsidP="00FF30DF">
      <w:pPr>
        <w:pStyle w:val="ListParagraph"/>
        <w:numPr>
          <w:ilvl w:val="0"/>
          <w:numId w:val="1"/>
        </w:numPr>
        <w:rPr>
          <w:rFonts w:asciiTheme="minorHAnsi" w:hAnsiTheme="minorHAnsi" w:cstheme="minorHAnsi"/>
          <w:sz w:val="18"/>
          <w:szCs w:val="18"/>
          <w:u w:val="single"/>
        </w:rPr>
      </w:pPr>
      <w:r w:rsidRPr="00F8441F">
        <w:rPr>
          <w:rFonts w:asciiTheme="minorHAnsi" w:hAnsiTheme="minorHAnsi" w:cstheme="minorHAnsi"/>
          <w:b/>
          <w:bCs/>
          <w:sz w:val="18"/>
          <w:szCs w:val="18"/>
        </w:rPr>
        <w:t xml:space="preserve">Rothbury JBC Report  </w:t>
      </w:r>
      <w:r w:rsidR="00FF17F6" w:rsidRPr="00F8441F">
        <w:rPr>
          <w:rFonts w:asciiTheme="minorHAnsi" w:hAnsiTheme="minorHAnsi" w:cstheme="minorHAnsi"/>
          <w:sz w:val="18"/>
          <w:szCs w:val="18"/>
        </w:rPr>
        <w:t>There had not been a meeting since the last PC meeting.</w:t>
      </w:r>
    </w:p>
    <w:p w14:paraId="2DFE45C1" w14:textId="1D447C1B" w:rsidR="00FF30DF" w:rsidRPr="00F8441F" w:rsidRDefault="00FF30DF" w:rsidP="00FF30DF">
      <w:pPr>
        <w:pStyle w:val="ListParagraph"/>
        <w:numPr>
          <w:ilvl w:val="0"/>
          <w:numId w:val="1"/>
        </w:numPr>
        <w:rPr>
          <w:rFonts w:asciiTheme="minorHAnsi" w:hAnsiTheme="minorHAnsi" w:cstheme="minorHAnsi"/>
          <w:b/>
          <w:bCs/>
          <w:sz w:val="18"/>
          <w:szCs w:val="18"/>
        </w:rPr>
      </w:pPr>
      <w:r w:rsidRPr="00F8441F">
        <w:rPr>
          <w:rFonts w:asciiTheme="minorHAnsi" w:hAnsiTheme="minorHAnsi" w:cstheme="minorHAnsi"/>
          <w:b/>
          <w:bCs/>
          <w:sz w:val="18"/>
          <w:szCs w:val="18"/>
        </w:rPr>
        <w:t xml:space="preserve">Coquetdale Cluster Report </w:t>
      </w:r>
      <w:r w:rsidRPr="00F8441F">
        <w:rPr>
          <w:rFonts w:asciiTheme="minorHAnsi" w:hAnsiTheme="minorHAnsi" w:cstheme="minorHAnsi"/>
          <w:i/>
          <w:iCs/>
          <w:sz w:val="18"/>
          <w:szCs w:val="18"/>
        </w:rPr>
        <w:t xml:space="preserve"> </w:t>
      </w:r>
      <w:r w:rsidRPr="00F8441F">
        <w:rPr>
          <w:rFonts w:asciiTheme="minorHAnsi" w:hAnsiTheme="minorHAnsi" w:cstheme="minorHAnsi"/>
          <w:sz w:val="18"/>
          <w:szCs w:val="18"/>
        </w:rPr>
        <w:t>AT/FT</w:t>
      </w:r>
      <w:r w:rsidR="00D03961" w:rsidRPr="00F8441F">
        <w:rPr>
          <w:rFonts w:asciiTheme="minorHAnsi" w:hAnsiTheme="minorHAnsi" w:cstheme="minorHAnsi"/>
          <w:sz w:val="18"/>
          <w:szCs w:val="18"/>
        </w:rPr>
        <w:t xml:space="preserve"> reported</w:t>
      </w:r>
      <w:r w:rsidR="00F8441F" w:rsidRPr="00F8441F">
        <w:rPr>
          <w:rFonts w:asciiTheme="minorHAnsi" w:hAnsiTheme="minorHAnsi" w:cstheme="minorHAnsi"/>
          <w:sz w:val="18"/>
          <w:szCs w:val="18"/>
        </w:rPr>
        <w:t>:</w:t>
      </w:r>
    </w:p>
    <w:p w14:paraId="18905523" w14:textId="1D33B539" w:rsidR="00F8441F" w:rsidRPr="00F8441F" w:rsidRDefault="00F8441F" w:rsidP="00F8441F">
      <w:pPr>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ab/>
      </w:r>
      <w:r w:rsidRPr="00F8441F">
        <w:rPr>
          <w:rFonts w:ascii="Calibri" w:eastAsia="Aptos" w:hAnsi="Calibri" w:cs="Calibri"/>
          <w:kern w:val="2"/>
          <w:sz w:val="18"/>
          <w:szCs w:val="18"/>
          <w:u w:val="single"/>
          <w14:ligatures w14:val="standardContextual"/>
        </w:rPr>
        <w:t>David Smith MP</w:t>
      </w:r>
      <w:r w:rsidR="00EC37E9">
        <w:rPr>
          <w:rFonts w:ascii="Calibri" w:eastAsia="Aptos" w:hAnsi="Calibri" w:cs="Calibri"/>
          <w:kern w:val="2"/>
          <w:sz w:val="18"/>
          <w:szCs w:val="18"/>
          <w:u w:val="single"/>
          <w14:ligatures w14:val="standardContextual"/>
        </w:rPr>
        <w:t xml:space="preserve"> (DS)</w:t>
      </w:r>
      <w:r w:rsidRPr="00F8441F">
        <w:rPr>
          <w:rFonts w:ascii="Calibri" w:eastAsia="Aptos" w:hAnsi="Calibri" w:cs="Calibri"/>
          <w:kern w:val="2"/>
          <w:sz w:val="18"/>
          <w:szCs w:val="18"/>
          <w14:ligatures w14:val="standardContextual"/>
        </w:rPr>
        <w:t xml:space="preserve"> attended: The following matters were raised </w:t>
      </w:r>
    </w:p>
    <w:p w14:paraId="741EDAFB" w14:textId="77777777" w:rsidR="00F8441F" w:rsidRPr="00F8441F" w:rsidRDefault="00F8441F" w:rsidP="00F8441F">
      <w:pPr>
        <w:numPr>
          <w:ilvl w:val="0"/>
          <w:numId w:val="25"/>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Berwick third largest constituency in the country, with around 100 settlements in the area.    </w:t>
      </w:r>
    </w:p>
    <w:p w14:paraId="5EC3C305" w14:textId="77777777" w:rsidR="00F8441F" w:rsidRPr="00F8441F" w:rsidRDefault="00F8441F" w:rsidP="00F8441F">
      <w:pPr>
        <w:numPr>
          <w:ilvl w:val="0"/>
          <w:numId w:val="25"/>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Government agenda was to push forward electric vehicles/air source heating, however it not easy if </w:t>
      </w:r>
    </w:p>
    <w:p w14:paraId="171D9021" w14:textId="77777777" w:rsidR="00F8441F" w:rsidRPr="00F8441F" w:rsidRDefault="00F8441F" w:rsidP="00F8441F">
      <w:pPr>
        <w:ind w:left="360" w:firstLine="720"/>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the infrastructure not in place.  Five hundred households within the Coquet Valley currently not </w:t>
      </w:r>
    </w:p>
    <w:p w14:paraId="642EF862" w14:textId="77777777" w:rsidR="00F8441F" w:rsidRPr="00F8441F" w:rsidRDefault="00F8441F" w:rsidP="00F8441F">
      <w:pPr>
        <w:ind w:left="1080"/>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connected to the electricity grid, and infrastructure was a priority.  The challenge of access to services is a consistent theme in rural areas, where it is more costly to live, with residents receiving poorer services.   </w:t>
      </w:r>
    </w:p>
    <w:p w14:paraId="78FBC2DB" w14:textId="77777777" w:rsidR="00F8441F" w:rsidRPr="00F8441F" w:rsidRDefault="00F8441F" w:rsidP="00F8441F">
      <w:pPr>
        <w:numPr>
          <w:ilvl w:val="0"/>
          <w:numId w:val="25"/>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Internet telephone lines/internet dropping out problematic.  Once the copper line service had been </w:t>
      </w:r>
    </w:p>
    <w:p w14:paraId="609236D5" w14:textId="4F7CFD0A" w:rsidR="00F8441F" w:rsidRPr="00F8441F" w:rsidRDefault="00F8441F" w:rsidP="00EC37E9">
      <w:pPr>
        <w:ind w:left="1080"/>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abolished, phone services would be a problem in rural areas, particularly within an aging population.  </w:t>
      </w:r>
      <w:r w:rsidR="00EC37E9">
        <w:rPr>
          <w:rFonts w:ascii="Calibri" w:eastAsia="Aptos" w:hAnsi="Calibri" w:cs="Calibri"/>
          <w:kern w:val="2"/>
          <w:sz w:val="18"/>
          <w:szCs w:val="18"/>
          <w14:ligatures w14:val="standardContextual"/>
        </w:rPr>
        <w:t xml:space="preserve">DS </w:t>
      </w:r>
      <w:r w:rsidRPr="00F8441F">
        <w:rPr>
          <w:rFonts w:ascii="Calibri" w:eastAsia="Aptos" w:hAnsi="Calibri" w:cs="Calibri"/>
          <w:kern w:val="2"/>
          <w:sz w:val="18"/>
          <w:szCs w:val="18"/>
          <w14:ligatures w14:val="standardContextual"/>
        </w:rPr>
        <w:t xml:space="preserve">had discussed problems with B.T. Openreach </w:t>
      </w:r>
    </w:p>
    <w:p w14:paraId="644E6550" w14:textId="79C797A3" w:rsidR="00F8441F" w:rsidRPr="00F8441F" w:rsidRDefault="00EC37E9" w:rsidP="00F8441F">
      <w:pPr>
        <w:numPr>
          <w:ilvl w:val="0"/>
          <w:numId w:val="25"/>
        </w:numPr>
        <w:spacing w:after="160"/>
        <w:ind w:left="1080"/>
        <w:contextualSpacing/>
        <w:rPr>
          <w:rFonts w:ascii="Calibri" w:eastAsia="Aptos" w:hAnsi="Calibri" w:cs="Calibri"/>
          <w:kern w:val="2"/>
          <w:sz w:val="18"/>
          <w:szCs w:val="18"/>
          <w14:ligatures w14:val="standardContextual"/>
        </w:rPr>
      </w:pPr>
      <w:r>
        <w:rPr>
          <w:rFonts w:ascii="Calibri" w:eastAsia="Aptos" w:hAnsi="Calibri" w:cs="Calibri"/>
          <w:kern w:val="2"/>
          <w:sz w:val="18"/>
          <w:szCs w:val="18"/>
          <w14:ligatures w14:val="standardContextual"/>
        </w:rPr>
        <w:t>DS</w:t>
      </w:r>
      <w:r w:rsidR="00F8441F" w:rsidRPr="00F8441F">
        <w:rPr>
          <w:rFonts w:ascii="Calibri" w:eastAsia="Aptos" w:hAnsi="Calibri" w:cs="Calibri"/>
          <w:kern w:val="2"/>
          <w:sz w:val="18"/>
          <w:szCs w:val="18"/>
          <w14:ligatures w14:val="standardContextual"/>
        </w:rPr>
        <w:t xml:space="preserve"> had been engaging with farmers, especially since the budget, and was to meet with two groups of farmers from Northumberland. Farming intersects with sustainability/environmental issues. However, food production was vital for national security and had to come first. He was to meet with Mike Pratt, Head of the Northumberland Wildlife Trust in the coming weeks, and further environmental organisations.   </w:t>
      </w:r>
    </w:p>
    <w:p w14:paraId="2E91A965" w14:textId="7B208EFE" w:rsidR="00F8441F" w:rsidRPr="00F8441F" w:rsidRDefault="00F8441F" w:rsidP="00F8441F">
      <w:pPr>
        <w:numPr>
          <w:ilvl w:val="0"/>
          <w:numId w:val="25"/>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A T registered disappointment at the cancelling of the dualling of the A1.  </w:t>
      </w:r>
      <w:r w:rsidR="00EC37E9">
        <w:rPr>
          <w:rFonts w:ascii="Calibri" w:eastAsia="Aptos" w:hAnsi="Calibri" w:cs="Calibri"/>
          <w:kern w:val="2"/>
          <w:sz w:val="18"/>
          <w:szCs w:val="18"/>
          <w14:ligatures w14:val="standardContextual"/>
        </w:rPr>
        <w:t>DS</w:t>
      </w:r>
      <w:r w:rsidRPr="00F8441F">
        <w:rPr>
          <w:rFonts w:ascii="Calibri" w:eastAsia="Aptos" w:hAnsi="Calibri" w:cs="Calibri"/>
          <w:kern w:val="2"/>
          <w:sz w:val="18"/>
          <w:szCs w:val="18"/>
          <w14:ligatures w14:val="standardContextual"/>
        </w:rPr>
        <w:t xml:space="preserve"> also disappointed with the decision, with £67 million spent over the last 14 years on buying land/planning etc.  Minister </w:t>
      </w:r>
      <w:r w:rsidR="00EC37E9">
        <w:rPr>
          <w:rFonts w:ascii="Calibri" w:eastAsia="Aptos" w:hAnsi="Calibri" w:cs="Calibri"/>
          <w:kern w:val="2"/>
          <w:sz w:val="18"/>
          <w:szCs w:val="18"/>
          <w14:ligatures w14:val="standardContextual"/>
        </w:rPr>
        <w:t>for</w:t>
      </w:r>
      <w:r w:rsidRPr="00F8441F">
        <w:rPr>
          <w:rFonts w:ascii="Calibri" w:eastAsia="Aptos" w:hAnsi="Calibri" w:cs="Calibri"/>
          <w:kern w:val="2"/>
          <w:sz w:val="18"/>
          <w:szCs w:val="18"/>
          <w14:ligatures w14:val="standardContextual"/>
        </w:rPr>
        <w:t xml:space="preserve"> the </w:t>
      </w:r>
      <w:r w:rsidR="00EC37E9">
        <w:rPr>
          <w:rFonts w:ascii="Calibri" w:eastAsia="Aptos" w:hAnsi="Calibri" w:cs="Calibri"/>
          <w:kern w:val="2"/>
          <w:sz w:val="18"/>
          <w:szCs w:val="18"/>
          <w14:ligatures w14:val="standardContextual"/>
        </w:rPr>
        <w:t>F</w:t>
      </w:r>
      <w:r w:rsidRPr="00F8441F">
        <w:rPr>
          <w:rFonts w:ascii="Calibri" w:eastAsia="Aptos" w:hAnsi="Calibri" w:cs="Calibri"/>
          <w:kern w:val="2"/>
          <w:sz w:val="18"/>
          <w:szCs w:val="18"/>
          <w14:ligatures w14:val="standardContextual"/>
        </w:rPr>
        <w:t xml:space="preserve">uture of </w:t>
      </w:r>
      <w:r w:rsidR="00EC37E9">
        <w:rPr>
          <w:rFonts w:ascii="Calibri" w:eastAsia="Aptos" w:hAnsi="Calibri" w:cs="Calibri"/>
          <w:kern w:val="2"/>
          <w:sz w:val="18"/>
          <w:szCs w:val="18"/>
          <w14:ligatures w14:val="standardContextual"/>
        </w:rPr>
        <w:t>R</w:t>
      </w:r>
      <w:r w:rsidRPr="00F8441F">
        <w:rPr>
          <w:rFonts w:ascii="Calibri" w:eastAsia="Aptos" w:hAnsi="Calibri" w:cs="Calibri"/>
          <w:kern w:val="2"/>
          <w:sz w:val="18"/>
          <w:szCs w:val="18"/>
          <w14:ligatures w14:val="standardContextual"/>
        </w:rPr>
        <w:t xml:space="preserve">oads to continue to push for dualling, however safety had to be sorted out. </w:t>
      </w:r>
      <w:r w:rsidR="00EC37E9">
        <w:rPr>
          <w:rFonts w:ascii="Calibri" w:eastAsia="Aptos" w:hAnsi="Calibri" w:cs="Calibri"/>
          <w:kern w:val="2"/>
          <w:sz w:val="18"/>
          <w:szCs w:val="18"/>
          <w14:ligatures w14:val="standardContextual"/>
        </w:rPr>
        <w:t xml:space="preserve">DS </w:t>
      </w:r>
      <w:r w:rsidRPr="00F8441F">
        <w:rPr>
          <w:rFonts w:ascii="Calibri" w:eastAsia="Aptos" w:hAnsi="Calibri" w:cs="Calibri"/>
          <w:kern w:val="2"/>
          <w:sz w:val="18"/>
          <w:szCs w:val="18"/>
          <w14:ligatures w14:val="standardContextual"/>
        </w:rPr>
        <w:t xml:space="preserve">advised there is a £650million budget for transport connectivity investment for villages, towns and cities.  Minister to set up a meeting with the Highways Agency to discuss expediting work to junctions/roads.   </w:t>
      </w:r>
    </w:p>
    <w:p w14:paraId="4CB9B15F" w14:textId="12BD4DA6" w:rsidR="00F8441F" w:rsidRPr="00F8441F" w:rsidRDefault="00F8441F" w:rsidP="00EC37E9">
      <w:pPr>
        <w:numPr>
          <w:ilvl w:val="0"/>
          <w:numId w:val="26"/>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Sale of Rothbury Estate.  Concerns voiced over wildlife management</w:t>
      </w:r>
      <w:r w:rsidR="00EC37E9">
        <w:rPr>
          <w:rFonts w:ascii="Calibri" w:eastAsia="Aptos" w:hAnsi="Calibri" w:cs="Calibri"/>
          <w:kern w:val="2"/>
          <w:sz w:val="18"/>
          <w:szCs w:val="18"/>
          <w14:ligatures w14:val="standardContextual"/>
        </w:rPr>
        <w:t>/</w:t>
      </w:r>
      <w:r w:rsidRPr="00F8441F">
        <w:rPr>
          <w:rFonts w:ascii="Calibri" w:eastAsia="Aptos" w:hAnsi="Calibri" w:cs="Calibri"/>
          <w:kern w:val="2"/>
          <w:sz w:val="18"/>
          <w:szCs w:val="18"/>
          <w14:ligatures w14:val="standardContextual"/>
        </w:rPr>
        <w:t xml:space="preserve"> global war</w:t>
      </w:r>
      <w:r w:rsidR="00EC37E9">
        <w:rPr>
          <w:rFonts w:ascii="Calibri" w:eastAsia="Aptos" w:hAnsi="Calibri" w:cs="Calibri"/>
          <w:kern w:val="2"/>
          <w:sz w:val="18"/>
          <w:szCs w:val="18"/>
          <w14:ligatures w14:val="standardContextual"/>
        </w:rPr>
        <w:t>m</w:t>
      </w:r>
      <w:r w:rsidRPr="00F8441F">
        <w:rPr>
          <w:rFonts w:ascii="Calibri" w:eastAsia="Aptos" w:hAnsi="Calibri" w:cs="Calibri"/>
          <w:kern w:val="2"/>
          <w:sz w:val="18"/>
          <w:szCs w:val="18"/>
          <w14:ligatures w14:val="standardContextual"/>
        </w:rPr>
        <w:t xml:space="preserve">ing </w:t>
      </w:r>
      <w:r w:rsidR="00EC37E9">
        <w:rPr>
          <w:rFonts w:ascii="Calibri" w:eastAsia="Aptos" w:hAnsi="Calibri" w:cs="Calibri"/>
          <w:kern w:val="2"/>
          <w:sz w:val="18"/>
          <w:szCs w:val="18"/>
          <w14:ligatures w14:val="standardContextual"/>
        </w:rPr>
        <w:t xml:space="preserve"> vs agriculture. L</w:t>
      </w:r>
      <w:r w:rsidRPr="00F8441F">
        <w:rPr>
          <w:rFonts w:ascii="Calibri" w:eastAsia="Aptos" w:hAnsi="Calibri" w:cs="Calibri"/>
          <w:kern w:val="2"/>
          <w:sz w:val="18"/>
          <w:szCs w:val="18"/>
          <w14:ligatures w14:val="standardContextual"/>
        </w:rPr>
        <w:t xml:space="preserve">ong-term thinking for the estate </w:t>
      </w:r>
      <w:r w:rsidR="00EC37E9">
        <w:rPr>
          <w:rFonts w:ascii="Calibri" w:eastAsia="Aptos" w:hAnsi="Calibri" w:cs="Calibri"/>
          <w:kern w:val="2"/>
          <w:sz w:val="18"/>
          <w:szCs w:val="18"/>
          <w14:ligatures w14:val="standardContextual"/>
        </w:rPr>
        <w:t>wa</w:t>
      </w:r>
      <w:r w:rsidRPr="00F8441F">
        <w:rPr>
          <w:rFonts w:ascii="Calibri" w:eastAsia="Aptos" w:hAnsi="Calibri" w:cs="Calibri"/>
          <w:kern w:val="2"/>
          <w:sz w:val="18"/>
          <w:szCs w:val="18"/>
          <w14:ligatures w14:val="standardContextual"/>
        </w:rPr>
        <w:t xml:space="preserve">s required.   </w:t>
      </w:r>
    </w:p>
    <w:p w14:paraId="0AD665C1" w14:textId="77777777" w:rsidR="00F8441F" w:rsidRPr="00F8441F" w:rsidRDefault="00F8441F" w:rsidP="00F8441F">
      <w:pPr>
        <w:numPr>
          <w:ilvl w:val="0"/>
          <w:numId w:val="26"/>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Water testing currently being carried out in the Coquet Valley by newly formed: Coquet River Action Group. </w:t>
      </w:r>
    </w:p>
    <w:p w14:paraId="5E0A413A" w14:textId="77777777" w:rsidR="00F8441F" w:rsidRPr="00F8441F" w:rsidRDefault="00F8441F" w:rsidP="00F8441F">
      <w:pPr>
        <w:numPr>
          <w:ilvl w:val="0"/>
          <w:numId w:val="26"/>
        </w:numPr>
        <w:spacing w:after="160"/>
        <w:ind w:left="1080"/>
        <w:contextualSpacing/>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Transport issues need to be debated in rural areas, particularly school transport, with many pupils sent </w:t>
      </w:r>
    </w:p>
    <w:p w14:paraId="4A753D0A" w14:textId="77710293" w:rsidR="00F8441F" w:rsidRPr="00F8441F" w:rsidRDefault="00F8441F" w:rsidP="00F8441F">
      <w:pPr>
        <w:ind w:left="360" w:firstLine="720"/>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long distances around the county. There had been a sharp reduction since 2015</w:t>
      </w:r>
      <w:r w:rsidR="00EC37E9">
        <w:rPr>
          <w:rFonts w:ascii="Calibri" w:eastAsia="Aptos" w:hAnsi="Calibri" w:cs="Calibri"/>
          <w:kern w:val="2"/>
          <w:sz w:val="18"/>
          <w:szCs w:val="18"/>
          <w14:ligatures w14:val="standardContextual"/>
        </w:rPr>
        <w:t xml:space="preserve">, </w:t>
      </w:r>
      <w:r w:rsidRPr="00F8441F">
        <w:rPr>
          <w:rFonts w:ascii="Calibri" w:eastAsia="Aptos" w:hAnsi="Calibri" w:cs="Calibri"/>
          <w:kern w:val="2"/>
          <w:sz w:val="18"/>
          <w:szCs w:val="18"/>
          <w14:ligatures w14:val="standardContextual"/>
        </w:rPr>
        <w:t xml:space="preserve"> in miles covered by bus </w:t>
      </w:r>
    </w:p>
    <w:p w14:paraId="4A0DAB85" w14:textId="77777777" w:rsidR="00EC37E9" w:rsidRDefault="00F8441F" w:rsidP="00EC37E9">
      <w:pPr>
        <w:ind w:left="360" w:firstLine="720"/>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 xml:space="preserve">services.  There were proposals to bring buses back under public control, with bus providers </w:t>
      </w:r>
      <w:r w:rsidR="00EC37E9">
        <w:rPr>
          <w:rFonts w:ascii="Calibri" w:eastAsia="Aptos" w:hAnsi="Calibri" w:cs="Calibri"/>
          <w:kern w:val="2"/>
          <w:sz w:val="18"/>
          <w:szCs w:val="18"/>
          <w14:ligatures w14:val="standardContextual"/>
        </w:rPr>
        <w:t xml:space="preserve"> </w:t>
      </w:r>
      <w:r w:rsidRPr="00F8441F">
        <w:rPr>
          <w:rFonts w:ascii="Calibri" w:eastAsia="Aptos" w:hAnsi="Calibri" w:cs="Calibri"/>
          <w:kern w:val="2"/>
          <w:sz w:val="18"/>
          <w:szCs w:val="18"/>
          <w14:ligatures w14:val="standardContextual"/>
        </w:rPr>
        <w:t>not just providing</w:t>
      </w:r>
    </w:p>
    <w:p w14:paraId="17AF8CFC" w14:textId="5B7E3025" w:rsidR="00F8441F" w:rsidRPr="00F8441F" w:rsidRDefault="00F8441F" w:rsidP="00EC37E9">
      <w:pPr>
        <w:ind w:left="1080"/>
        <w:rPr>
          <w:rFonts w:ascii="Calibri" w:eastAsia="Aptos" w:hAnsi="Calibri" w:cs="Calibri"/>
          <w:kern w:val="2"/>
          <w:sz w:val="18"/>
          <w:szCs w:val="18"/>
          <w14:ligatures w14:val="standardContextual"/>
        </w:rPr>
      </w:pPr>
      <w:r w:rsidRPr="00F8441F">
        <w:rPr>
          <w:rFonts w:ascii="Calibri" w:eastAsia="Aptos" w:hAnsi="Calibri" w:cs="Calibri"/>
          <w:kern w:val="2"/>
          <w:sz w:val="18"/>
          <w:szCs w:val="18"/>
          <w14:ligatures w14:val="standardContextual"/>
        </w:rPr>
        <w:t>services where they can make a healthy profit. North East Combined Authority Mayor currently running a consultation relating to integrated transport.</w:t>
      </w:r>
    </w:p>
    <w:p w14:paraId="44C06455" w14:textId="77777777" w:rsidR="00F8441F" w:rsidRPr="00F8441F" w:rsidRDefault="00F8441F" w:rsidP="00F8441F">
      <w:pPr>
        <w:ind w:left="720"/>
        <w:rPr>
          <w:rFonts w:ascii="Calibri" w:eastAsia="Aptos" w:hAnsi="Calibri" w:cs="Calibri"/>
          <w:kern w:val="2"/>
          <w:sz w:val="18"/>
          <w:szCs w:val="18"/>
          <w14:ligatures w14:val="standardContextual"/>
        </w:rPr>
      </w:pPr>
      <w:r w:rsidRPr="00F8441F">
        <w:rPr>
          <w:rFonts w:ascii="Calibri" w:eastAsia="Aptos" w:hAnsi="Calibri" w:cs="Calibri"/>
          <w:kern w:val="2"/>
          <w:sz w:val="18"/>
          <w:szCs w:val="18"/>
          <w:u w:val="single"/>
          <w14:ligatures w14:val="standardContextual"/>
        </w:rPr>
        <w:t>Crises Management:</w:t>
      </w:r>
      <w:r w:rsidRPr="00F8441F">
        <w:rPr>
          <w:rFonts w:ascii="Calibri" w:eastAsia="Aptos" w:hAnsi="Calibri" w:cs="Calibri"/>
          <w:kern w:val="2"/>
          <w:sz w:val="18"/>
          <w:szCs w:val="18"/>
          <w14:ligatures w14:val="standardContextual"/>
        </w:rPr>
        <w:t xml:space="preserve"> Rothbury Parish Council had instigated a Crises Management plan which had been put into abeyance. NCC civil contingency team would be able to assist in the future if the project was resurrected. </w:t>
      </w:r>
    </w:p>
    <w:p w14:paraId="23D5E0FB" w14:textId="1C39AA36" w:rsidR="00F8441F" w:rsidRPr="00F8441F" w:rsidRDefault="00F8441F" w:rsidP="00F8441F">
      <w:pPr>
        <w:ind w:left="720"/>
        <w:rPr>
          <w:rFonts w:ascii="Calibri" w:eastAsia="Aptos" w:hAnsi="Calibri" w:cs="Calibri"/>
          <w:kern w:val="2"/>
          <w:sz w:val="18"/>
          <w:szCs w:val="18"/>
          <w14:ligatures w14:val="standardContextual"/>
        </w:rPr>
      </w:pPr>
      <w:r w:rsidRPr="00F8441F">
        <w:rPr>
          <w:rFonts w:ascii="Calibri" w:eastAsia="Aptos" w:hAnsi="Calibri" w:cs="Calibri"/>
          <w:kern w:val="2"/>
          <w:sz w:val="18"/>
          <w:szCs w:val="18"/>
          <w:u w:val="single"/>
          <w14:ligatures w14:val="standardContextual"/>
        </w:rPr>
        <w:t xml:space="preserve">Items from individual Parish Councils: </w:t>
      </w:r>
      <w:r w:rsidR="00EC37E9">
        <w:rPr>
          <w:rFonts w:ascii="Calibri" w:eastAsia="Aptos" w:hAnsi="Calibri" w:cs="Calibri"/>
          <w:kern w:val="2"/>
          <w:sz w:val="18"/>
          <w:szCs w:val="18"/>
          <w:u w:val="single"/>
          <w14:ligatures w14:val="standardContextual"/>
        </w:rPr>
        <w:t xml:space="preserve"> </w:t>
      </w:r>
      <w:r w:rsidR="00EC37E9" w:rsidRPr="00EC37E9">
        <w:rPr>
          <w:rFonts w:ascii="Calibri" w:eastAsia="Aptos" w:hAnsi="Calibri" w:cs="Calibri"/>
          <w:kern w:val="2"/>
          <w:sz w:val="18"/>
          <w:szCs w:val="18"/>
          <w14:ligatures w14:val="standardContextual"/>
        </w:rPr>
        <w:t xml:space="preserve">Brinkburn &amp; </w:t>
      </w:r>
      <w:r w:rsidRPr="00F8441F">
        <w:rPr>
          <w:rFonts w:ascii="Calibri" w:eastAsia="Aptos" w:hAnsi="Calibri" w:cs="Calibri"/>
          <w:kern w:val="2"/>
          <w:sz w:val="18"/>
          <w:szCs w:val="18"/>
          <w14:ligatures w14:val="standardContextual"/>
        </w:rPr>
        <w:t xml:space="preserve">Hesleyhurst Parish Council was currently in dialogue with the land agent  </w:t>
      </w:r>
      <w:r w:rsidR="00EC37E9">
        <w:rPr>
          <w:rFonts w:ascii="Calibri" w:eastAsia="Aptos" w:hAnsi="Calibri" w:cs="Calibri"/>
          <w:kern w:val="2"/>
          <w:sz w:val="18"/>
          <w:szCs w:val="18"/>
          <w14:ligatures w14:val="standardContextual"/>
        </w:rPr>
        <w:t xml:space="preserve">for </w:t>
      </w:r>
      <w:r w:rsidRPr="00F8441F">
        <w:rPr>
          <w:rFonts w:ascii="Calibri" w:eastAsia="Aptos" w:hAnsi="Calibri" w:cs="Calibri"/>
          <w:kern w:val="2"/>
          <w:sz w:val="18"/>
          <w:szCs w:val="18"/>
          <w14:ligatures w14:val="standardContextual"/>
        </w:rPr>
        <w:t xml:space="preserve">Rothbury Estate and hopefully </w:t>
      </w:r>
      <w:r w:rsidR="00EC37E9">
        <w:rPr>
          <w:rFonts w:ascii="Calibri" w:eastAsia="Aptos" w:hAnsi="Calibri" w:cs="Calibri"/>
          <w:kern w:val="2"/>
          <w:sz w:val="18"/>
          <w:szCs w:val="18"/>
          <w14:ligatures w14:val="standardContextual"/>
        </w:rPr>
        <w:t xml:space="preserve">also </w:t>
      </w:r>
      <w:r w:rsidRPr="00F8441F">
        <w:rPr>
          <w:rFonts w:ascii="Calibri" w:eastAsia="Aptos" w:hAnsi="Calibri" w:cs="Calibri"/>
          <w:kern w:val="2"/>
          <w:sz w:val="18"/>
          <w:szCs w:val="18"/>
          <w14:ligatures w14:val="standardContextual"/>
        </w:rPr>
        <w:t xml:space="preserve">the Wildlife Trust about the future of farming and biodiversity on the estate. This was a sensitive and complex issue. </w:t>
      </w:r>
    </w:p>
    <w:p w14:paraId="43E7BF96" w14:textId="1C5B5BB5" w:rsidR="00D03961" w:rsidRPr="00D03961" w:rsidRDefault="00FF30DF" w:rsidP="00230C74">
      <w:pPr>
        <w:pStyle w:val="ListParagraph"/>
        <w:numPr>
          <w:ilvl w:val="0"/>
          <w:numId w:val="1"/>
        </w:numPr>
        <w:rPr>
          <w:rFonts w:asciiTheme="minorHAnsi" w:hAnsiTheme="minorHAnsi" w:cstheme="minorHAnsi"/>
          <w:b/>
          <w:bCs/>
          <w:sz w:val="18"/>
          <w:szCs w:val="18"/>
        </w:rPr>
      </w:pPr>
      <w:r w:rsidRPr="00D03961">
        <w:rPr>
          <w:rFonts w:asciiTheme="minorHAnsi" w:hAnsiTheme="minorHAnsi" w:cstheme="minorHAnsi"/>
          <w:b/>
          <w:bCs/>
          <w:sz w:val="18"/>
          <w:szCs w:val="18"/>
        </w:rPr>
        <w:t xml:space="preserve">New Woodland Creation Consultation - Great Tosson. </w:t>
      </w:r>
      <w:r w:rsidR="00D03961" w:rsidRPr="00D03961">
        <w:rPr>
          <w:rFonts w:asciiTheme="minorHAnsi" w:hAnsiTheme="minorHAnsi" w:cstheme="minorHAnsi"/>
          <w:sz w:val="18"/>
          <w:szCs w:val="18"/>
        </w:rPr>
        <w:t>T</w:t>
      </w:r>
      <w:r w:rsidR="00D03961" w:rsidRPr="00D03961">
        <w:rPr>
          <w:rFonts w:asciiTheme="minorHAnsi" w:hAnsiTheme="minorHAnsi" w:cstheme="minorHAnsi"/>
          <w:sz w:val="18"/>
          <w:szCs w:val="18"/>
        </w:rPr>
        <w:t xml:space="preserve">here was unanimous support from members (apart from one declaration of interest) for the woodland creation, given that the long-term vision for this project </w:t>
      </w:r>
      <w:r w:rsidR="00D03961" w:rsidRPr="00D03961">
        <w:rPr>
          <w:rFonts w:asciiTheme="minorHAnsi" w:hAnsiTheme="minorHAnsi" w:cstheme="minorHAnsi"/>
          <w:sz w:val="18"/>
          <w:szCs w:val="18"/>
        </w:rPr>
        <w:t>wa</w:t>
      </w:r>
      <w:r w:rsidR="00D03961" w:rsidRPr="00D03961">
        <w:rPr>
          <w:rFonts w:asciiTheme="minorHAnsi" w:hAnsiTheme="minorHAnsi" w:cstheme="minorHAnsi"/>
          <w:sz w:val="18"/>
          <w:szCs w:val="18"/>
        </w:rPr>
        <w:t xml:space="preserve">s to ‘create a native woodland sympathetic to the landscape providing increased biodiversity, flood protection and amenity value’.  Members </w:t>
      </w:r>
      <w:r w:rsidR="00D03961" w:rsidRPr="00D03961">
        <w:rPr>
          <w:rFonts w:asciiTheme="minorHAnsi" w:hAnsiTheme="minorHAnsi" w:cstheme="minorHAnsi"/>
          <w:sz w:val="18"/>
          <w:szCs w:val="18"/>
        </w:rPr>
        <w:lastRenderedPageBreak/>
        <w:t>agreed that the woodland would be a real biodiversity asset for the local community and acknowledged that it would hopefully help with flood protection within the Parish.</w:t>
      </w:r>
      <w:r w:rsidR="00D03961" w:rsidRPr="00D03961">
        <w:rPr>
          <w:rFonts w:asciiTheme="minorHAnsi" w:hAnsiTheme="minorHAnsi" w:cstheme="minorHAnsi"/>
          <w:sz w:val="18"/>
          <w:szCs w:val="18"/>
        </w:rPr>
        <w:tab/>
      </w:r>
      <w:r w:rsidR="00D03961" w:rsidRPr="00D03961">
        <w:rPr>
          <w:rFonts w:asciiTheme="minorHAnsi" w:hAnsiTheme="minorHAnsi" w:cstheme="minorHAnsi"/>
          <w:sz w:val="18"/>
          <w:szCs w:val="18"/>
        </w:rPr>
        <w:tab/>
      </w:r>
      <w:r w:rsidR="00D03961" w:rsidRPr="00D03961">
        <w:rPr>
          <w:rFonts w:asciiTheme="minorHAnsi" w:hAnsiTheme="minorHAnsi" w:cstheme="minorHAnsi"/>
          <w:sz w:val="18"/>
          <w:szCs w:val="18"/>
        </w:rPr>
        <w:tab/>
      </w:r>
      <w:r w:rsidR="00D03961" w:rsidRPr="00D03961">
        <w:rPr>
          <w:rFonts w:asciiTheme="minorHAnsi" w:hAnsiTheme="minorHAnsi" w:cstheme="minorHAnsi"/>
          <w:sz w:val="18"/>
          <w:szCs w:val="18"/>
        </w:rPr>
        <w:tab/>
      </w:r>
      <w:r w:rsidR="00D03961" w:rsidRPr="00D03961">
        <w:rPr>
          <w:rFonts w:asciiTheme="minorHAnsi" w:hAnsiTheme="minorHAnsi" w:cstheme="minorHAnsi"/>
          <w:sz w:val="18"/>
          <w:szCs w:val="18"/>
        </w:rPr>
        <w:tab/>
      </w:r>
      <w:r w:rsidR="00D03961" w:rsidRPr="00D03961">
        <w:rPr>
          <w:rFonts w:asciiTheme="minorHAnsi" w:hAnsiTheme="minorHAnsi" w:cstheme="minorHAnsi"/>
          <w:sz w:val="18"/>
          <w:szCs w:val="18"/>
        </w:rPr>
        <w:tab/>
      </w:r>
      <w:r w:rsidR="00D03961">
        <w:rPr>
          <w:rFonts w:asciiTheme="minorHAnsi" w:hAnsiTheme="minorHAnsi" w:cstheme="minorHAnsi"/>
          <w:sz w:val="18"/>
          <w:szCs w:val="18"/>
        </w:rPr>
        <w:t xml:space="preserve">   </w:t>
      </w:r>
      <w:r w:rsidR="00D03961" w:rsidRPr="00D03961">
        <w:rPr>
          <w:rFonts w:asciiTheme="minorHAnsi" w:hAnsiTheme="minorHAnsi" w:cstheme="minorHAnsi"/>
          <w:b/>
          <w:bCs/>
          <w:sz w:val="18"/>
          <w:szCs w:val="18"/>
        </w:rPr>
        <w:t>Action: Clerk</w:t>
      </w:r>
    </w:p>
    <w:p w14:paraId="2C51197A" w14:textId="279B24FD" w:rsidR="00FF17F6" w:rsidRPr="00FF17F6" w:rsidRDefault="00FF30DF" w:rsidP="00FF17F6">
      <w:pPr>
        <w:pStyle w:val="ListParagraph"/>
        <w:numPr>
          <w:ilvl w:val="0"/>
          <w:numId w:val="1"/>
        </w:numPr>
        <w:rPr>
          <w:rFonts w:asciiTheme="minorHAnsi" w:hAnsiTheme="minorHAnsi" w:cstheme="minorHAnsi"/>
          <w:sz w:val="18"/>
          <w:szCs w:val="18"/>
        </w:rPr>
      </w:pPr>
      <w:r w:rsidRPr="00784E47">
        <w:rPr>
          <w:rFonts w:asciiTheme="minorHAnsi" w:hAnsiTheme="minorHAnsi" w:cstheme="minorHAnsi"/>
          <w:b/>
          <w:bCs/>
          <w:sz w:val="18"/>
          <w:szCs w:val="18"/>
        </w:rPr>
        <w:t>Request for dog refuse bin between Whitton and Tosson</w:t>
      </w:r>
      <w:r w:rsidRPr="00784E47">
        <w:rPr>
          <w:rFonts w:asciiTheme="minorHAnsi" w:hAnsiTheme="minorHAnsi" w:cstheme="minorHAnsi"/>
          <w:i/>
          <w:iCs/>
          <w:sz w:val="18"/>
          <w:szCs w:val="18"/>
        </w:rPr>
        <w:t>.</w:t>
      </w:r>
      <w:r w:rsidRPr="00FF17F6">
        <w:rPr>
          <w:rFonts w:asciiTheme="minorHAnsi" w:hAnsiTheme="minorHAnsi" w:cstheme="minorHAnsi"/>
          <w:sz w:val="18"/>
          <w:szCs w:val="18"/>
        </w:rPr>
        <w:t xml:space="preserve"> Councillor NCJ Tuckey, Thropton Parish Council ha</w:t>
      </w:r>
      <w:r w:rsidR="00FF17F6" w:rsidRPr="00FF17F6">
        <w:rPr>
          <w:rFonts w:asciiTheme="minorHAnsi" w:hAnsiTheme="minorHAnsi" w:cstheme="minorHAnsi"/>
          <w:sz w:val="18"/>
          <w:szCs w:val="18"/>
        </w:rPr>
        <w:t>d</w:t>
      </w:r>
      <w:r w:rsidRPr="00FF17F6">
        <w:rPr>
          <w:rFonts w:asciiTheme="minorHAnsi" w:hAnsiTheme="minorHAnsi" w:cstheme="minorHAnsi"/>
          <w:sz w:val="18"/>
          <w:szCs w:val="18"/>
        </w:rPr>
        <w:t xml:space="preserve"> raised concerns about the lack of a </w:t>
      </w:r>
      <w:r w:rsidR="00FF17F6">
        <w:rPr>
          <w:rFonts w:asciiTheme="minorHAnsi" w:hAnsiTheme="minorHAnsi" w:cstheme="minorHAnsi"/>
          <w:sz w:val="18"/>
          <w:szCs w:val="18"/>
        </w:rPr>
        <w:t>d</w:t>
      </w:r>
      <w:r w:rsidRPr="00FF17F6">
        <w:rPr>
          <w:rFonts w:asciiTheme="minorHAnsi" w:hAnsiTheme="minorHAnsi" w:cstheme="minorHAnsi"/>
          <w:sz w:val="18"/>
          <w:szCs w:val="18"/>
        </w:rPr>
        <w:t xml:space="preserve">og </w:t>
      </w:r>
      <w:r w:rsidR="00FF17F6">
        <w:rPr>
          <w:rFonts w:asciiTheme="minorHAnsi" w:hAnsiTheme="minorHAnsi" w:cstheme="minorHAnsi"/>
          <w:sz w:val="18"/>
          <w:szCs w:val="18"/>
        </w:rPr>
        <w:t>r</w:t>
      </w:r>
      <w:r w:rsidRPr="00FF17F6">
        <w:rPr>
          <w:rFonts w:asciiTheme="minorHAnsi" w:hAnsiTheme="minorHAnsi" w:cstheme="minorHAnsi"/>
          <w:sz w:val="18"/>
          <w:szCs w:val="18"/>
        </w:rPr>
        <w:t>efuse bin between Whitton and Tosson</w:t>
      </w:r>
      <w:r w:rsidR="00FF17F6" w:rsidRPr="00FF17F6">
        <w:rPr>
          <w:rFonts w:asciiTheme="minorHAnsi" w:hAnsiTheme="minorHAnsi" w:cstheme="minorHAnsi"/>
          <w:sz w:val="18"/>
          <w:szCs w:val="18"/>
        </w:rPr>
        <w:t xml:space="preserve"> and requested that</w:t>
      </w:r>
      <w:r w:rsidRPr="00FF17F6">
        <w:rPr>
          <w:rFonts w:asciiTheme="minorHAnsi" w:hAnsiTheme="minorHAnsi" w:cstheme="minorHAnsi"/>
          <w:sz w:val="18"/>
          <w:szCs w:val="18"/>
        </w:rPr>
        <w:t xml:space="preserve"> the PC</w:t>
      </w:r>
      <w:r w:rsidR="00FF17F6" w:rsidRPr="00FF17F6">
        <w:rPr>
          <w:rFonts w:asciiTheme="minorHAnsi" w:hAnsiTheme="minorHAnsi" w:cstheme="minorHAnsi"/>
          <w:sz w:val="18"/>
          <w:szCs w:val="18"/>
        </w:rPr>
        <w:t xml:space="preserve"> </w:t>
      </w:r>
      <w:r w:rsidRPr="00FF17F6">
        <w:rPr>
          <w:rFonts w:asciiTheme="minorHAnsi" w:hAnsiTheme="minorHAnsi" w:cstheme="minorHAnsi"/>
          <w:sz w:val="18"/>
          <w:szCs w:val="18"/>
        </w:rPr>
        <w:t xml:space="preserve"> install a </w:t>
      </w:r>
      <w:r w:rsidR="00FF17F6">
        <w:rPr>
          <w:rFonts w:asciiTheme="minorHAnsi" w:hAnsiTheme="minorHAnsi" w:cstheme="minorHAnsi"/>
          <w:sz w:val="18"/>
          <w:szCs w:val="18"/>
        </w:rPr>
        <w:t>b</w:t>
      </w:r>
      <w:r w:rsidRPr="00FF17F6">
        <w:rPr>
          <w:rFonts w:asciiTheme="minorHAnsi" w:hAnsiTheme="minorHAnsi" w:cstheme="minorHAnsi"/>
          <w:sz w:val="18"/>
          <w:szCs w:val="18"/>
        </w:rPr>
        <w:t>in between Whitton and the holiday cottages</w:t>
      </w:r>
      <w:r w:rsidR="00FF17F6" w:rsidRPr="00FF17F6">
        <w:rPr>
          <w:rFonts w:asciiTheme="minorHAnsi" w:hAnsiTheme="minorHAnsi" w:cstheme="minorHAnsi"/>
          <w:sz w:val="18"/>
          <w:szCs w:val="18"/>
        </w:rPr>
        <w:t>. T</w:t>
      </w:r>
      <w:r w:rsidR="00FF17F6" w:rsidRPr="00FF17F6">
        <w:rPr>
          <w:rFonts w:asciiTheme="minorHAnsi" w:hAnsiTheme="minorHAnsi" w:cstheme="minorHAnsi"/>
          <w:sz w:val="18"/>
          <w:szCs w:val="18"/>
        </w:rPr>
        <w:t xml:space="preserve">he Council did not support </w:t>
      </w:r>
      <w:r w:rsidR="00FF17F6" w:rsidRPr="00FF17F6">
        <w:rPr>
          <w:rFonts w:asciiTheme="minorHAnsi" w:hAnsiTheme="minorHAnsi" w:cstheme="minorHAnsi"/>
          <w:sz w:val="18"/>
          <w:szCs w:val="18"/>
        </w:rPr>
        <w:t>the</w:t>
      </w:r>
      <w:r w:rsidR="00FF17F6" w:rsidRPr="00FF17F6">
        <w:rPr>
          <w:rFonts w:asciiTheme="minorHAnsi" w:hAnsiTheme="minorHAnsi" w:cstheme="minorHAnsi"/>
          <w:sz w:val="18"/>
          <w:szCs w:val="18"/>
        </w:rPr>
        <w:t xml:space="preserve"> request. Their decision was based on the fact that this has been the only request the Council ha</w:t>
      </w:r>
      <w:r w:rsidR="00FF17F6">
        <w:rPr>
          <w:rFonts w:asciiTheme="minorHAnsi" w:hAnsiTheme="minorHAnsi" w:cstheme="minorHAnsi"/>
          <w:sz w:val="18"/>
          <w:szCs w:val="18"/>
        </w:rPr>
        <w:t>d</w:t>
      </w:r>
      <w:r w:rsidR="00FF17F6" w:rsidRPr="00FF17F6">
        <w:rPr>
          <w:rFonts w:asciiTheme="minorHAnsi" w:hAnsiTheme="minorHAnsi" w:cstheme="minorHAnsi"/>
          <w:sz w:val="18"/>
          <w:szCs w:val="18"/>
        </w:rPr>
        <w:t xml:space="preserve"> received for such provision. Also, in reaching this decision, the Members took into consideration its understanding of the current situation regarding the provision of dog refuse bins in Northumberland as outlined below:</w:t>
      </w:r>
    </w:p>
    <w:p w14:paraId="63DB30BB" w14:textId="0740746B" w:rsidR="00FF17F6" w:rsidRPr="00FF17F6" w:rsidRDefault="00FF17F6" w:rsidP="00FF17F6">
      <w:pPr>
        <w:pStyle w:val="ListParagraph"/>
        <w:numPr>
          <w:ilvl w:val="0"/>
          <w:numId w:val="24"/>
        </w:numPr>
        <w:rPr>
          <w:rFonts w:asciiTheme="minorHAnsi" w:hAnsiTheme="minorHAnsi" w:cstheme="minorHAnsi"/>
          <w:sz w:val="18"/>
          <w:szCs w:val="18"/>
        </w:rPr>
      </w:pPr>
      <w:r w:rsidRPr="00FF17F6">
        <w:rPr>
          <w:rFonts w:asciiTheme="minorHAnsi" w:hAnsiTheme="minorHAnsi" w:cstheme="minorHAnsi"/>
          <w:sz w:val="18"/>
          <w:szCs w:val="18"/>
        </w:rPr>
        <w:t>NCC no longer service new dog bins. They will only empty new general waste bins.</w:t>
      </w:r>
    </w:p>
    <w:p w14:paraId="6AE9716A" w14:textId="77777777" w:rsidR="00FF17F6" w:rsidRPr="00FF17F6" w:rsidRDefault="00FF17F6" w:rsidP="00FF17F6">
      <w:pPr>
        <w:pStyle w:val="ListParagraph"/>
        <w:numPr>
          <w:ilvl w:val="0"/>
          <w:numId w:val="24"/>
        </w:numPr>
        <w:rPr>
          <w:rFonts w:asciiTheme="minorHAnsi" w:hAnsiTheme="minorHAnsi" w:cstheme="minorHAnsi"/>
          <w:sz w:val="18"/>
          <w:szCs w:val="18"/>
        </w:rPr>
      </w:pPr>
      <w:r w:rsidRPr="00FF17F6">
        <w:rPr>
          <w:rFonts w:asciiTheme="minorHAnsi" w:hAnsiTheme="minorHAnsi" w:cstheme="minorHAnsi"/>
          <w:sz w:val="18"/>
          <w:szCs w:val="18"/>
        </w:rPr>
        <w:t xml:space="preserve">New general waste bin collection will only be undertaken on current waste collection routes and at the discretion of NCC. </w:t>
      </w:r>
    </w:p>
    <w:p w14:paraId="18B0D689" w14:textId="77777777" w:rsidR="00FF17F6" w:rsidRPr="00FF17F6" w:rsidRDefault="00FF17F6" w:rsidP="00FF17F6">
      <w:pPr>
        <w:pStyle w:val="ListParagraph"/>
        <w:numPr>
          <w:ilvl w:val="0"/>
          <w:numId w:val="24"/>
        </w:numPr>
        <w:rPr>
          <w:rFonts w:asciiTheme="minorHAnsi" w:hAnsiTheme="minorHAnsi" w:cstheme="minorHAnsi"/>
          <w:sz w:val="18"/>
          <w:szCs w:val="18"/>
        </w:rPr>
      </w:pPr>
      <w:r w:rsidRPr="00FF17F6">
        <w:rPr>
          <w:rFonts w:asciiTheme="minorHAnsi" w:hAnsiTheme="minorHAnsi" w:cstheme="minorHAnsi"/>
          <w:sz w:val="18"/>
          <w:szCs w:val="18"/>
        </w:rPr>
        <w:t xml:space="preserve">NCC are attempting to reduce the amount of street furniture in rural areas. </w:t>
      </w:r>
    </w:p>
    <w:p w14:paraId="53231651" w14:textId="77777777" w:rsidR="00FF17F6" w:rsidRPr="00FF17F6" w:rsidRDefault="00FF17F6" w:rsidP="00FF17F6">
      <w:pPr>
        <w:pStyle w:val="ListParagraph"/>
        <w:numPr>
          <w:ilvl w:val="0"/>
          <w:numId w:val="24"/>
        </w:numPr>
        <w:rPr>
          <w:rFonts w:asciiTheme="minorHAnsi" w:hAnsiTheme="minorHAnsi" w:cstheme="minorHAnsi"/>
          <w:sz w:val="18"/>
          <w:szCs w:val="18"/>
        </w:rPr>
      </w:pPr>
      <w:r w:rsidRPr="00FF17F6">
        <w:rPr>
          <w:rFonts w:asciiTheme="minorHAnsi" w:hAnsiTheme="minorHAnsi" w:cstheme="minorHAnsi"/>
          <w:sz w:val="18"/>
          <w:szCs w:val="18"/>
        </w:rPr>
        <w:t>By law it is a dog owner’s responsibility to remove their dog waste. If no bins are available, they should take this home and deposit this in their general waste. In Northumberland, general waste and dog waste is incinerated together and not kept separate.</w:t>
      </w:r>
    </w:p>
    <w:p w14:paraId="42073FEB" w14:textId="77777777" w:rsidR="00FF17F6" w:rsidRPr="00D03961" w:rsidRDefault="00FF17F6" w:rsidP="00FF17F6">
      <w:pPr>
        <w:ind w:left="360" w:firstLine="360"/>
        <w:rPr>
          <w:rFonts w:asciiTheme="minorHAnsi" w:hAnsiTheme="minorHAnsi" w:cstheme="minorHAnsi"/>
          <w:sz w:val="18"/>
          <w:szCs w:val="18"/>
        </w:rPr>
      </w:pPr>
      <w:r w:rsidRPr="00FF17F6">
        <w:rPr>
          <w:rFonts w:asciiTheme="minorHAnsi" w:hAnsiTheme="minorHAnsi" w:cstheme="minorHAnsi"/>
          <w:sz w:val="18"/>
          <w:szCs w:val="18"/>
        </w:rPr>
        <w:t xml:space="preserve">The Council did agree that if there were further requests </w:t>
      </w:r>
      <w:r w:rsidRPr="00D03961">
        <w:rPr>
          <w:rFonts w:asciiTheme="minorHAnsi" w:hAnsiTheme="minorHAnsi" w:cstheme="minorHAnsi"/>
          <w:sz w:val="18"/>
          <w:szCs w:val="18"/>
        </w:rPr>
        <w:t>for such provision, it would revisit the matter.</w:t>
      </w:r>
    </w:p>
    <w:p w14:paraId="5A8C2451" w14:textId="5C716EE8" w:rsidR="00FF30DF" w:rsidRPr="00D03961" w:rsidRDefault="00FF30DF" w:rsidP="00FF17F6">
      <w:pPr>
        <w:pStyle w:val="ListParagraph"/>
        <w:numPr>
          <w:ilvl w:val="0"/>
          <w:numId w:val="1"/>
        </w:numPr>
        <w:rPr>
          <w:rFonts w:asciiTheme="minorHAnsi" w:hAnsiTheme="minorHAnsi" w:cstheme="minorHAnsi"/>
          <w:sz w:val="18"/>
          <w:szCs w:val="18"/>
        </w:rPr>
      </w:pPr>
      <w:r w:rsidRPr="00D03961">
        <w:rPr>
          <w:rFonts w:asciiTheme="minorHAnsi" w:hAnsiTheme="minorHAnsi" w:cstheme="minorHAnsi"/>
          <w:b/>
          <w:bCs/>
          <w:sz w:val="18"/>
          <w:szCs w:val="18"/>
        </w:rPr>
        <w:t xml:space="preserve">Northumberland County Council planning website review </w:t>
      </w:r>
      <w:r w:rsidR="00D03961" w:rsidRPr="00D03961">
        <w:rPr>
          <w:rFonts w:asciiTheme="minorHAnsi" w:hAnsiTheme="minorHAnsi" w:cstheme="minorHAnsi"/>
          <w:sz w:val="18"/>
          <w:szCs w:val="18"/>
        </w:rPr>
        <w:t>The members amended and approved the content of the Council’s response</w:t>
      </w:r>
      <w:r w:rsidR="00D03961">
        <w:rPr>
          <w:rFonts w:asciiTheme="minorHAnsi" w:hAnsiTheme="minorHAnsi" w:cstheme="minorHAnsi"/>
          <w:sz w:val="18"/>
          <w:szCs w:val="18"/>
        </w:rPr>
        <w:t>.</w:t>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r>
      <w:r w:rsidR="00D03961">
        <w:rPr>
          <w:rFonts w:asciiTheme="minorHAnsi" w:hAnsiTheme="minorHAnsi" w:cstheme="minorHAnsi"/>
          <w:sz w:val="18"/>
          <w:szCs w:val="18"/>
        </w:rPr>
        <w:tab/>
        <w:t xml:space="preserve">                     </w:t>
      </w:r>
      <w:r w:rsidR="00D03961">
        <w:rPr>
          <w:rFonts w:asciiTheme="minorHAnsi" w:hAnsiTheme="minorHAnsi" w:cstheme="minorHAnsi"/>
          <w:b/>
          <w:bCs/>
          <w:sz w:val="18"/>
          <w:szCs w:val="18"/>
        </w:rPr>
        <w:t>Action: Clerk</w:t>
      </w:r>
    </w:p>
    <w:p w14:paraId="4D5A0EDE" w14:textId="5A9DD7AB" w:rsidR="00FF30DF" w:rsidRPr="004B5879" w:rsidRDefault="00FF30DF" w:rsidP="00FF30DF">
      <w:pPr>
        <w:pStyle w:val="ListParagraph"/>
        <w:numPr>
          <w:ilvl w:val="0"/>
          <w:numId w:val="1"/>
        </w:numPr>
        <w:rPr>
          <w:rFonts w:asciiTheme="minorHAnsi" w:hAnsiTheme="minorHAnsi" w:cstheme="minorHAnsi"/>
          <w:b/>
          <w:bCs/>
          <w:sz w:val="18"/>
          <w:szCs w:val="18"/>
        </w:rPr>
      </w:pPr>
      <w:r w:rsidRPr="004B5879">
        <w:rPr>
          <w:rFonts w:asciiTheme="minorHAnsi" w:hAnsiTheme="minorHAnsi" w:cstheme="minorHAnsi"/>
          <w:b/>
          <w:bCs/>
          <w:sz w:val="18"/>
          <w:szCs w:val="18"/>
        </w:rPr>
        <w:t xml:space="preserve">Any Other Business. </w:t>
      </w:r>
      <w:r w:rsidRPr="00EC37E9">
        <w:rPr>
          <w:rFonts w:asciiTheme="minorHAnsi" w:hAnsiTheme="minorHAnsi" w:cstheme="minorHAnsi"/>
          <w:sz w:val="18"/>
          <w:szCs w:val="18"/>
        </w:rPr>
        <w:t>None</w:t>
      </w:r>
      <w:r w:rsidR="00EC37E9">
        <w:rPr>
          <w:rFonts w:asciiTheme="minorHAnsi" w:hAnsiTheme="minorHAnsi" w:cstheme="minorHAnsi"/>
          <w:sz w:val="18"/>
          <w:szCs w:val="18"/>
        </w:rPr>
        <w:t>.</w:t>
      </w:r>
    </w:p>
    <w:p w14:paraId="12F93384" w14:textId="77777777" w:rsidR="00FF30DF" w:rsidRDefault="00FF30DF" w:rsidP="00FF30DF">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Items for next meeting.</w:t>
      </w:r>
    </w:p>
    <w:p w14:paraId="7D3A12C3" w14:textId="77777777" w:rsidR="00FF30DF" w:rsidRPr="004B5879" w:rsidRDefault="00FF30DF" w:rsidP="00FF30DF">
      <w:pPr>
        <w:pStyle w:val="ListParagraph"/>
        <w:numPr>
          <w:ilvl w:val="0"/>
          <w:numId w:val="23"/>
        </w:numPr>
        <w:ind w:left="709" w:hanging="283"/>
        <w:rPr>
          <w:rFonts w:asciiTheme="minorHAnsi" w:hAnsiTheme="minorHAnsi" w:cstheme="minorHAnsi"/>
          <w:sz w:val="18"/>
          <w:szCs w:val="18"/>
          <w:u w:val="single"/>
        </w:rPr>
      </w:pPr>
      <w:r w:rsidRPr="004B5879">
        <w:rPr>
          <w:rFonts w:asciiTheme="minorHAnsi" w:hAnsiTheme="minorHAnsi" w:cstheme="minorHAnsi"/>
          <w:sz w:val="18"/>
          <w:szCs w:val="18"/>
          <w:u w:val="single"/>
        </w:rPr>
        <w:t>Budget and Precept</w:t>
      </w:r>
    </w:p>
    <w:p w14:paraId="37EEAB71" w14:textId="77777777" w:rsidR="00FF30DF" w:rsidRDefault="00FF30DF" w:rsidP="00FF30DF">
      <w:pPr>
        <w:pStyle w:val="ListParagraph"/>
        <w:numPr>
          <w:ilvl w:val="0"/>
          <w:numId w:val="1"/>
        </w:numPr>
        <w:rPr>
          <w:rFonts w:asciiTheme="minorHAnsi" w:hAnsiTheme="minorHAnsi" w:cstheme="minorHAnsi"/>
          <w:b/>
          <w:bCs/>
          <w:sz w:val="18"/>
          <w:szCs w:val="18"/>
        </w:rPr>
      </w:pPr>
      <w:r w:rsidRPr="00005E50">
        <w:rPr>
          <w:rFonts w:asciiTheme="minorHAnsi" w:hAnsiTheme="minorHAnsi" w:cstheme="minorHAnsi"/>
          <w:b/>
          <w:bCs/>
          <w:sz w:val="18"/>
          <w:szCs w:val="18"/>
        </w:rPr>
        <w:t>Date</w:t>
      </w:r>
      <w:r>
        <w:rPr>
          <w:rFonts w:asciiTheme="minorHAnsi" w:hAnsiTheme="minorHAnsi" w:cstheme="minorHAnsi"/>
          <w:b/>
          <w:bCs/>
          <w:sz w:val="18"/>
          <w:szCs w:val="18"/>
        </w:rPr>
        <w:t xml:space="preserve"> </w:t>
      </w:r>
      <w:r w:rsidRPr="00005E50">
        <w:rPr>
          <w:rFonts w:asciiTheme="minorHAnsi" w:hAnsiTheme="minorHAnsi" w:cstheme="minorHAnsi"/>
          <w:b/>
          <w:bCs/>
          <w:sz w:val="18"/>
          <w:szCs w:val="18"/>
        </w:rPr>
        <w:t xml:space="preserve">of </w:t>
      </w:r>
      <w:r>
        <w:rPr>
          <w:rFonts w:asciiTheme="minorHAnsi" w:hAnsiTheme="minorHAnsi" w:cstheme="minorHAnsi"/>
          <w:b/>
          <w:bCs/>
          <w:sz w:val="18"/>
          <w:szCs w:val="18"/>
        </w:rPr>
        <w:t xml:space="preserve">next </w:t>
      </w:r>
      <w:r w:rsidRPr="00005E50">
        <w:rPr>
          <w:rFonts w:asciiTheme="minorHAnsi" w:hAnsiTheme="minorHAnsi" w:cstheme="minorHAnsi"/>
          <w:b/>
          <w:bCs/>
          <w:sz w:val="18"/>
          <w:szCs w:val="18"/>
        </w:rPr>
        <w:t>Parish Council Meeting</w:t>
      </w:r>
      <w:r>
        <w:rPr>
          <w:rFonts w:asciiTheme="minorHAnsi" w:hAnsiTheme="minorHAnsi" w:cstheme="minorHAnsi"/>
          <w:b/>
          <w:bCs/>
          <w:sz w:val="18"/>
          <w:szCs w:val="18"/>
        </w:rPr>
        <w:t xml:space="preserve">: </w:t>
      </w:r>
      <w:r w:rsidRPr="001B78A8">
        <w:rPr>
          <w:rFonts w:asciiTheme="minorHAnsi" w:hAnsiTheme="minorHAnsi" w:cstheme="minorHAnsi"/>
          <w:b/>
          <w:bCs/>
          <w:sz w:val="18"/>
          <w:szCs w:val="18"/>
        </w:rPr>
        <w:t xml:space="preserve">Thursday </w:t>
      </w:r>
      <w:r w:rsidRPr="00356215">
        <w:rPr>
          <w:rFonts w:asciiTheme="minorHAnsi" w:hAnsiTheme="minorHAnsi" w:cstheme="minorHAnsi"/>
          <w:b/>
          <w:bCs/>
          <w:sz w:val="18"/>
          <w:szCs w:val="18"/>
        </w:rPr>
        <w:t xml:space="preserve">16th January 2025 </w:t>
      </w:r>
      <w:r>
        <w:rPr>
          <w:rFonts w:asciiTheme="minorHAnsi" w:hAnsiTheme="minorHAnsi" w:cstheme="minorHAnsi"/>
          <w:b/>
          <w:bCs/>
          <w:sz w:val="18"/>
          <w:szCs w:val="18"/>
        </w:rPr>
        <w:t>at 7.00 p.m. in the Rothbury Parish Rooms.</w:t>
      </w:r>
    </w:p>
    <w:p w14:paraId="716DA290" w14:textId="77777777" w:rsidR="00D03961" w:rsidRDefault="00D03961" w:rsidP="00D03961">
      <w:pPr>
        <w:rPr>
          <w:rFonts w:asciiTheme="minorHAnsi" w:hAnsiTheme="minorHAnsi" w:cstheme="minorHAnsi"/>
          <w:b/>
          <w:bCs/>
          <w:sz w:val="18"/>
          <w:szCs w:val="18"/>
        </w:rPr>
      </w:pPr>
    </w:p>
    <w:p w14:paraId="29891ED0" w14:textId="3AFB3F49" w:rsidR="00D03961" w:rsidRPr="00D03961" w:rsidRDefault="00D03961" w:rsidP="00D03961">
      <w:pPr>
        <w:rPr>
          <w:rFonts w:asciiTheme="minorHAnsi" w:hAnsiTheme="minorHAnsi" w:cstheme="minorHAnsi"/>
          <w:i/>
          <w:iCs/>
          <w:sz w:val="18"/>
          <w:szCs w:val="18"/>
        </w:rPr>
      </w:pPr>
      <w:r>
        <w:rPr>
          <w:rFonts w:asciiTheme="minorHAnsi" w:hAnsiTheme="minorHAnsi" w:cstheme="minorHAnsi"/>
          <w:i/>
          <w:iCs/>
          <w:sz w:val="18"/>
          <w:szCs w:val="18"/>
        </w:rPr>
        <w:t>The meeting closed at 7.45 p.m.</w:t>
      </w:r>
    </w:p>
    <w:p w14:paraId="5A33D768" w14:textId="77777777" w:rsidR="00FF30DF" w:rsidRPr="00EF1FC4" w:rsidRDefault="00FF30DF" w:rsidP="00FF30DF">
      <w:pPr>
        <w:ind w:left="360"/>
        <w:rPr>
          <w:rFonts w:asciiTheme="minorHAnsi" w:hAnsiTheme="minorHAnsi" w:cstheme="minorHAnsi"/>
          <w:b/>
          <w:bCs/>
          <w:sz w:val="18"/>
          <w:szCs w:val="18"/>
        </w:rPr>
      </w:pPr>
    </w:p>
    <w:p w14:paraId="11DB83F4" w14:textId="77777777" w:rsidR="00FF30DF" w:rsidRPr="00A8730F" w:rsidRDefault="00FF30DF" w:rsidP="00FF30DF">
      <w:pPr>
        <w:ind w:firstLine="284"/>
        <w:rPr>
          <w:rFonts w:asciiTheme="minorHAnsi" w:hAnsiTheme="minorHAnsi" w:cstheme="minorHAnsi"/>
          <w:b/>
          <w:bCs/>
          <w:sz w:val="18"/>
          <w:szCs w:val="18"/>
        </w:rPr>
      </w:pPr>
      <w:r w:rsidRPr="00A8730F">
        <w:rPr>
          <w:rFonts w:asciiTheme="minorHAnsi" w:hAnsiTheme="minorHAnsi" w:cstheme="minorHAnsi"/>
          <w:b/>
          <w:bCs/>
          <w:sz w:val="18"/>
          <w:szCs w:val="18"/>
        </w:rPr>
        <w:t>Garth Rhodes, Parish Clerk, 5 Wardle Terrace, Longframlington, NE65 8AB</w:t>
      </w:r>
    </w:p>
    <w:p w14:paraId="2D61F2F2" w14:textId="77777777" w:rsidR="00FF30DF" w:rsidRDefault="00FF30DF" w:rsidP="00FF30DF">
      <w:pPr>
        <w:rPr>
          <w:rStyle w:val="Hyperlink"/>
          <w:rFonts w:asciiTheme="minorHAnsi" w:hAnsiTheme="minorHAnsi" w:cstheme="minorHAnsi"/>
          <w:b/>
          <w:bCs/>
          <w:sz w:val="18"/>
          <w:szCs w:val="18"/>
        </w:rPr>
      </w:pPr>
      <w:r>
        <w:rPr>
          <w:rFonts w:asciiTheme="minorHAnsi" w:hAnsiTheme="minorHAnsi" w:cstheme="minorHAnsi"/>
          <w:b/>
          <w:bCs/>
          <w:sz w:val="18"/>
          <w:szCs w:val="18"/>
        </w:rPr>
        <w:t xml:space="preserve">       </w:t>
      </w:r>
      <w:r w:rsidRPr="00A8730F">
        <w:rPr>
          <w:rFonts w:asciiTheme="minorHAnsi" w:hAnsiTheme="minorHAnsi" w:cstheme="minorHAnsi"/>
          <w:b/>
          <w:bCs/>
          <w:sz w:val="18"/>
          <w:szCs w:val="18"/>
        </w:rPr>
        <w:t>Tel: 01665 570347</w:t>
      </w:r>
      <w:r w:rsidRPr="00A8730F">
        <w:rPr>
          <w:rFonts w:asciiTheme="minorHAnsi" w:hAnsiTheme="minorHAnsi" w:cstheme="minorHAnsi"/>
          <w:b/>
          <w:bCs/>
          <w:sz w:val="18"/>
          <w:szCs w:val="18"/>
        </w:rPr>
        <w:tab/>
        <w:t xml:space="preserve"> Email: </w:t>
      </w:r>
      <w:hyperlink r:id="rId11" w:history="1">
        <w:r w:rsidRPr="00A8730F">
          <w:rPr>
            <w:rStyle w:val="Hyperlink"/>
            <w:rFonts w:asciiTheme="minorHAnsi" w:hAnsiTheme="minorHAnsi" w:cstheme="minorHAnsi"/>
            <w:b/>
            <w:bCs/>
            <w:sz w:val="18"/>
            <w:szCs w:val="18"/>
          </w:rPr>
          <w:t>whittonandtossonparishcouncil@gmail.com</w:t>
        </w:r>
      </w:hyperlink>
    </w:p>
    <w:p w14:paraId="7B59D947" w14:textId="78277EA3" w:rsidR="00FF6AD8" w:rsidRDefault="00FF6AD8" w:rsidP="003D6AD6">
      <w:pPr>
        <w:pStyle w:val="ListParagraph"/>
        <w:rPr>
          <w:rStyle w:val="Hyperlink"/>
          <w:rFonts w:asciiTheme="minorHAnsi" w:hAnsiTheme="minorHAnsi" w:cstheme="minorHAnsi"/>
          <w:b/>
          <w:bCs/>
          <w:sz w:val="18"/>
          <w:szCs w:val="18"/>
        </w:rPr>
      </w:pPr>
    </w:p>
    <w:p w14:paraId="7DA90767" w14:textId="77777777" w:rsidR="00D03961" w:rsidRPr="00D03961" w:rsidRDefault="00D03961" w:rsidP="00D03961"/>
    <w:p w14:paraId="56DD99A6" w14:textId="0E5C6374" w:rsidR="00D03961" w:rsidRPr="00D03961" w:rsidRDefault="00D03961" w:rsidP="00D03961">
      <w:pPr>
        <w:tabs>
          <w:tab w:val="left" w:pos="1145"/>
        </w:tabs>
      </w:pPr>
      <w:r>
        <w:tab/>
      </w:r>
    </w:p>
    <w:sectPr w:rsidR="00D03961" w:rsidRPr="00D03961" w:rsidSect="003D6AD6">
      <w:headerReference w:type="default" r:id="rId12"/>
      <w:footerReference w:type="default" r:id="rId13"/>
      <w:pgSz w:w="11906" w:h="16838"/>
      <w:pgMar w:top="1134" w:right="1077" w:bottom="1134" w:left="107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FA22" w14:textId="77777777" w:rsidR="004F0B6E" w:rsidRDefault="004F0B6E" w:rsidP="00875B19">
      <w:r>
        <w:separator/>
      </w:r>
    </w:p>
  </w:endnote>
  <w:endnote w:type="continuationSeparator" w:id="0">
    <w:p w14:paraId="6A5ABBD8" w14:textId="77777777" w:rsidR="004F0B6E" w:rsidRDefault="004F0B6E"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00C0" w14:textId="0BF391C1"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_WTPC_</w:t>
    </w:r>
    <w:r w:rsidR="00D03961">
      <w:rPr>
        <w:rFonts w:asciiTheme="minorHAnsi" w:hAnsiTheme="minorHAnsi" w:cstheme="minorHAnsi"/>
        <w:noProof/>
        <w:sz w:val="16"/>
        <w:szCs w:val="16"/>
      </w:rPr>
      <w:t>21</w:t>
    </w:r>
    <w:r w:rsidR="00D03961" w:rsidRPr="00D03961">
      <w:rPr>
        <w:rFonts w:asciiTheme="minorHAnsi" w:hAnsiTheme="minorHAnsi" w:cstheme="minorHAnsi"/>
        <w:noProof/>
        <w:sz w:val="16"/>
        <w:szCs w:val="16"/>
        <w:vertAlign w:val="superscript"/>
      </w:rPr>
      <w:t>st</w:t>
    </w:r>
    <w:r w:rsidR="00D03961">
      <w:rPr>
        <w:rFonts w:asciiTheme="minorHAnsi" w:hAnsiTheme="minorHAnsi" w:cstheme="minorHAnsi"/>
        <w:noProof/>
        <w:sz w:val="16"/>
        <w:szCs w:val="16"/>
      </w:rPr>
      <w:t xml:space="preserve"> November</w:t>
    </w:r>
    <w:r w:rsidR="00A4379A">
      <w:rPr>
        <w:rFonts w:asciiTheme="minorHAnsi" w:hAnsiTheme="minorHAnsi" w:cstheme="minorHAnsi"/>
        <w:noProof/>
        <w:sz w:val="16"/>
        <w:szCs w:val="16"/>
      </w:rPr>
      <w:t xml:space="preserve"> </w:t>
    </w:r>
    <w:r>
      <w:rPr>
        <w:rFonts w:asciiTheme="minorHAnsi" w:hAnsiTheme="minorHAnsi" w:cstheme="minorHAnsi"/>
        <w:noProof/>
        <w:sz w:val="16"/>
        <w:szCs w:val="16"/>
      </w:rPr>
      <w:t>2024</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Date …………………</w:t>
    </w:r>
  </w:p>
  <w:p w14:paraId="2CB18B94"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05244815"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5151" w14:textId="77777777" w:rsidR="004F0B6E" w:rsidRDefault="004F0B6E" w:rsidP="00875B19">
      <w:r>
        <w:separator/>
      </w:r>
    </w:p>
  </w:footnote>
  <w:footnote w:type="continuationSeparator" w:id="0">
    <w:p w14:paraId="4122CEDE" w14:textId="77777777" w:rsidR="004F0B6E" w:rsidRDefault="004F0B6E"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7BD42" w14:textId="77777777" w:rsidR="00A71C27" w:rsidRDefault="00A71C27" w:rsidP="00A71C27">
    <w:pPr>
      <w:jc w:val="right"/>
      <w:rPr>
        <w:rFonts w:asciiTheme="minorHAnsi" w:hAnsiTheme="minorHAnsi" w:cstheme="minorHAnsi"/>
        <w:b/>
        <w:sz w:val="22"/>
        <w:szCs w:val="22"/>
      </w:rPr>
    </w:pPr>
    <w:bookmarkStart w:id="2" w:name="_Hlk139897091"/>
    <w:bookmarkStart w:id="3" w:name="_Hlk139897092"/>
    <w:bookmarkStart w:id="4" w:name="_Hlk139897093"/>
    <w:bookmarkStart w:id="5"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2"/>
    <w:bookmarkEnd w:id="3"/>
    <w:bookmarkEnd w:id="4"/>
    <w:bookmarkEnd w:id="5"/>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10759"/>
    <w:multiLevelType w:val="hybridMultilevel"/>
    <w:tmpl w:val="EBE41C9C"/>
    <w:lvl w:ilvl="0" w:tplc="D53E2BAC">
      <w:start w:val="1"/>
      <w:numFmt w:val="decimal"/>
      <w:lvlText w:val="%1."/>
      <w:lvlJc w:val="left"/>
      <w:pPr>
        <w:ind w:left="720" w:hanging="360"/>
      </w:pPr>
      <w:rPr>
        <w:rFonts w:asciiTheme="minorHAnsi" w:hAnsiTheme="minorHAnsi" w:cstheme="minorHAnsi" w:hint="default"/>
        <w:b w:val="0"/>
        <w:bCs/>
        <w:i w:val="0"/>
        <w:iCs w:val="0"/>
        <w:sz w:val="18"/>
        <w:szCs w:val="18"/>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9"/>
  </w:num>
  <w:num w:numId="2" w16cid:durableId="150368867">
    <w:abstractNumId w:val="8"/>
  </w:num>
  <w:num w:numId="3" w16cid:durableId="1352074363">
    <w:abstractNumId w:val="1"/>
  </w:num>
  <w:num w:numId="4" w16cid:durableId="1088387646">
    <w:abstractNumId w:val="10"/>
  </w:num>
  <w:num w:numId="5" w16cid:durableId="1110053868">
    <w:abstractNumId w:val="20"/>
  </w:num>
  <w:num w:numId="6" w16cid:durableId="1944145589">
    <w:abstractNumId w:val="14"/>
  </w:num>
  <w:num w:numId="7" w16cid:durableId="982007884">
    <w:abstractNumId w:val="24"/>
  </w:num>
  <w:num w:numId="8" w16cid:durableId="1510019025">
    <w:abstractNumId w:val="11"/>
  </w:num>
  <w:num w:numId="9" w16cid:durableId="1100180075">
    <w:abstractNumId w:val="13"/>
  </w:num>
  <w:num w:numId="10" w16cid:durableId="88894817">
    <w:abstractNumId w:val="25"/>
  </w:num>
  <w:num w:numId="11" w16cid:durableId="2019115091">
    <w:abstractNumId w:val="5"/>
  </w:num>
  <w:num w:numId="12" w16cid:durableId="999774093">
    <w:abstractNumId w:val="17"/>
  </w:num>
  <w:num w:numId="13" w16cid:durableId="1684241481">
    <w:abstractNumId w:val="19"/>
  </w:num>
  <w:num w:numId="14" w16cid:durableId="687684312">
    <w:abstractNumId w:val="22"/>
  </w:num>
  <w:num w:numId="15" w16cid:durableId="1146508684">
    <w:abstractNumId w:val="4"/>
  </w:num>
  <w:num w:numId="16" w16cid:durableId="1149446028">
    <w:abstractNumId w:val="2"/>
  </w:num>
  <w:num w:numId="17" w16cid:durableId="1157066275">
    <w:abstractNumId w:val="15"/>
  </w:num>
  <w:num w:numId="18" w16cid:durableId="1122646813">
    <w:abstractNumId w:val="23"/>
  </w:num>
  <w:num w:numId="19" w16cid:durableId="1549032953">
    <w:abstractNumId w:val="0"/>
  </w:num>
  <w:num w:numId="20" w16cid:durableId="680856403">
    <w:abstractNumId w:val="7"/>
  </w:num>
  <w:num w:numId="21" w16cid:durableId="1940019670">
    <w:abstractNumId w:val="6"/>
  </w:num>
  <w:num w:numId="22" w16cid:durableId="1743331009">
    <w:abstractNumId w:val="12"/>
  </w:num>
  <w:num w:numId="23" w16cid:durableId="2031225370">
    <w:abstractNumId w:val="3"/>
  </w:num>
  <w:num w:numId="24" w16cid:durableId="130363327">
    <w:abstractNumId w:val="18"/>
  </w:num>
  <w:num w:numId="25" w16cid:durableId="562175369">
    <w:abstractNumId w:val="16"/>
  </w:num>
  <w:num w:numId="26" w16cid:durableId="28450887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2F2F"/>
    <w:rsid w:val="00015B80"/>
    <w:rsid w:val="000176E6"/>
    <w:rsid w:val="000177D3"/>
    <w:rsid w:val="0002140A"/>
    <w:rsid w:val="000326A8"/>
    <w:rsid w:val="00036FC2"/>
    <w:rsid w:val="00037357"/>
    <w:rsid w:val="00045161"/>
    <w:rsid w:val="00057F33"/>
    <w:rsid w:val="00067533"/>
    <w:rsid w:val="00074587"/>
    <w:rsid w:val="000775D9"/>
    <w:rsid w:val="0008456F"/>
    <w:rsid w:val="00087821"/>
    <w:rsid w:val="00092A58"/>
    <w:rsid w:val="000A22AD"/>
    <w:rsid w:val="000A49FF"/>
    <w:rsid w:val="000B25B3"/>
    <w:rsid w:val="000B544E"/>
    <w:rsid w:val="000C16A4"/>
    <w:rsid w:val="000C2E81"/>
    <w:rsid w:val="000C3429"/>
    <w:rsid w:val="000C367A"/>
    <w:rsid w:val="000D2013"/>
    <w:rsid w:val="000D311B"/>
    <w:rsid w:val="000E245F"/>
    <w:rsid w:val="000E3FE7"/>
    <w:rsid w:val="000E581B"/>
    <w:rsid w:val="000E71DE"/>
    <w:rsid w:val="000E7225"/>
    <w:rsid w:val="000F1B3F"/>
    <w:rsid w:val="000F3D8D"/>
    <w:rsid w:val="000F5C7B"/>
    <w:rsid w:val="000F6683"/>
    <w:rsid w:val="00105713"/>
    <w:rsid w:val="00110B96"/>
    <w:rsid w:val="00110D15"/>
    <w:rsid w:val="00117B29"/>
    <w:rsid w:val="00120432"/>
    <w:rsid w:val="00121506"/>
    <w:rsid w:val="001242B3"/>
    <w:rsid w:val="00142EEF"/>
    <w:rsid w:val="00160872"/>
    <w:rsid w:val="00171BB7"/>
    <w:rsid w:val="0017549D"/>
    <w:rsid w:val="00190D65"/>
    <w:rsid w:val="00194924"/>
    <w:rsid w:val="001973BC"/>
    <w:rsid w:val="001B12C0"/>
    <w:rsid w:val="001B15F1"/>
    <w:rsid w:val="001B645E"/>
    <w:rsid w:val="001C2FC9"/>
    <w:rsid w:val="001D0641"/>
    <w:rsid w:val="001D47B4"/>
    <w:rsid w:val="001E1520"/>
    <w:rsid w:val="001E784C"/>
    <w:rsid w:val="001F7AFC"/>
    <w:rsid w:val="0020446E"/>
    <w:rsid w:val="002178CC"/>
    <w:rsid w:val="00226A7B"/>
    <w:rsid w:val="00230670"/>
    <w:rsid w:val="0023560F"/>
    <w:rsid w:val="00244F73"/>
    <w:rsid w:val="00245BCB"/>
    <w:rsid w:val="002510C7"/>
    <w:rsid w:val="0025145A"/>
    <w:rsid w:val="00251D14"/>
    <w:rsid w:val="00257455"/>
    <w:rsid w:val="00266DE2"/>
    <w:rsid w:val="002741E2"/>
    <w:rsid w:val="00274B15"/>
    <w:rsid w:val="00275EF1"/>
    <w:rsid w:val="0028357F"/>
    <w:rsid w:val="00284EC6"/>
    <w:rsid w:val="0029055F"/>
    <w:rsid w:val="00290D9F"/>
    <w:rsid w:val="002957C2"/>
    <w:rsid w:val="002A5F66"/>
    <w:rsid w:val="002A69B0"/>
    <w:rsid w:val="002B2893"/>
    <w:rsid w:val="002B6468"/>
    <w:rsid w:val="002B7399"/>
    <w:rsid w:val="002C1120"/>
    <w:rsid w:val="002C4300"/>
    <w:rsid w:val="002C7AA2"/>
    <w:rsid w:val="002D2935"/>
    <w:rsid w:val="002D49BD"/>
    <w:rsid w:val="002D781D"/>
    <w:rsid w:val="002E0563"/>
    <w:rsid w:val="002E24D2"/>
    <w:rsid w:val="002E5AE0"/>
    <w:rsid w:val="0031246A"/>
    <w:rsid w:val="003156D3"/>
    <w:rsid w:val="003229B1"/>
    <w:rsid w:val="00331DFF"/>
    <w:rsid w:val="00340C6E"/>
    <w:rsid w:val="00345975"/>
    <w:rsid w:val="00347C4C"/>
    <w:rsid w:val="0035413B"/>
    <w:rsid w:val="00356024"/>
    <w:rsid w:val="003625E0"/>
    <w:rsid w:val="00367762"/>
    <w:rsid w:val="00374A79"/>
    <w:rsid w:val="00376F45"/>
    <w:rsid w:val="00381F8E"/>
    <w:rsid w:val="00385956"/>
    <w:rsid w:val="003A5077"/>
    <w:rsid w:val="003B1799"/>
    <w:rsid w:val="003B3D6A"/>
    <w:rsid w:val="003B631C"/>
    <w:rsid w:val="003B7A01"/>
    <w:rsid w:val="003C139C"/>
    <w:rsid w:val="003D0D7A"/>
    <w:rsid w:val="003D4FC3"/>
    <w:rsid w:val="003D6829"/>
    <w:rsid w:val="003D6AD6"/>
    <w:rsid w:val="003E388D"/>
    <w:rsid w:val="00404CB0"/>
    <w:rsid w:val="00406AB9"/>
    <w:rsid w:val="0041747E"/>
    <w:rsid w:val="00420401"/>
    <w:rsid w:val="0042622D"/>
    <w:rsid w:val="00426421"/>
    <w:rsid w:val="00426DCB"/>
    <w:rsid w:val="00430621"/>
    <w:rsid w:val="00430FBD"/>
    <w:rsid w:val="00434212"/>
    <w:rsid w:val="004345FD"/>
    <w:rsid w:val="00453FBF"/>
    <w:rsid w:val="00454712"/>
    <w:rsid w:val="00455CD0"/>
    <w:rsid w:val="00456B6F"/>
    <w:rsid w:val="00475DFA"/>
    <w:rsid w:val="00480DD6"/>
    <w:rsid w:val="0048283C"/>
    <w:rsid w:val="00486D5D"/>
    <w:rsid w:val="00492B35"/>
    <w:rsid w:val="004A1CF8"/>
    <w:rsid w:val="004A6518"/>
    <w:rsid w:val="004B5363"/>
    <w:rsid w:val="004C0EA9"/>
    <w:rsid w:val="004C3D44"/>
    <w:rsid w:val="004D035E"/>
    <w:rsid w:val="004D2BC1"/>
    <w:rsid w:val="004F0B6E"/>
    <w:rsid w:val="004F20C8"/>
    <w:rsid w:val="004F774E"/>
    <w:rsid w:val="005018A0"/>
    <w:rsid w:val="0050379C"/>
    <w:rsid w:val="005038FF"/>
    <w:rsid w:val="0051356D"/>
    <w:rsid w:val="0052016F"/>
    <w:rsid w:val="00520DCA"/>
    <w:rsid w:val="00523260"/>
    <w:rsid w:val="00526A34"/>
    <w:rsid w:val="00526E0A"/>
    <w:rsid w:val="005304F8"/>
    <w:rsid w:val="0053207C"/>
    <w:rsid w:val="00533F28"/>
    <w:rsid w:val="00534E33"/>
    <w:rsid w:val="00541E19"/>
    <w:rsid w:val="005459A0"/>
    <w:rsid w:val="005477D5"/>
    <w:rsid w:val="0054796A"/>
    <w:rsid w:val="00551F4D"/>
    <w:rsid w:val="0055509D"/>
    <w:rsid w:val="005621A3"/>
    <w:rsid w:val="00565C05"/>
    <w:rsid w:val="00567AB3"/>
    <w:rsid w:val="00570389"/>
    <w:rsid w:val="00581C98"/>
    <w:rsid w:val="0058210E"/>
    <w:rsid w:val="00587707"/>
    <w:rsid w:val="005906D4"/>
    <w:rsid w:val="00590784"/>
    <w:rsid w:val="0059322A"/>
    <w:rsid w:val="005A0692"/>
    <w:rsid w:val="005A245B"/>
    <w:rsid w:val="005A7E50"/>
    <w:rsid w:val="005B2554"/>
    <w:rsid w:val="005B32DF"/>
    <w:rsid w:val="005B6567"/>
    <w:rsid w:val="005C21F7"/>
    <w:rsid w:val="005C48A4"/>
    <w:rsid w:val="005D11E2"/>
    <w:rsid w:val="005D62C8"/>
    <w:rsid w:val="005E2C62"/>
    <w:rsid w:val="005E3E8A"/>
    <w:rsid w:val="005E74E3"/>
    <w:rsid w:val="00601DB8"/>
    <w:rsid w:val="00604526"/>
    <w:rsid w:val="0060501A"/>
    <w:rsid w:val="00612B56"/>
    <w:rsid w:val="006243C0"/>
    <w:rsid w:val="006266B9"/>
    <w:rsid w:val="00630DF3"/>
    <w:rsid w:val="00633B4D"/>
    <w:rsid w:val="0063661E"/>
    <w:rsid w:val="006419AE"/>
    <w:rsid w:val="00645606"/>
    <w:rsid w:val="00646A42"/>
    <w:rsid w:val="00652F1C"/>
    <w:rsid w:val="0066653E"/>
    <w:rsid w:val="00670909"/>
    <w:rsid w:val="00683234"/>
    <w:rsid w:val="006966C4"/>
    <w:rsid w:val="006A38A6"/>
    <w:rsid w:val="006A5AA2"/>
    <w:rsid w:val="006A5E5F"/>
    <w:rsid w:val="006A74CC"/>
    <w:rsid w:val="006B3150"/>
    <w:rsid w:val="006C1B53"/>
    <w:rsid w:val="006C4C7F"/>
    <w:rsid w:val="006C6CF4"/>
    <w:rsid w:val="006D5CB8"/>
    <w:rsid w:val="006E267D"/>
    <w:rsid w:val="006F195F"/>
    <w:rsid w:val="00700A3B"/>
    <w:rsid w:val="0071603F"/>
    <w:rsid w:val="00727178"/>
    <w:rsid w:val="007362AC"/>
    <w:rsid w:val="00743A12"/>
    <w:rsid w:val="007542E8"/>
    <w:rsid w:val="0075765E"/>
    <w:rsid w:val="00760272"/>
    <w:rsid w:val="00762315"/>
    <w:rsid w:val="007714BE"/>
    <w:rsid w:val="0077289D"/>
    <w:rsid w:val="00776A58"/>
    <w:rsid w:val="00777111"/>
    <w:rsid w:val="00781575"/>
    <w:rsid w:val="00781C97"/>
    <w:rsid w:val="00794DFE"/>
    <w:rsid w:val="00796FB2"/>
    <w:rsid w:val="007A6E1D"/>
    <w:rsid w:val="007B3518"/>
    <w:rsid w:val="007B55EE"/>
    <w:rsid w:val="007B7084"/>
    <w:rsid w:val="007C1D14"/>
    <w:rsid w:val="007E3860"/>
    <w:rsid w:val="007E47B9"/>
    <w:rsid w:val="007E55E3"/>
    <w:rsid w:val="007E5945"/>
    <w:rsid w:val="007E7EBD"/>
    <w:rsid w:val="007F0753"/>
    <w:rsid w:val="007F1CA1"/>
    <w:rsid w:val="007F5C30"/>
    <w:rsid w:val="00810508"/>
    <w:rsid w:val="0081573E"/>
    <w:rsid w:val="00832557"/>
    <w:rsid w:val="008362E1"/>
    <w:rsid w:val="00864735"/>
    <w:rsid w:val="00873D95"/>
    <w:rsid w:val="00875B19"/>
    <w:rsid w:val="00876A07"/>
    <w:rsid w:val="0089468D"/>
    <w:rsid w:val="00896351"/>
    <w:rsid w:val="00896C05"/>
    <w:rsid w:val="008A1588"/>
    <w:rsid w:val="008B0BEA"/>
    <w:rsid w:val="008B4F08"/>
    <w:rsid w:val="008B5BE2"/>
    <w:rsid w:val="008C1874"/>
    <w:rsid w:val="008C5031"/>
    <w:rsid w:val="008D2F77"/>
    <w:rsid w:val="008D3531"/>
    <w:rsid w:val="008D7997"/>
    <w:rsid w:val="008E4DD7"/>
    <w:rsid w:val="008F0533"/>
    <w:rsid w:val="008F090E"/>
    <w:rsid w:val="008F3073"/>
    <w:rsid w:val="008F5C19"/>
    <w:rsid w:val="00912C72"/>
    <w:rsid w:val="00925430"/>
    <w:rsid w:val="00931A99"/>
    <w:rsid w:val="00932120"/>
    <w:rsid w:val="00933480"/>
    <w:rsid w:val="00940DE3"/>
    <w:rsid w:val="009414B9"/>
    <w:rsid w:val="00942411"/>
    <w:rsid w:val="0094660E"/>
    <w:rsid w:val="00956D8D"/>
    <w:rsid w:val="0096302A"/>
    <w:rsid w:val="00970F09"/>
    <w:rsid w:val="00980335"/>
    <w:rsid w:val="00986AEF"/>
    <w:rsid w:val="009A183B"/>
    <w:rsid w:val="009A4AAF"/>
    <w:rsid w:val="009A5008"/>
    <w:rsid w:val="009A5CA5"/>
    <w:rsid w:val="009B4C68"/>
    <w:rsid w:val="009B7ADE"/>
    <w:rsid w:val="009D1182"/>
    <w:rsid w:val="009D3559"/>
    <w:rsid w:val="009D7335"/>
    <w:rsid w:val="009D7DB2"/>
    <w:rsid w:val="009E10B2"/>
    <w:rsid w:val="009E3F6B"/>
    <w:rsid w:val="009E50EE"/>
    <w:rsid w:val="00A14234"/>
    <w:rsid w:val="00A15C15"/>
    <w:rsid w:val="00A2503E"/>
    <w:rsid w:val="00A30143"/>
    <w:rsid w:val="00A3036D"/>
    <w:rsid w:val="00A334D2"/>
    <w:rsid w:val="00A4379A"/>
    <w:rsid w:val="00A4469B"/>
    <w:rsid w:val="00A4749C"/>
    <w:rsid w:val="00A47C38"/>
    <w:rsid w:val="00A5687F"/>
    <w:rsid w:val="00A5720C"/>
    <w:rsid w:val="00A5773C"/>
    <w:rsid w:val="00A641AA"/>
    <w:rsid w:val="00A71C27"/>
    <w:rsid w:val="00A73240"/>
    <w:rsid w:val="00A741A3"/>
    <w:rsid w:val="00A806E8"/>
    <w:rsid w:val="00A80F28"/>
    <w:rsid w:val="00A827F9"/>
    <w:rsid w:val="00A86A70"/>
    <w:rsid w:val="00A8730F"/>
    <w:rsid w:val="00A91EFB"/>
    <w:rsid w:val="00A92BBC"/>
    <w:rsid w:val="00A96BCE"/>
    <w:rsid w:val="00AA38C5"/>
    <w:rsid w:val="00AB2BAF"/>
    <w:rsid w:val="00AC07BD"/>
    <w:rsid w:val="00AC6BB3"/>
    <w:rsid w:val="00AF104E"/>
    <w:rsid w:val="00AF12AA"/>
    <w:rsid w:val="00AF25F8"/>
    <w:rsid w:val="00AF5598"/>
    <w:rsid w:val="00B02641"/>
    <w:rsid w:val="00B05717"/>
    <w:rsid w:val="00B1211C"/>
    <w:rsid w:val="00B14CEE"/>
    <w:rsid w:val="00B15BB0"/>
    <w:rsid w:val="00B1751A"/>
    <w:rsid w:val="00B225E5"/>
    <w:rsid w:val="00B23A0B"/>
    <w:rsid w:val="00B2708A"/>
    <w:rsid w:val="00B414EC"/>
    <w:rsid w:val="00B44465"/>
    <w:rsid w:val="00B47FF1"/>
    <w:rsid w:val="00B54270"/>
    <w:rsid w:val="00B56710"/>
    <w:rsid w:val="00B64741"/>
    <w:rsid w:val="00B67D6B"/>
    <w:rsid w:val="00B713FE"/>
    <w:rsid w:val="00B7163B"/>
    <w:rsid w:val="00B71C00"/>
    <w:rsid w:val="00B72860"/>
    <w:rsid w:val="00B905C8"/>
    <w:rsid w:val="00B92CCE"/>
    <w:rsid w:val="00B94ED3"/>
    <w:rsid w:val="00B9534F"/>
    <w:rsid w:val="00B96DC6"/>
    <w:rsid w:val="00BA0FFA"/>
    <w:rsid w:val="00BA1969"/>
    <w:rsid w:val="00BB6A9E"/>
    <w:rsid w:val="00BB6F7F"/>
    <w:rsid w:val="00BC3D92"/>
    <w:rsid w:val="00BD00F3"/>
    <w:rsid w:val="00BD7030"/>
    <w:rsid w:val="00BE51B0"/>
    <w:rsid w:val="00BE7090"/>
    <w:rsid w:val="00BF449F"/>
    <w:rsid w:val="00C07A07"/>
    <w:rsid w:val="00C07B73"/>
    <w:rsid w:val="00C20296"/>
    <w:rsid w:val="00C2255F"/>
    <w:rsid w:val="00C22779"/>
    <w:rsid w:val="00C318DE"/>
    <w:rsid w:val="00C34A0D"/>
    <w:rsid w:val="00C34F20"/>
    <w:rsid w:val="00C36B4B"/>
    <w:rsid w:val="00C410FA"/>
    <w:rsid w:val="00C43E1C"/>
    <w:rsid w:val="00C46C9D"/>
    <w:rsid w:val="00C47B0B"/>
    <w:rsid w:val="00C50055"/>
    <w:rsid w:val="00C57C19"/>
    <w:rsid w:val="00C61522"/>
    <w:rsid w:val="00C640E7"/>
    <w:rsid w:val="00C7158B"/>
    <w:rsid w:val="00C71C6D"/>
    <w:rsid w:val="00C756C0"/>
    <w:rsid w:val="00C9653D"/>
    <w:rsid w:val="00CA4763"/>
    <w:rsid w:val="00CB1DD9"/>
    <w:rsid w:val="00CB4F8B"/>
    <w:rsid w:val="00CB79E3"/>
    <w:rsid w:val="00CC261F"/>
    <w:rsid w:val="00CC613B"/>
    <w:rsid w:val="00CD268C"/>
    <w:rsid w:val="00CD3AB4"/>
    <w:rsid w:val="00CD58C1"/>
    <w:rsid w:val="00CE1976"/>
    <w:rsid w:val="00CE25C8"/>
    <w:rsid w:val="00CE6578"/>
    <w:rsid w:val="00CE72D7"/>
    <w:rsid w:val="00CF18AC"/>
    <w:rsid w:val="00CF4DF9"/>
    <w:rsid w:val="00CF54B2"/>
    <w:rsid w:val="00CF577C"/>
    <w:rsid w:val="00D03961"/>
    <w:rsid w:val="00D041E5"/>
    <w:rsid w:val="00D04AC3"/>
    <w:rsid w:val="00D067E5"/>
    <w:rsid w:val="00D07E6A"/>
    <w:rsid w:val="00D353AF"/>
    <w:rsid w:val="00D41621"/>
    <w:rsid w:val="00D4417C"/>
    <w:rsid w:val="00D60616"/>
    <w:rsid w:val="00D62271"/>
    <w:rsid w:val="00D64B43"/>
    <w:rsid w:val="00D64F1C"/>
    <w:rsid w:val="00D65E8B"/>
    <w:rsid w:val="00D76D2F"/>
    <w:rsid w:val="00D77DE4"/>
    <w:rsid w:val="00D80080"/>
    <w:rsid w:val="00D87777"/>
    <w:rsid w:val="00D964A6"/>
    <w:rsid w:val="00DA1E62"/>
    <w:rsid w:val="00DA6205"/>
    <w:rsid w:val="00DB6016"/>
    <w:rsid w:val="00DC6FEA"/>
    <w:rsid w:val="00DC7784"/>
    <w:rsid w:val="00DD06CE"/>
    <w:rsid w:val="00DD50F2"/>
    <w:rsid w:val="00DF0520"/>
    <w:rsid w:val="00DF0F8E"/>
    <w:rsid w:val="00E143FE"/>
    <w:rsid w:val="00E14652"/>
    <w:rsid w:val="00E1649F"/>
    <w:rsid w:val="00E1706D"/>
    <w:rsid w:val="00E17D95"/>
    <w:rsid w:val="00E276B7"/>
    <w:rsid w:val="00E349F1"/>
    <w:rsid w:val="00E456AE"/>
    <w:rsid w:val="00E5040A"/>
    <w:rsid w:val="00E50EA5"/>
    <w:rsid w:val="00E5691F"/>
    <w:rsid w:val="00E61E43"/>
    <w:rsid w:val="00E63048"/>
    <w:rsid w:val="00E72026"/>
    <w:rsid w:val="00E729CE"/>
    <w:rsid w:val="00E824CD"/>
    <w:rsid w:val="00E83985"/>
    <w:rsid w:val="00E85D0F"/>
    <w:rsid w:val="00E9534E"/>
    <w:rsid w:val="00EA3031"/>
    <w:rsid w:val="00EA5EB4"/>
    <w:rsid w:val="00EB1C00"/>
    <w:rsid w:val="00EC18C0"/>
    <w:rsid w:val="00EC37E9"/>
    <w:rsid w:val="00ED0A10"/>
    <w:rsid w:val="00ED2A0E"/>
    <w:rsid w:val="00EE1D40"/>
    <w:rsid w:val="00EE236A"/>
    <w:rsid w:val="00EE2D34"/>
    <w:rsid w:val="00EE3AEA"/>
    <w:rsid w:val="00EF6CF2"/>
    <w:rsid w:val="00F051C5"/>
    <w:rsid w:val="00F128F4"/>
    <w:rsid w:val="00F14FA0"/>
    <w:rsid w:val="00F163EF"/>
    <w:rsid w:val="00F42F2A"/>
    <w:rsid w:val="00F47345"/>
    <w:rsid w:val="00F50644"/>
    <w:rsid w:val="00F54D11"/>
    <w:rsid w:val="00F633E1"/>
    <w:rsid w:val="00F7071F"/>
    <w:rsid w:val="00F74F1A"/>
    <w:rsid w:val="00F83D9F"/>
    <w:rsid w:val="00F841A8"/>
    <w:rsid w:val="00F8441F"/>
    <w:rsid w:val="00FA016F"/>
    <w:rsid w:val="00FA0836"/>
    <w:rsid w:val="00FA1E0C"/>
    <w:rsid w:val="00FA54C9"/>
    <w:rsid w:val="00FB45FA"/>
    <w:rsid w:val="00FB70CB"/>
    <w:rsid w:val="00FC283D"/>
    <w:rsid w:val="00FC417B"/>
    <w:rsid w:val="00FD07E9"/>
    <w:rsid w:val="00FD0F1C"/>
    <w:rsid w:val="00FE2D87"/>
    <w:rsid w:val="00FE4590"/>
    <w:rsid w:val="00FE7396"/>
    <w:rsid w:val="00FE73D1"/>
    <w:rsid w:val="00FF0903"/>
    <w:rsid w:val="00FF10E5"/>
    <w:rsid w:val="00FF17F6"/>
    <w:rsid w:val="00FF30DF"/>
    <w:rsid w:val="00FF32BC"/>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3</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6</cp:revision>
  <cp:lastPrinted>2022-08-22T12:01:00Z</cp:lastPrinted>
  <dcterms:created xsi:type="dcterms:W3CDTF">2024-11-22T13:56:00Z</dcterms:created>
  <dcterms:modified xsi:type="dcterms:W3CDTF">2024-11-25T17:22:00Z</dcterms:modified>
</cp:coreProperties>
</file>