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EF7C" w14:textId="77777777" w:rsidR="008370B4" w:rsidRDefault="00AB51D9">
      <w:pPr>
        <w:spacing w:after="0"/>
      </w:pPr>
      <w:r>
        <w:rPr>
          <w:rFonts w:ascii="Arial" w:eastAsia="Arial" w:hAnsi="Arial" w:cs="Arial"/>
          <w:color w:val="5A5A5A"/>
          <w:sz w:val="23"/>
        </w:rPr>
        <w:t xml:space="preserve"> </w:t>
      </w:r>
    </w:p>
    <w:p w14:paraId="27FA324D" w14:textId="77777777" w:rsidR="008370B4" w:rsidRDefault="00AB51D9">
      <w:pPr>
        <w:spacing w:after="0"/>
      </w:pPr>
      <w:r>
        <w:rPr>
          <w:rFonts w:ascii="Arial" w:eastAsia="Arial" w:hAnsi="Arial" w:cs="Arial"/>
          <w:color w:val="5A5A5A"/>
          <w:sz w:val="23"/>
        </w:rPr>
        <w:t xml:space="preserve"> </w:t>
      </w:r>
    </w:p>
    <w:p w14:paraId="44688E09" w14:textId="44918BA8" w:rsidR="008370B4" w:rsidRDefault="00AB51D9">
      <w:pPr>
        <w:spacing w:after="4" w:line="255" w:lineRule="auto"/>
        <w:ind w:left="454" w:right="16" w:hanging="10"/>
        <w:jc w:val="center"/>
      </w:pPr>
      <w:r>
        <w:rPr>
          <w:rFonts w:ascii="Arial" w:eastAsia="Arial" w:hAnsi="Arial" w:cs="Arial"/>
          <w:color w:val="5A5A5A"/>
          <w:sz w:val="23"/>
        </w:rPr>
        <w:t>Pegswood Parish Council</w:t>
      </w:r>
    </w:p>
    <w:p w14:paraId="7A1DD5D8" w14:textId="4A62EBD6" w:rsidR="008370B4" w:rsidRDefault="00AB51D9">
      <w:pPr>
        <w:spacing w:after="149" w:line="255" w:lineRule="auto"/>
        <w:ind w:left="106" w:hanging="10"/>
        <w:jc w:val="center"/>
      </w:pPr>
      <w:r>
        <w:rPr>
          <w:rFonts w:ascii="Arial" w:eastAsia="Arial" w:hAnsi="Arial" w:cs="Arial"/>
          <w:color w:val="5A5A5A"/>
          <w:sz w:val="23"/>
        </w:rPr>
        <w:t>___________________________________________________________________</w:t>
      </w:r>
      <w:r>
        <w:rPr>
          <w:rFonts w:ascii="Arial" w:eastAsia="Arial" w:hAnsi="Arial" w:cs="Arial"/>
          <w:color w:val="5A5A5A"/>
          <w:sz w:val="23"/>
        </w:rPr>
        <w:t xml:space="preserve"> </w:t>
      </w:r>
      <w:r>
        <w:rPr>
          <w:rFonts w:ascii="Arial" w:eastAsia="Arial" w:hAnsi="Arial" w:cs="Arial"/>
          <w:b/>
          <w:color w:val="5A5A5A"/>
          <w:sz w:val="23"/>
        </w:rPr>
        <w:t xml:space="preserve">Notice of conclusion of the audit </w:t>
      </w:r>
    </w:p>
    <w:p w14:paraId="65A1B2DB" w14:textId="77777777" w:rsidR="008370B4" w:rsidRDefault="00AB51D9">
      <w:pPr>
        <w:spacing w:after="185"/>
        <w:ind w:left="1983"/>
      </w:pPr>
      <w:r>
        <w:rPr>
          <w:rFonts w:ascii="Arial" w:eastAsia="Arial" w:hAnsi="Arial" w:cs="Arial"/>
          <w:b/>
          <w:color w:val="5A5A5A"/>
          <w:sz w:val="23"/>
        </w:rPr>
        <w:t>Annual Return for the year ended 31</w:t>
      </w:r>
      <w:r>
        <w:rPr>
          <w:rFonts w:ascii="Arial" w:eastAsia="Arial" w:hAnsi="Arial" w:cs="Arial"/>
          <w:b/>
          <w:color w:val="5A5A5A"/>
          <w:sz w:val="21"/>
          <w:vertAlign w:val="superscript"/>
        </w:rPr>
        <w:t>st</w:t>
      </w:r>
      <w:r>
        <w:rPr>
          <w:rFonts w:ascii="Arial" w:eastAsia="Arial" w:hAnsi="Arial" w:cs="Arial"/>
          <w:b/>
          <w:color w:val="5A5A5A"/>
          <w:sz w:val="23"/>
        </w:rPr>
        <w:t xml:space="preserve"> March 2024 </w:t>
      </w:r>
    </w:p>
    <w:p w14:paraId="07577146" w14:textId="77777777" w:rsidR="008370B4" w:rsidRDefault="00AB51D9">
      <w:pPr>
        <w:spacing w:after="156"/>
        <w:ind w:left="504"/>
        <w:jc w:val="center"/>
      </w:pPr>
      <w:r>
        <w:rPr>
          <w:rFonts w:ascii="Arial" w:eastAsia="Arial" w:hAnsi="Arial" w:cs="Arial"/>
          <w:color w:val="5A5A5A"/>
          <w:sz w:val="23"/>
        </w:rPr>
        <w:t xml:space="preserve"> </w:t>
      </w:r>
    </w:p>
    <w:p w14:paraId="40A14B9E" w14:textId="77777777" w:rsidR="008370B4" w:rsidRDefault="00AB51D9">
      <w:pPr>
        <w:spacing w:after="156"/>
        <w:ind w:left="1772"/>
      </w:pPr>
      <w:r>
        <w:rPr>
          <w:rFonts w:ascii="Arial" w:eastAsia="Arial" w:hAnsi="Arial" w:cs="Arial"/>
          <w:color w:val="5A5A5A"/>
          <w:sz w:val="23"/>
        </w:rPr>
        <w:t xml:space="preserve">Section 25 </w:t>
      </w:r>
      <w:r>
        <w:rPr>
          <w:rFonts w:ascii="Arial" w:eastAsia="Arial" w:hAnsi="Arial" w:cs="Arial"/>
          <w:color w:val="5A5A5A"/>
          <w:sz w:val="23"/>
        </w:rPr>
        <w:t xml:space="preserve">of the Local Audit and Accountability Act 2014 </w:t>
      </w:r>
    </w:p>
    <w:p w14:paraId="06DEC74A" w14:textId="77777777" w:rsidR="008370B4" w:rsidRDefault="00AB51D9">
      <w:pPr>
        <w:spacing w:after="175" w:line="255" w:lineRule="auto"/>
        <w:ind w:left="454" w:hanging="10"/>
        <w:jc w:val="center"/>
      </w:pPr>
      <w:r>
        <w:rPr>
          <w:rFonts w:ascii="Arial" w:eastAsia="Arial" w:hAnsi="Arial" w:cs="Arial"/>
          <w:color w:val="5A5A5A"/>
          <w:sz w:val="23"/>
        </w:rPr>
        <w:t xml:space="preserve">Accounts and Audit (England) Regulations 2015 </w:t>
      </w:r>
    </w:p>
    <w:p w14:paraId="2B902206" w14:textId="77777777" w:rsidR="008370B4" w:rsidRDefault="00AB51D9">
      <w:pPr>
        <w:spacing w:after="0"/>
      </w:pPr>
      <w:r>
        <w:rPr>
          <w:rFonts w:ascii="Arial" w:eastAsia="Arial" w:hAnsi="Arial" w:cs="Arial"/>
          <w:color w:val="5A5A5A"/>
          <w:sz w:val="23"/>
        </w:rPr>
        <w:t xml:space="preserve">  </w:t>
      </w:r>
    </w:p>
    <w:tbl>
      <w:tblPr>
        <w:tblStyle w:val="TableGrid"/>
        <w:tblW w:w="9086" w:type="dxa"/>
        <w:tblInd w:w="120" w:type="dxa"/>
        <w:tblCellMar>
          <w:top w:w="36" w:type="dxa"/>
          <w:left w:w="12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6954"/>
        <w:gridCol w:w="2132"/>
      </w:tblGrid>
      <w:tr w:rsidR="008370B4" w14:paraId="58E278AA" w14:textId="77777777">
        <w:trPr>
          <w:trHeight w:val="387"/>
        </w:trPr>
        <w:tc>
          <w:tcPr>
            <w:tcW w:w="6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76063D" w14:textId="77777777" w:rsidR="008370B4" w:rsidRDefault="00AB51D9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DA25A1" w14:textId="77777777" w:rsidR="008370B4" w:rsidRDefault="00AB51D9">
            <w:pPr>
              <w:spacing w:after="0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Notes </w:t>
            </w:r>
          </w:p>
        </w:tc>
      </w:tr>
      <w:tr w:rsidR="008370B4" w14:paraId="1F0C9E49" w14:textId="77777777">
        <w:trPr>
          <w:trHeight w:val="1945"/>
        </w:trPr>
        <w:tc>
          <w:tcPr>
            <w:tcW w:w="69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033BF03F" w14:textId="77777777" w:rsidR="008370B4" w:rsidRDefault="00AB51D9">
            <w:pPr>
              <w:numPr>
                <w:ilvl w:val="0"/>
                <w:numId w:val="1"/>
              </w:numPr>
              <w:spacing w:after="180" w:line="251" w:lineRule="auto"/>
              <w:ind w:right="96"/>
              <w:jc w:val="both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The audit of accounts for the Council for the year ended 31 March 2024 has been concluded.  </w:t>
            </w:r>
          </w:p>
          <w:p w14:paraId="2D7C563D" w14:textId="77777777" w:rsidR="008370B4" w:rsidRDefault="00AB51D9">
            <w:pPr>
              <w:numPr>
                <w:ilvl w:val="0"/>
                <w:numId w:val="1"/>
              </w:numPr>
              <w:spacing w:after="157" w:line="258" w:lineRule="auto"/>
              <w:ind w:right="96"/>
              <w:jc w:val="both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The Annual Governance and Accountability Return is available for inspection by any local government elector of the area of the Council on application to:  </w:t>
            </w:r>
          </w:p>
          <w:p w14:paraId="1605223B" w14:textId="77777777" w:rsidR="008370B4" w:rsidRDefault="00AB51D9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5DFEE129" w14:textId="77777777" w:rsidR="008370B4" w:rsidRDefault="00AB51D9">
            <w:pPr>
              <w:spacing w:after="1170" w:line="251" w:lineRule="auto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(a)  Delete as appropriate </w:t>
            </w:r>
          </w:p>
          <w:p w14:paraId="1610D6C9" w14:textId="77777777" w:rsidR="008370B4" w:rsidRDefault="00AB51D9">
            <w:pPr>
              <w:spacing w:after="0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</w:tc>
      </w:tr>
      <w:tr w:rsidR="008370B4" w14:paraId="54ED155D" w14:textId="77777777">
        <w:trPr>
          <w:trHeight w:val="2620"/>
        </w:trPr>
        <w:tc>
          <w:tcPr>
            <w:tcW w:w="69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6A5893" w14:textId="77777777" w:rsidR="00AB51D9" w:rsidRDefault="00AB51D9">
            <w:pPr>
              <w:spacing w:after="0" w:line="265" w:lineRule="auto"/>
              <w:ind w:left="1"/>
              <w:rPr>
                <w:rFonts w:ascii="Arial" w:eastAsia="Arial" w:hAnsi="Arial" w:cs="Arial"/>
                <w:color w:val="5A5A5A"/>
                <w:sz w:val="23"/>
              </w:rPr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(b) Jade Reynolds, Parish Clerk, </w:t>
            </w:r>
          </w:p>
          <w:p w14:paraId="4FDC49D6" w14:textId="77777777" w:rsidR="00AB51D9" w:rsidRDefault="00AB51D9">
            <w:pPr>
              <w:spacing w:after="0" w:line="265" w:lineRule="auto"/>
              <w:ind w:left="1"/>
              <w:rPr>
                <w:rFonts w:ascii="Arial" w:eastAsia="Arial" w:hAnsi="Arial" w:cs="Arial"/>
                <w:color w:val="5A5A5A"/>
                <w:sz w:val="23"/>
              </w:rPr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Uniun Building, </w:t>
            </w:r>
          </w:p>
          <w:p w14:paraId="50CB6B56" w14:textId="19B1AA3B" w:rsidR="00AB51D9" w:rsidRDefault="00AB51D9">
            <w:pPr>
              <w:spacing w:after="0" w:line="265" w:lineRule="auto"/>
              <w:ind w:left="1"/>
              <w:rPr>
                <w:rFonts w:ascii="Arial" w:eastAsia="Arial" w:hAnsi="Arial" w:cs="Arial"/>
                <w:color w:val="5A5A5A"/>
                <w:sz w:val="23"/>
              </w:rPr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Front </w:t>
            </w:r>
            <w:proofErr w:type="gramStart"/>
            <w:r>
              <w:rPr>
                <w:rFonts w:ascii="Arial" w:eastAsia="Arial" w:hAnsi="Arial" w:cs="Arial"/>
                <w:color w:val="5A5A5A"/>
                <w:sz w:val="23"/>
              </w:rPr>
              <w:t>Street</w:t>
            </w:r>
            <w:r>
              <w:rPr>
                <w:rFonts w:ascii="Arial" w:eastAsia="Arial" w:hAnsi="Arial" w:cs="Arial"/>
                <w:color w:val="5A5A5A"/>
                <w:sz w:val="23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  <w:p w14:paraId="37618C7C" w14:textId="77777777" w:rsidR="00AB51D9" w:rsidRDefault="00AB51D9">
            <w:pPr>
              <w:spacing w:after="0" w:line="265" w:lineRule="auto"/>
              <w:ind w:left="1"/>
              <w:rPr>
                <w:rFonts w:ascii="Arial" w:eastAsia="Arial" w:hAnsi="Arial" w:cs="Arial"/>
                <w:color w:val="5A5A5A"/>
                <w:sz w:val="23"/>
              </w:rPr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Pegswood, </w:t>
            </w:r>
          </w:p>
          <w:p w14:paraId="11AA719E" w14:textId="77777777" w:rsidR="00AB51D9" w:rsidRDefault="00AB51D9">
            <w:pPr>
              <w:spacing w:after="0" w:line="265" w:lineRule="auto"/>
              <w:ind w:left="1"/>
              <w:rPr>
                <w:rFonts w:ascii="Arial" w:eastAsia="Arial" w:hAnsi="Arial" w:cs="Arial"/>
                <w:color w:val="5A5A5A"/>
                <w:sz w:val="23"/>
              </w:rPr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Northumberland, </w:t>
            </w:r>
          </w:p>
          <w:p w14:paraId="42211203" w14:textId="34573C20" w:rsidR="008370B4" w:rsidRDefault="00AB51D9">
            <w:pPr>
              <w:spacing w:after="0" w:line="265" w:lineRule="auto"/>
              <w:ind w:left="1"/>
            </w:pPr>
            <w:r>
              <w:rPr>
                <w:rFonts w:ascii="Arial" w:eastAsia="Arial" w:hAnsi="Arial" w:cs="Arial"/>
                <w:color w:val="5A5A5A"/>
                <w:sz w:val="23"/>
              </w:rPr>
              <w:t>NE61 6RG</w:t>
            </w: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  <w:p w14:paraId="09BCDF79" w14:textId="77777777" w:rsidR="008370B4" w:rsidRDefault="00AB51D9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2DD5EB64" w14:textId="77777777" w:rsidR="008370B4" w:rsidRDefault="00AB51D9">
            <w:pPr>
              <w:spacing w:after="0" w:line="260" w:lineRule="auto"/>
              <w:ind w:right="73"/>
              <w:jc w:val="both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(b)  Insert name, position and address of the person to whom local government electors should apply to inspect the </w:t>
            </w:r>
          </w:p>
          <w:p w14:paraId="02B42B48" w14:textId="77777777" w:rsidR="008370B4" w:rsidRDefault="00AB51D9">
            <w:pPr>
              <w:spacing w:after="0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Annual Return </w:t>
            </w:r>
          </w:p>
        </w:tc>
      </w:tr>
      <w:tr w:rsidR="008370B4" w14:paraId="3BC7434E" w14:textId="77777777">
        <w:trPr>
          <w:trHeight w:val="1224"/>
        </w:trPr>
        <w:tc>
          <w:tcPr>
            <w:tcW w:w="69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597112" w14:textId="77777777" w:rsidR="008370B4" w:rsidRDefault="00AB51D9">
            <w:pPr>
              <w:spacing w:after="165" w:line="251" w:lineRule="auto"/>
              <w:ind w:left="1"/>
              <w:jc w:val="both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2. </w:t>
            </w:r>
            <w:r>
              <w:rPr>
                <w:rFonts w:ascii="Arial" w:eastAsia="Arial" w:hAnsi="Arial" w:cs="Arial"/>
                <w:color w:val="5A5A5A"/>
                <w:sz w:val="23"/>
              </w:rPr>
              <w:t xml:space="preserve">Copies will be provided to any local government elector on payment of £2.00 for each copy of the Annual Return. </w:t>
            </w:r>
          </w:p>
          <w:p w14:paraId="505399AD" w14:textId="77777777" w:rsidR="008370B4" w:rsidRDefault="00AB51D9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color w:val="5A5A5A"/>
                <w:sz w:val="23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323B6F65" w14:textId="77777777" w:rsidR="008370B4" w:rsidRDefault="00AB51D9">
            <w:pPr>
              <w:spacing w:after="158" w:line="258" w:lineRule="auto"/>
              <w:ind w:right="63"/>
              <w:jc w:val="both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(c)  Insert a reasonable sum for copying costs </w:t>
            </w:r>
          </w:p>
          <w:p w14:paraId="2D2D3E99" w14:textId="77777777" w:rsidR="008370B4" w:rsidRDefault="00AB51D9">
            <w:pPr>
              <w:spacing w:after="0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</w:tc>
      </w:tr>
      <w:tr w:rsidR="008370B4" w14:paraId="22DF650F" w14:textId="77777777">
        <w:trPr>
          <w:trHeight w:val="1494"/>
        </w:trPr>
        <w:tc>
          <w:tcPr>
            <w:tcW w:w="69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666DEB5D" w14:textId="3FA614D6" w:rsidR="008370B4" w:rsidRDefault="00AB51D9">
            <w:pPr>
              <w:spacing w:after="155"/>
              <w:ind w:left="1"/>
            </w:pPr>
            <w:r>
              <w:rPr>
                <w:rFonts w:ascii="Arial" w:eastAsia="Arial" w:hAnsi="Arial" w:cs="Arial"/>
                <w:color w:val="5A5A5A"/>
                <w:sz w:val="23"/>
              </w:rPr>
              <w:t>Announcement made by: (d) Jade Reynolds, Parish Clerk &amp; RFO</w:t>
            </w: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  <w:p w14:paraId="21EB3B6F" w14:textId="77777777" w:rsidR="008370B4" w:rsidRDefault="00AB51D9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5853D356" w14:textId="77777777" w:rsidR="008370B4" w:rsidRDefault="00AB51D9">
            <w:pPr>
              <w:spacing w:after="0"/>
              <w:ind w:right="163"/>
              <w:jc w:val="both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(d)  Insert name and position of person placing the notice </w:t>
            </w:r>
          </w:p>
        </w:tc>
      </w:tr>
      <w:tr w:rsidR="008370B4" w14:paraId="554A2661" w14:textId="77777777">
        <w:trPr>
          <w:trHeight w:val="1534"/>
        </w:trPr>
        <w:tc>
          <w:tcPr>
            <w:tcW w:w="6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4A99E" w14:textId="12C7E53A" w:rsidR="008370B4" w:rsidRDefault="00AB51D9">
            <w:pPr>
              <w:tabs>
                <w:tab w:val="center" w:pos="3651"/>
              </w:tabs>
              <w:spacing w:after="0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Date of announcement: (e) </w:t>
            </w:r>
            <w:r>
              <w:rPr>
                <w:rFonts w:ascii="Arial" w:eastAsia="Arial" w:hAnsi="Arial" w:cs="Arial"/>
                <w:color w:val="5A5A5A"/>
                <w:sz w:val="23"/>
              </w:rPr>
              <w:tab/>
              <w:t>5</w:t>
            </w:r>
            <w:r w:rsidRPr="00AB51D9">
              <w:rPr>
                <w:rFonts w:ascii="Arial" w:eastAsia="Arial" w:hAnsi="Arial" w:cs="Arial"/>
                <w:color w:val="5A5A5A"/>
                <w:sz w:val="23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5A5A5A"/>
                <w:sz w:val="23"/>
              </w:rPr>
              <w:t xml:space="preserve"> September</w:t>
            </w:r>
            <w:r>
              <w:rPr>
                <w:rFonts w:ascii="Arial" w:eastAsia="Arial" w:hAnsi="Arial" w:cs="Arial"/>
                <w:color w:val="5A5A5A"/>
                <w:sz w:val="23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C02F1" w14:textId="77777777" w:rsidR="008370B4" w:rsidRDefault="00AB51D9">
            <w:pPr>
              <w:spacing w:after="158" w:line="258" w:lineRule="auto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(e)  Insert date of placing of the notice </w:t>
            </w:r>
          </w:p>
          <w:p w14:paraId="2EE9AACC" w14:textId="77777777" w:rsidR="008370B4" w:rsidRDefault="00AB51D9">
            <w:pPr>
              <w:spacing w:after="0"/>
            </w:pPr>
            <w:r>
              <w:rPr>
                <w:rFonts w:ascii="Arial" w:eastAsia="Arial" w:hAnsi="Arial" w:cs="Arial"/>
                <w:color w:val="5A5A5A"/>
                <w:sz w:val="23"/>
              </w:rPr>
              <w:t xml:space="preserve">  </w:t>
            </w:r>
          </w:p>
        </w:tc>
      </w:tr>
    </w:tbl>
    <w:p w14:paraId="168440B6" w14:textId="7424FF4C" w:rsidR="008370B4" w:rsidRDefault="00AB51D9" w:rsidP="00AB51D9">
      <w:pPr>
        <w:spacing w:after="381"/>
      </w:pPr>
      <w:r>
        <w:rPr>
          <w:rFonts w:ascii="Arial" w:eastAsia="Arial" w:hAnsi="Arial" w:cs="Arial"/>
          <w:b/>
          <w:color w:val="5A5A5A"/>
          <w:sz w:val="23"/>
        </w:rPr>
        <w:t xml:space="preserve"> </w:t>
      </w:r>
    </w:p>
    <w:sectPr w:rsidR="008370B4">
      <w:pgSz w:w="11910" w:h="16830"/>
      <w:pgMar w:top="1440" w:right="1568" w:bottom="1440" w:left="16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F0784"/>
    <w:multiLevelType w:val="hybridMultilevel"/>
    <w:tmpl w:val="1344918A"/>
    <w:lvl w:ilvl="0" w:tplc="C11E344A">
      <w:start w:val="1"/>
      <w:numFmt w:val="decimal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BA830A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4C6DCC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BC2E68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061DB6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3A89CE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B0F912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848A66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7C4490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10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B4"/>
    <w:rsid w:val="004057CD"/>
    <w:rsid w:val="008370B4"/>
    <w:rsid w:val="00A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8D6C"/>
  <w15:docId w15:val="{52ECD197-6EAB-4EA2-AFBD-0B8BC798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Reynolds</dc:creator>
  <cp:keywords/>
  <cp:lastModifiedBy>Jade Reynolds</cp:lastModifiedBy>
  <cp:revision>2</cp:revision>
  <dcterms:created xsi:type="dcterms:W3CDTF">2024-09-04T13:39:00Z</dcterms:created>
  <dcterms:modified xsi:type="dcterms:W3CDTF">2024-09-04T13:39:00Z</dcterms:modified>
</cp:coreProperties>
</file>