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583A" w14:textId="77777777" w:rsidR="00897E3D" w:rsidRPr="00674A39" w:rsidRDefault="00897E3D" w:rsidP="00897E3D">
      <w:pPr>
        <w:ind w:left="2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31076366"/>
      <w:bookmarkStart w:id="1" w:name="_Hlk149499805"/>
      <w:bookmarkStart w:id="2" w:name="_Hlk130307470"/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Notes of the Brinkburn &amp; Hesleyhurst Parish Climate Change &amp; Biodiversity </w:t>
      </w:r>
      <w:bookmarkEnd w:id="0"/>
      <w:r w:rsidRPr="00674A39">
        <w:rPr>
          <w:rFonts w:asciiTheme="minorHAnsi" w:hAnsiTheme="minorHAnsi" w:cstheme="minorHAnsi"/>
          <w:b/>
          <w:bCs/>
          <w:sz w:val="18"/>
          <w:szCs w:val="18"/>
        </w:rPr>
        <w:t>Steering Committee</w:t>
      </w:r>
    </w:p>
    <w:p w14:paraId="73F98B99" w14:textId="77777777" w:rsidR="00897E3D" w:rsidRPr="00674A39" w:rsidRDefault="00897E3D" w:rsidP="00897E3D">
      <w:pPr>
        <w:ind w:left="2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76D6751" w14:textId="671D100C" w:rsidR="00897E3D" w:rsidRPr="00674A39" w:rsidRDefault="00897E3D" w:rsidP="00897E3D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Meeting on: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2B6829" w:rsidRPr="00674A39">
        <w:rPr>
          <w:rFonts w:asciiTheme="minorHAnsi" w:hAnsiTheme="minorHAnsi" w:cstheme="minorHAnsi"/>
          <w:b/>
          <w:bCs/>
          <w:sz w:val="18"/>
          <w:szCs w:val="18"/>
        </w:rPr>
        <w:t>Tuesday 8</w:t>
      </w:r>
      <w:r w:rsidR="002B6829" w:rsidRPr="00674A3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2B6829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April </w:t>
      </w:r>
      <w:r w:rsidR="0036118B" w:rsidRPr="00674A39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</w:p>
    <w:bookmarkEnd w:id="1"/>
    <w:p w14:paraId="4B215648" w14:textId="77777777" w:rsidR="00897E3D" w:rsidRPr="00674A39" w:rsidRDefault="00897E3D" w:rsidP="00897E3D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Meeting at: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Cs/>
          <w:sz w:val="18"/>
          <w:szCs w:val="18"/>
        </w:rPr>
        <w:t>Longframlington Memorial Hall</w:t>
      </w:r>
    </w:p>
    <w:p w14:paraId="58F7E969" w14:textId="77777777" w:rsidR="00897E3D" w:rsidRPr="00674A39" w:rsidRDefault="00897E3D" w:rsidP="00897E3D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Meeting Time: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Cs/>
          <w:sz w:val="18"/>
          <w:szCs w:val="18"/>
        </w:rPr>
        <w:t>7.30 p.m.</w:t>
      </w:r>
    </w:p>
    <w:p w14:paraId="39C25882" w14:textId="780CD1C4" w:rsidR="00897E3D" w:rsidRPr="00674A39" w:rsidRDefault="00897E3D" w:rsidP="009718A0">
      <w:pPr>
        <w:ind w:left="720" w:firstLine="720"/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Present: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43264" w:rsidRPr="00143264">
        <w:rPr>
          <w:rFonts w:asciiTheme="minorHAnsi" w:hAnsiTheme="minorHAnsi" w:cstheme="minorHAnsi"/>
          <w:sz w:val="18"/>
          <w:szCs w:val="18"/>
        </w:rPr>
        <w:t>Brenda Barker (BB),</w:t>
      </w:r>
      <w:r w:rsidR="0014326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sz w:val="18"/>
          <w:szCs w:val="18"/>
        </w:rPr>
        <w:t>Des Barker (DB),</w:t>
      </w:r>
      <w:r w:rsidR="00462DB3"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="00983AD8" w:rsidRPr="00674A39">
        <w:rPr>
          <w:rFonts w:asciiTheme="minorHAnsi" w:hAnsiTheme="minorHAnsi" w:cstheme="minorHAnsi"/>
          <w:sz w:val="18"/>
          <w:szCs w:val="18"/>
        </w:rPr>
        <w:t xml:space="preserve">Mark Fenwick (MF), </w:t>
      </w:r>
      <w:r w:rsidR="00462DB3" w:rsidRPr="00674A39">
        <w:rPr>
          <w:rFonts w:asciiTheme="minorHAnsi" w:hAnsiTheme="minorHAnsi" w:cstheme="minorHAnsi"/>
          <w:sz w:val="18"/>
          <w:szCs w:val="18"/>
        </w:rPr>
        <w:t>Roger</w:t>
      </w:r>
      <w:r w:rsidR="00FC7FC7"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="00462DB3" w:rsidRPr="00674A39">
        <w:rPr>
          <w:rFonts w:asciiTheme="minorHAnsi" w:hAnsiTheme="minorHAnsi" w:cstheme="minorHAnsi"/>
          <w:sz w:val="18"/>
          <w:szCs w:val="18"/>
        </w:rPr>
        <w:t>Powell,</w:t>
      </w:r>
      <w:r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="00983AD8" w:rsidRPr="00674A39">
        <w:rPr>
          <w:rFonts w:asciiTheme="minorHAnsi" w:hAnsiTheme="minorHAnsi" w:cstheme="minorHAnsi"/>
          <w:sz w:val="18"/>
          <w:szCs w:val="18"/>
        </w:rPr>
        <w:t>Jackie Scarpa (JS)</w:t>
      </w:r>
      <w:r w:rsidR="009D642F" w:rsidRPr="00674A39">
        <w:rPr>
          <w:rFonts w:asciiTheme="minorHAnsi" w:hAnsiTheme="minorHAnsi" w:cstheme="minorHAnsi"/>
          <w:sz w:val="18"/>
          <w:szCs w:val="18"/>
        </w:rPr>
        <w:t xml:space="preserve">, </w:t>
      </w:r>
      <w:r w:rsidRPr="00674A39">
        <w:rPr>
          <w:rFonts w:asciiTheme="minorHAnsi" w:hAnsiTheme="minorHAnsi" w:cstheme="minorHAnsi"/>
          <w:sz w:val="18"/>
          <w:szCs w:val="18"/>
        </w:rPr>
        <w:t xml:space="preserve">Cllr </w:t>
      </w:r>
      <w:r w:rsidR="00143264">
        <w:rPr>
          <w:rFonts w:asciiTheme="minorHAnsi" w:hAnsiTheme="minorHAnsi" w:cstheme="minorHAnsi"/>
          <w:sz w:val="18"/>
          <w:szCs w:val="18"/>
        </w:rPr>
        <w:tab/>
      </w:r>
      <w:r w:rsidR="00143264">
        <w:rPr>
          <w:rFonts w:asciiTheme="minorHAnsi" w:hAnsiTheme="minorHAnsi" w:cstheme="minorHAnsi"/>
          <w:sz w:val="18"/>
          <w:szCs w:val="18"/>
        </w:rPr>
        <w:tab/>
      </w:r>
      <w:r w:rsidR="00143264">
        <w:rPr>
          <w:rFonts w:asciiTheme="minorHAnsi" w:hAnsiTheme="minorHAnsi" w:cstheme="minorHAnsi"/>
          <w:sz w:val="18"/>
          <w:szCs w:val="18"/>
        </w:rPr>
        <w:tab/>
      </w:r>
      <w:r w:rsidR="00143264">
        <w:rPr>
          <w:rFonts w:asciiTheme="minorHAnsi" w:hAnsiTheme="minorHAnsi" w:cstheme="minorHAnsi"/>
          <w:sz w:val="18"/>
          <w:szCs w:val="18"/>
        </w:rPr>
        <w:tab/>
      </w:r>
      <w:r w:rsidRPr="00674A39">
        <w:rPr>
          <w:rFonts w:asciiTheme="minorHAnsi" w:hAnsiTheme="minorHAnsi" w:cstheme="minorHAnsi"/>
          <w:sz w:val="18"/>
          <w:szCs w:val="18"/>
        </w:rPr>
        <w:t>Jamie Whicker (JW) – Chair.</w:t>
      </w:r>
      <w:r w:rsidRPr="00674A39">
        <w:rPr>
          <w:rFonts w:asciiTheme="minorHAnsi" w:hAnsiTheme="minorHAnsi" w:cstheme="minorHAnsi"/>
          <w:sz w:val="18"/>
          <w:szCs w:val="18"/>
        </w:rPr>
        <w:tab/>
      </w:r>
    </w:p>
    <w:p w14:paraId="6FCA3443" w14:textId="77777777" w:rsidR="00897E3D" w:rsidRPr="00674A39" w:rsidRDefault="00897E3D" w:rsidP="00897E3D">
      <w:pPr>
        <w:ind w:left="1440"/>
        <w:rPr>
          <w:rFonts w:asciiTheme="minorHAnsi" w:hAnsiTheme="minorHAnsi" w:cstheme="minorHAnsi"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In attendance: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Cs/>
          <w:sz w:val="18"/>
          <w:szCs w:val="18"/>
        </w:rPr>
        <w:t>Clerk: Garth Rhodes.</w:t>
      </w:r>
    </w:p>
    <w:p w14:paraId="3B43E1A8" w14:textId="77777777" w:rsidR="00897E3D" w:rsidRPr="00674A39" w:rsidRDefault="00897E3D" w:rsidP="00897E3D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1251030F" w14:textId="5B522097" w:rsidR="005D5FB3" w:rsidRPr="00674A39" w:rsidRDefault="00897E3D" w:rsidP="00983AD8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  <w:r w:rsidRPr="00674A39">
        <w:rPr>
          <w:rFonts w:asciiTheme="minorHAnsi" w:hAnsiTheme="minorHAnsi" w:cstheme="minorHAnsi"/>
          <w:i/>
          <w:iCs/>
          <w:sz w:val="18"/>
          <w:szCs w:val="18"/>
        </w:rPr>
        <w:t xml:space="preserve">The meeting opened at </w:t>
      </w:r>
      <w:bookmarkEnd w:id="2"/>
      <w:r w:rsidR="00983AD8" w:rsidRPr="00674A39">
        <w:rPr>
          <w:rFonts w:asciiTheme="minorHAnsi" w:hAnsiTheme="minorHAnsi" w:cstheme="minorHAnsi"/>
          <w:i/>
          <w:iCs/>
          <w:sz w:val="18"/>
          <w:szCs w:val="18"/>
        </w:rPr>
        <w:t>7.3</w:t>
      </w:r>
      <w:r w:rsidR="00AA6A1B" w:rsidRPr="00674A39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983AD8" w:rsidRPr="00674A39">
        <w:rPr>
          <w:rFonts w:asciiTheme="minorHAnsi" w:hAnsiTheme="minorHAnsi" w:cstheme="minorHAnsi"/>
          <w:i/>
          <w:iCs/>
          <w:sz w:val="18"/>
          <w:szCs w:val="18"/>
        </w:rPr>
        <w:t xml:space="preserve"> p.m.</w:t>
      </w:r>
    </w:p>
    <w:p w14:paraId="6EAEBABA" w14:textId="77777777" w:rsidR="00983AD8" w:rsidRPr="00674A39" w:rsidRDefault="00983AD8" w:rsidP="00983AD8">
      <w:pPr>
        <w:ind w:firstLine="360"/>
        <w:rPr>
          <w:rFonts w:asciiTheme="minorHAnsi" w:hAnsiTheme="minorHAnsi" w:cstheme="minorHAnsi"/>
          <w:i/>
          <w:iCs/>
          <w:sz w:val="18"/>
          <w:szCs w:val="18"/>
        </w:rPr>
      </w:pPr>
    </w:p>
    <w:p w14:paraId="69810929" w14:textId="542AF850" w:rsidR="00983AD8" w:rsidRPr="00674A39" w:rsidRDefault="00983AD8" w:rsidP="00737E9D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Pr="00674A39">
        <w:rPr>
          <w:rFonts w:asciiTheme="minorHAnsi" w:hAnsiTheme="minorHAnsi" w:cstheme="minorHAnsi"/>
          <w:sz w:val="18"/>
          <w:szCs w:val="18"/>
        </w:rPr>
        <w:t>. Judith Baker (JB)</w:t>
      </w:r>
    </w:p>
    <w:p w14:paraId="164948AF" w14:textId="57F0153E" w:rsidR="00983AD8" w:rsidRPr="00674A39" w:rsidRDefault="00983AD8" w:rsidP="00737E9D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Notes of Previous Meeting held on Wednesday </w:t>
      </w:r>
      <w:r w:rsidR="002B6829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19th February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2024.</w:t>
      </w:r>
      <w:r w:rsidR="00807826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07826" w:rsidRPr="00674A39">
        <w:rPr>
          <w:rFonts w:asciiTheme="minorHAnsi" w:hAnsiTheme="minorHAnsi" w:cstheme="minorHAnsi"/>
          <w:sz w:val="18"/>
          <w:szCs w:val="18"/>
        </w:rPr>
        <w:t>The notes were agreed and unanimously approved as a true record.</w:t>
      </w:r>
    </w:p>
    <w:p w14:paraId="212E6616" w14:textId="01FB0F00" w:rsidR="00750D8C" w:rsidRPr="00FF146A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FF146A">
        <w:rPr>
          <w:rFonts w:asciiTheme="minorHAnsi" w:hAnsiTheme="minorHAnsi" w:cstheme="minorHAnsi"/>
          <w:b/>
          <w:bCs/>
          <w:sz w:val="18"/>
          <w:szCs w:val="18"/>
        </w:rPr>
        <w:t>Matters arising not appearing elsewhere in the agenda.</w:t>
      </w:r>
      <w:r w:rsidR="00FF146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F146A" w:rsidRPr="00FF146A">
        <w:rPr>
          <w:rFonts w:asciiTheme="minorHAnsi" w:hAnsiTheme="minorHAnsi" w:cstheme="minorHAnsi"/>
          <w:sz w:val="18"/>
          <w:szCs w:val="18"/>
        </w:rPr>
        <w:t>None</w:t>
      </w:r>
    </w:p>
    <w:p w14:paraId="0C0F2958" w14:textId="04D52EB3" w:rsidR="00750D8C" w:rsidRPr="00674A39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Membership of the Committee</w:t>
      </w:r>
      <w:r w:rsidR="001656A3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1656A3">
        <w:rPr>
          <w:rFonts w:asciiTheme="minorHAnsi" w:hAnsiTheme="minorHAnsi" w:cstheme="minorHAnsi"/>
          <w:sz w:val="18"/>
          <w:szCs w:val="18"/>
        </w:rPr>
        <w:t>J</w:t>
      </w:r>
      <w:r w:rsidR="007517D1">
        <w:rPr>
          <w:rFonts w:asciiTheme="minorHAnsi" w:hAnsiTheme="minorHAnsi" w:cstheme="minorHAnsi"/>
          <w:sz w:val="18"/>
          <w:szCs w:val="18"/>
        </w:rPr>
        <w:t xml:space="preserve">ane Elphick had shown interest. JW to follow up. </w:t>
      </w:r>
      <w:r w:rsidR="007517D1">
        <w:rPr>
          <w:rFonts w:asciiTheme="minorHAnsi" w:hAnsiTheme="minorHAnsi" w:cstheme="minorHAnsi"/>
          <w:sz w:val="18"/>
          <w:szCs w:val="18"/>
        </w:rPr>
        <w:tab/>
      </w:r>
      <w:r w:rsidR="007517D1">
        <w:rPr>
          <w:rFonts w:asciiTheme="minorHAnsi" w:hAnsiTheme="minorHAnsi" w:cstheme="minorHAnsi"/>
          <w:sz w:val="18"/>
          <w:szCs w:val="18"/>
        </w:rPr>
        <w:tab/>
      </w:r>
      <w:r w:rsidR="007517D1">
        <w:rPr>
          <w:rFonts w:asciiTheme="minorHAnsi" w:hAnsiTheme="minorHAnsi" w:cstheme="minorHAnsi"/>
          <w:sz w:val="18"/>
          <w:szCs w:val="18"/>
        </w:rPr>
        <w:tab/>
      </w:r>
      <w:r w:rsidR="007517D1">
        <w:rPr>
          <w:rFonts w:asciiTheme="minorHAnsi" w:hAnsiTheme="minorHAnsi" w:cstheme="minorHAnsi"/>
          <w:sz w:val="18"/>
          <w:szCs w:val="18"/>
        </w:rPr>
        <w:tab/>
      </w:r>
      <w:r w:rsidR="007517D1">
        <w:rPr>
          <w:rFonts w:asciiTheme="minorHAnsi" w:hAnsiTheme="minorHAnsi" w:cstheme="minorHAnsi"/>
          <w:b/>
          <w:bCs/>
          <w:sz w:val="18"/>
          <w:szCs w:val="18"/>
        </w:rPr>
        <w:t>Action: JW</w:t>
      </w:r>
    </w:p>
    <w:p w14:paraId="3CB1D628" w14:textId="77777777" w:rsidR="00750D8C" w:rsidRPr="00196C56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196C56">
        <w:rPr>
          <w:rFonts w:asciiTheme="minorHAnsi" w:hAnsiTheme="minorHAnsi" w:cstheme="minorHAnsi"/>
          <w:b/>
          <w:bCs/>
          <w:sz w:val="18"/>
          <w:szCs w:val="18"/>
        </w:rPr>
        <w:t xml:space="preserve">Financial Report. </w:t>
      </w:r>
    </w:p>
    <w:p w14:paraId="0D71976C" w14:textId="457D34E8" w:rsidR="00750D8C" w:rsidRPr="00674A39" w:rsidRDefault="00750D8C" w:rsidP="00F5233C">
      <w:pPr>
        <w:pStyle w:val="ListParagraph"/>
        <w:numPr>
          <w:ilvl w:val="1"/>
          <w:numId w:val="1"/>
        </w:numPr>
        <w:spacing w:before="240" w:line="360" w:lineRule="auto"/>
        <w:ind w:left="1134"/>
        <w:rPr>
          <w:rFonts w:asciiTheme="minorHAnsi" w:hAnsiTheme="minorHAnsi" w:cstheme="minorHAnsi"/>
          <w:sz w:val="18"/>
          <w:szCs w:val="18"/>
          <w:u w:val="single"/>
        </w:rPr>
      </w:pPr>
      <w:r w:rsidRPr="00F5233C">
        <w:rPr>
          <w:rFonts w:asciiTheme="minorHAnsi" w:hAnsiTheme="minorHAnsi" w:cstheme="minorHAnsi"/>
          <w:sz w:val="18"/>
          <w:szCs w:val="18"/>
          <w:u w:val="single"/>
        </w:rPr>
        <w:t>WWCF</w:t>
      </w:r>
      <w:r w:rsidRPr="00674A39">
        <w:rPr>
          <w:rFonts w:asciiTheme="minorHAnsi" w:hAnsiTheme="minorHAnsi" w:cstheme="minorHAnsi"/>
          <w:sz w:val="18"/>
          <w:szCs w:val="18"/>
          <w:u w:val="single"/>
        </w:rPr>
        <w:t xml:space="preserve"> 107</w:t>
      </w:r>
      <w:r w:rsidR="00BF5784">
        <w:rPr>
          <w:rFonts w:asciiTheme="minorHAnsi" w:hAnsiTheme="minorHAnsi" w:cstheme="minorHAnsi"/>
          <w:sz w:val="18"/>
          <w:szCs w:val="18"/>
          <w:u w:val="single"/>
        </w:rPr>
        <w:t>.</w:t>
      </w:r>
      <w:r w:rsidR="00BF5784" w:rsidRPr="00BF5784">
        <w:rPr>
          <w:rFonts w:asciiTheme="minorHAnsi" w:hAnsiTheme="minorHAnsi" w:cstheme="minorHAnsi"/>
          <w:sz w:val="18"/>
          <w:szCs w:val="18"/>
        </w:rPr>
        <w:t xml:space="preserve"> Approved</w:t>
      </w:r>
      <w:r w:rsidR="00BF5784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450"/>
        <w:gridCol w:w="1374"/>
        <w:gridCol w:w="104"/>
        <w:gridCol w:w="1471"/>
        <w:gridCol w:w="1117"/>
      </w:tblGrid>
      <w:tr w:rsidR="00750D8C" w:rsidRPr="00674A39" w14:paraId="469E1653" w14:textId="77777777" w:rsidTr="002249F8">
        <w:tc>
          <w:tcPr>
            <w:tcW w:w="2409" w:type="dxa"/>
            <w:tcBorders>
              <w:bottom w:val="single" w:sz="4" w:space="0" w:color="auto"/>
            </w:tcBorders>
            <w:shd w:val="pct10" w:color="auto" w:fill="auto"/>
          </w:tcPr>
          <w:p w14:paraId="59CACA5F" w14:textId="77777777" w:rsidR="00750D8C" w:rsidRPr="00674A39" w:rsidRDefault="00750D8C" w:rsidP="002249F8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Expenditure Incurred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pct10" w:color="auto" w:fill="auto"/>
          </w:tcPr>
          <w:p w14:paraId="53C28AEF" w14:textId="77777777" w:rsidR="00750D8C" w:rsidRPr="00674A39" w:rsidRDefault="00750D8C" w:rsidP="002249F8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Detail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958C64B" w14:textId="77777777" w:rsidR="00750D8C" w:rsidRPr="00674A39" w:rsidRDefault="00750D8C" w:rsidP="002249F8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Value Total (Net)</w:t>
            </w:r>
            <w:r w:rsidRPr="00674A39">
              <w:rPr>
                <w:rFonts w:asciiTheme="minorHAnsi" w:hAnsiTheme="minorHAnsi" w:cstheme="minorHAnsi"/>
                <w:sz w:val="18"/>
                <w:szCs w:val="18"/>
              </w:rPr>
              <w:br/>
              <w:t>£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pct10" w:color="auto" w:fill="auto"/>
          </w:tcPr>
          <w:p w14:paraId="0DBC126D" w14:textId="77777777" w:rsidR="00750D8C" w:rsidRPr="00674A39" w:rsidRDefault="00750D8C" w:rsidP="002249F8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  <w:p w14:paraId="031B97A6" w14:textId="77777777" w:rsidR="00750D8C" w:rsidRPr="00674A39" w:rsidRDefault="00750D8C" w:rsidP="002249F8">
            <w:pPr>
              <w:pStyle w:val="CommentTex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9569AF" w14:textId="77777777" w:rsidR="00750D8C" w:rsidRPr="00674A39" w:rsidRDefault="00750D8C" w:rsidP="002249F8">
            <w:pPr>
              <w:pStyle w:val="CommentTex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£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pct10" w:color="auto" w:fill="auto"/>
          </w:tcPr>
          <w:p w14:paraId="03044921" w14:textId="77777777" w:rsidR="00750D8C" w:rsidRPr="00674A39" w:rsidRDefault="00750D8C" w:rsidP="002249F8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Total (Gross)</w:t>
            </w:r>
          </w:p>
          <w:p w14:paraId="0DA9D005" w14:textId="77777777" w:rsidR="00750D8C" w:rsidRPr="00674A39" w:rsidRDefault="00750D8C" w:rsidP="002249F8">
            <w:pPr>
              <w:pStyle w:val="CommentTex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£</w:t>
            </w:r>
          </w:p>
        </w:tc>
      </w:tr>
      <w:tr w:rsidR="00750D8C" w:rsidRPr="00674A39" w14:paraId="462591FD" w14:textId="77777777" w:rsidTr="00116659">
        <w:trPr>
          <w:cantSplit/>
        </w:trPr>
        <w:tc>
          <w:tcPr>
            <w:tcW w:w="8925" w:type="dxa"/>
            <w:gridSpan w:val="6"/>
            <w:shd w:val="pct10" w:color="auto" w:fill="auto"/>
          </w:tcPr>
          <w:p w14:paraId="39CB4512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Capital Items i.e. equipment (please list as per application form)</w:t>
            </w:r>
          </w:p>
        </w:tc>
      </w:tr>
      <w:tr w:rsidR="00750D8C" w:rsidRPr="00674A39" w14:paraId="10711F3E" w14:textId="77777777" w:rsidTr="00116659">
        <w:tc>
          <w:tcPr>
            <w:tcW w:w="2409" w:type="dxa"/>
          </w:tcPr>
          <w:p w14:paraId="2A5E7792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Trees for hedging</w:t>
            </w:r>
          </w:p>
        </w:tc>
        <w:tc>
          <w:tcPr>
            <w:tcW w:w="2450" w:type="dxa"/>
          </w:tcPr>
          <w:p w14:paraId="051DDBA8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008</w:t>
            </w:r>
          </w:p>
        </w:tc>
        <w:tc>
          <w:tcPr>
            <w:tcW w:w="1478" w:type="dxa"/>
            <w:gridSpan w:val="2"/>
          </w:tcPr>
          <w:p w14:paraId="658077AC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257.50</w:t>
            </w:r>
          </w:p>
        </w:tc>
        <w:tc>
          <w:tcPr>
            <w:tcW w:w="1471" w:type="dxa"/>
          </w:tcPr>
          <w:p w14:paraId="0C7BF1CE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33.50</w:t>
            </w:r>
          </w:p>
        </w:tc>
        <w:tc>
          <w:tcPr>
            <w:tcW w:w="1117" w:type="dxa"/>
          </w:tcPr>
          <w:p w14:paraId="09F82A08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291.00</w:t>
            </w:r>
          </w:p>
        </w:tc>
      </w:tr>
      <w:tr w:rsidR="00750D8C" w:rsidRPr="00674A39" w14:paraId="470D2528" w14:textId="77777777" w:rsidTr="00116659">
        <w:trPr>
          <w:cantSplit/>
        </w:trPr>
        <w:tc>
          <w:tcPr>
            <w:tcW w:w="8925" w:type="dxa"/>
            <w:gridSpan w:val="6"/>
            <w:shd w:val="pct10" w:color="auto" w:fill="auto"/>
          </w:tcPr>
          <w:p w14:paraId="5EC8590D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Revenue Items (please list as per application form)</w:t>
            </w:r>
          </w:p>
        </w:tc>
      </w:tr>
      <w:tr w:rsidR="00750D8C" w:rsidRPr="00674A39" w14:paraId="0B1456BA" w14:textId="77777777" w:rsidTr="00116659">
        <w:tc>
          <w:tcPr>
            <w:tcW w:w="2409" w:type="dxa"/>
          </w:tcPr>
          <w:p w14:paraId="5E575CC6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MKM toilet hire</w:t>
            </w:r>
          </w:p>
        </w:tc>
        <w:tc>
          <w:tcPr>
            <w:tcW w:w="2450" w:type="dxa"/>
          </w:tcPr>
          <w:p w14:paraId="588F11B0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001</w:t>
            </w:r>
          </w:p>
        </w:tc>
        <w:tc>
          <w:tcPr>
            <w:tcW w:w="1478" w:type="dxa"/>
            <w:gridSpan w:val="2"/>
          </w:tcPr>
          <w:p w14:paraId="03A66D26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96.00</w:t>
            </w:r>
          </w:p>
        </w:tc>
        <w:tc>
          <w:tcPr>
            <w:tcW w:w="1471" w:type="dxa"/>
          </w:tcPr>
          <w:p w14:paraId="22B606F9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19.20</w:t>
            </w:r>
          </w:p>
        </w:tc>
        <w:tc>
          <w:tcPr>
            <w:tcW w:w="1117" w:type="dxa"/>
          </w:tcPr>
          <w:p w14:paraId="3C3652D4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115.20</w:t>
            </w:r>
          </w:p>
        </w:tc>
      </w:tr>
      <w:tr w:rsidR="00750D8C" w:rsidRPr="00674A39" w14:paraId="7A2C9040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264FCA87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Hedge laying &amp; Training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5E197648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002</w:t>
            </w:r>
          </w:p>
        </w:tc>
        <w:tc>
          <w:tcPr>
            <w:tcW w:w="1478" w:type="dxa"/>
            <w:gridSpan w:val="2"/>
          </w:tcPr>
          <w:p w14:paraId="11DB8ED0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2187.70</w:t>
            </w:r>
          </w:p>
        </w:tc>
        <w:tc>
          <w:tcPr>
            <w:tcW w:w="1471" w:type="dxa"/>
          </w:tcPr>
          <w:p w14:paraId="2F026F32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436.14</w:t>
            </w:r>
          </w:p>
        </w:tc>
        <w:tc>
          <w:tcPr>
            <w:tcW w:w="1117" w:type="dxa"/>
          </w:tcPr>
          <w:p w14:paraId="0B709C65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2616.84</w:t>
            </w:r>
          </w:p>
        </w:tc>
      </w:tr>
      <w:tr w:rsidR="00750D8C" w:rsidRPr="00674A39" w14:paraId="18C47A39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1AA6E4FB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Tie back x 3 trees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0FAB433C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003</w:t>
            </w:r>
          </w:p>
        </w:tc>
        <w:tc>
          <w:tcPr>
            <w:tcW w:w="1478" w:type="dxa"/>
            <w:gridSpan w:val="2"/>
          </w:tcPr>
          <w:p w14:paraId="383F044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30.00</w:t>
            </w:r>
          </w:p>
        </w:tc>
        <w:tc>
          <w:tcPr>
            <w:tcW w:w="1471" w:type="dxa"/>
          </w:tcPr>
          <w:p w14:paraId="6494DDF4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3E13CDA1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30.00</w:t>
            </w:r>
          </w:p>
        </w:tc>
      </w:tr>
      <w:tr w:rsidR="00750D8C" w:rsidRPr="00674A39" w14:paraId="4AD27987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4491A34A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Weeding around paving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2322BC5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004</w:t>
            </w:r>
          </w:p>
        </w:tc>
        <w:tc>
          <w:tcPr>
            <w:tcW w:w="1478" w:type="dxa"/>
            <w:gridSpan w:val="2"/>
          </w:tcPr>
          <w:p w14:paraId="79C5EEE4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80.00</w:t>
            </w:r>
          </w:p>
        </w:tc>
        <w:tc>
          <w:tcPr>
            <w:tcW w:w="1471" w:type="dxa"/>
          </w:tcPr>
          <w:p w14:paraId="396AA839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4BC4753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80.00</w:t>
            </w:r>
          </w:p>
        </w:tc>
      </w:tr>
      <w:tr w:rsidR="00750D8C" w:rsidRPr="00674A39" w14:paraId="63AC63B6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078D1E1E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Fencing Works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4BC911DB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005</w:t>
            </w:r>
          </w:p>
        </w:tc>
        <w:tc>
          <w:tcPr>
            <w:tcW w:w="1478" w:type="dxa"/>
            <w:gridSpan w:val="2"/>
          </w:tcPr>
          <w:p w14:paraId="7BBED7CB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456.00</w:t>
            </w:r>
          </w:p>
        </w:tc>
        <w:tc>
          <w:tcPr>
            <w:tcW w:w="1471" w:type="dxa"/>
          </w:tcPr>
          <w:p w14:paraId="636993C2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91.20</w:t>
            </w:r>
          </w:p>
        </w:tc>
        <w:tc>
          <w:tcPr>
            <w:tcW w:w="1117" w:type="dxa"/>
          </w:tcPr>
          <w:p w14:paraId="645673FC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547.20</w:t>
            </w:r>
          </w:p>
        </w:tc>
      </w:tr>
      <w:tr w:rsidR="00750D8C" w:rsidRPr="00674A39" w14:paraId="30ED8486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677A1CCC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Paint fence/gate/benches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52AFBC96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006</w:t>
            </w:r>
          </w:p>
        </w:tc>
        <w:tc>
          <w:tcPr>
            <w:tcW w:w="1478" w:type="dxa"/>
            <w:gridSpan w:val="2"/>
          </w:tcPr>
          <w:p w14:paraId="3AE2B7B6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292.00</w:t>
            </w:r>
          </w:p>
        </w:tc>
        <w:tc>
          <w:tcPr>
            <w:tcW w:w="1471" w:type="dxa"/>
          </w:tcPr>
          <w:p w14:paraId="26AE8634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105F3E81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292.00</w:t>
            </w:r>
          </w:p>
        </w:tc>
      </w:tr>
      <w:tr w:rsidR="00750D8C" w:rsidRPr="00674A39" w14:paraId="42414A82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2301E239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Tidy playing field entrance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A505A82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007</w:t>
            </w:r>
          </w:p>
        </w:tc>
        <w:tc>
          <w:tcPr>
            <w:tcW w:w="1478" w:type="dxa"/>
            <w:gridSpan w:val="2"/>
          </w:tcPr>
          <w:p w14:paraId="17ACF0B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80.00</w:t>
            </w:r>
          </w:p>
        </w:tc>
        <w:tc>
          <w:tcPr>
            <w:tcW w:w="1471" w:type="dxa"/>
          </w:tcPr>
          <w:p w14:paraId="609C4F63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679E62C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80.00</w:t>
            </w:r>
          </w:p>
        </w:tc>
      </w:tr>
      <w:tr w:rsidR="00750D8C" w:rsidRPr="00674A39" w14:paraId="1F6BF14F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5DD4369D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Scything wild flowers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314019A0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009</w:t>
            </w:r>
          </w:p>
        </w:tc>
        <w:tc>
          <w:tcPr>
            <w:tcW w:w="1478" w:type="dxa"/>
            <w:gridSpan w:val="2"/>
          </w:tcPr>
          <w:p w14:paraId="0323DAE2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40.00</w:t>
            </w:r>
          </w:p>
        </w:tc>
        <w:tc>
          <w:tcPr>
            <w:tcW w:w="1471" w:type="dxa"/>
          </w:tcPr>
          <w:p w14:paraId="1190B5B8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77980E5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40.00</w:t>
            </w:r>
          </w:p>
        </w:tc>
      </w:tr>
      <w:tr w:rsidR="00750D8C" w:rsidRPr="00674A39" w14:paraId="50B5463A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0B15305B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Planting trees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46ECBF91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010</w:t>
            </w:r>
          </w:p>
        </w:tc>
        <w:tc>
          <w:tcPr>
            <w:tcW w:w="1478" w:type="dxa"/>
            <w:gridSpan w:val="2"/>
          </w:tcPr>
          <w:p w14:paraId="037DF379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116.00</w:t>
            </w:r>
          </w:p>
        </w:tc>
        <w:tc>
          <w:tcPr>
            <w:tcW w:w="1471" w:type="dxa"/>
          </w:tcPr>
          <w:p w14:paraId="11F21B9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101A016C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116.00</w:t>
            </w:r>
          </w:p>
        </w:tc>
      </w:tr>
      <w:tr w:rsidR="00750D8C" w:rsidRPr="00674A39" w14:paraId="46E56E75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55540F89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Cutting Hedge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4E4ED43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011</w:t>
            </w:r>
          </w:p>
        </w:tc>
        <w:tc>
          <w:tcPr>
            <w:tcW w:w="1478" w:type="dxa"/>
            <w:gridSpan w:val="2"/>
          </w:tcPr>
          <w:p w14:paraId="2D6EEBCC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160.00</w:t>
            </w:r>
          </w:p>
        </w:tc>
        <w:tc>
          <w:tcPr>
            <w:tcW w:w="1471" w:type="dxa"/>
          </w:tcPr>
          <w:p w14:paraId="1358BD64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4E66555B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160.00</w:t>
            </w:r>
          </w:p>
        </w:tc>
      </w:tr>
      <w:tr w:rsidR="00750D8C" w:rsidRPr="00674A39" w14:paraId="4C8A55FD" w14:textId="77777777" w:rsidTr="00116659">
        <w:tc>
          <w:tcPr>
            <w:tcW w:w="2409" w:type="dxa"/>
            <w:tcBorders>
              <w:bottom w:val="single" w:sz="4" w:space="0" w:color="auto"/>
            </w:tcBorders>
          </w:tcPr>
          <w:p w14:paraId="6ACB55A5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Clearing buffer zone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5A17E4D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Invoice 012</w:t>
            </w:r>
          </w:p>
        </w:tc>
        <w:tc>
          <w:tcPr>
            <w:tcW w:w="1478" w:type="dxa"/>
            <w:gridSpan w:val="2"/>
          </w:tcPr>
          <w:p w14:paraId="6F76FE0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150.00</w:t>
            </w:r>
          </w:p>
        </w:tc>
        <w:tc>
          <w:tcPr>
            <w:tcW w:w="1471" w:type="dxa"/>
          </w:tcPr>
          <w:p w14:paraId="42FD2DC3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</w:p>
        </w:tc>
        <w:tc>
          <w:tcPr>
            <w:tcW w:w="1117" w:type="dxa"/>
          </w:tcPr>
          <w:p w14:paraId="05D16131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150.00</w:t>
            </w:r>
          </w:p>
        </w:tc>
      </w:tr>
      <w:tr w:rsidR="00750D8C" w:rsidRPr="00674A39" w14:paraId="2ED0D69D" w14:textId="77777777" w:rsidTr="00116659">
        <w:trPr>
          <w:cantSplit/>
        </w:trPr>
        <w:tc>
          <w:tcPr>
            <w:tcW w:w="4859" w:type="dxa"/>
            <w:gridSpan w:val="2"/>
            <w:shd w:val="pct10" w:color="auto" w:fill="auto"/>
          </w:tcPr>
          <w:p w14:paraId="7211A5CC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Total Expenditure £</w:t>
            </w:r>
          </w:p>
        </w:tc>
        <w:tc>
          <w:tcPr>
            <w:tcW w:w="1478" w:type="dxa"/>
            <w:gridSpan w:val="2"/>
          </w:tcPr>
          <w:p w14:paraId="2A12699D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3938.20</w:t>
            </w:r>
          </w:p>
        </w:tc>
        <w:tc>
          <w:tcPr>
            <w:tcW w:w="1471" w:type="dxa"/>
          </w:tcPr>
          <w:p w14:paraId="1F6A7218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580.04</w:t>
            </w:r>
          </w:p>
        </w:tc>
        <w:tc>
          <w:tcPr>
            <w:tcW w:w="1117" w:type="dxa"/>
          </w:tcPr>
          <w:p w14:paraId="51A7D630" w14:textId="77777777" w:rsidR="00750D8C" w:rsidRPr="00674A39" w:rsidRDefault="00750D8C" w:rsidP="00116659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4518.24</w:t>
            </w:r>
          </w:p>
        </w:tc>
      </w:tr>
      <w:tr w:rsidR="00750D8C" w:rsidRPr="00674A39" w14:paraId="62156614" w14:textId="77777777" w:rsidTr="00116659">
        <w:tc>
          <w:tcPr>
            <w:tcW w:w="6233" w:type="dxa"/>
            <w:gridSpan w:val="3"/>
            <w:shd w:val="pct10" w:color="auto" w:fill="auto"/>
          </w:tcPr>
          <w:p w14:paraId="1CC62373" w14:textId="77777777" w:rsidR="00750D8C" w:rsidRPr="00674A39" w:rsidRDefault="00750D8C" w:rsidP="00116659">
            <w:pPr>
              <w:pStyle w:val="CommentText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Less grant previously paid</w:t>
            </w:r>
          </w:p>
        </w:tc>
        <w:tc>
          <w:tcPr>
            <w:tcW w:w="2692" w:type="dxa"/>
            <w:gridSpan w:val="3"/>
          </w:tcPr>
          <w:p w14:paraId="784AA128" w14:textId="77777777" w:rsidR="00750D8C" w:rsidRPr="00674A39" w:rsidRDefault="00750D8C" w:rsidP="00116659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£ 3034</w:t>
            </w:r>
          </w:p>
        </w:tc>
      </w:tr>
      <w:tr w:rsidR="00750D8C" w:rsidRPr="00674A39" w14:paraId="789DCF73" w14:textId="77777777" w:rsidTr="00116659">
        <w:tc>
          <w:tcPr>
            <w:tcW w:w="6233" w:type="dxa"/>
            <w:gridSpan w:val="3"/>
            <w:shd w:val="pct10" w:color="auto" w:fill="auto"/>
          </w:tcPr>
          <w:p w14:paraId="69F9F27E" w14:textId="77777777" w:rsidR="00750D8C" w:rsidRPr="00674A39" w:rsidRDefault="00750D8C" w:rsidP="00116659">
            <w:pPr>
              <w:pStyle w:val="Heading3"/>
              <w:rPr>
                <w:rFonts w:asciiTheme="minorHAnsi" w:hAnsiTheme="minorHAnsi" w:cstheme="minorHAnsi"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sz w:val="18"/>
                <w:szCs w:val="18"/>
              </w:rPr>
              <w:t>Total final payment to claim</w:t>
            </w:r>
          </w:p>
        </w:tc>
        <w:tc>
          <w:tcPr>
            <w:tcW w:w="2692" w:type="dxa"/>
            <w:gridSpan w:val="3"/>
          </w:tcPr>
          <w:p w14:paraId="34D8B4D3" w14:textId="77777777" w:rsidR="00750D8C" w:rsidRPr="00674A39" w:rsidRDefault="00750D8C" w:rsidP="00116659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4A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£ 904</w:t>
            </w:r>
          </w:p>
        </w:tc>
      </w:tr>
    </w:tbl>
    <w:p w14:paraId="066F53C6" w14:textId="77777777" w:rsidR="00674A39" w:rsidRDefault="00674A39" w:rsidP="00750D8C">
      <w:pPr>
        <w:ind w:left="993"/>
        <w:rPr>
          <w:rFonts w:asciiTheme="minorHAnsi" w:hAnsiTheme="minorHAnsi" w:cstheme="minorHAnsi"/>
          <w:sz w:val="18"/>
          <w:szCs w:val="18"/>
        </w:rPr>
      </w:pPr>
    </w:p>
    <w:p w14:paraId="19B5B8D5" w14:textId="584A9C5A" w:rsidR="00750D8C" w:rsidRDefault="00750D8C" w:rsidP="002670C8">
      <w:pPr>
        <w:pStyle w:val="ListParagraph"/>
        <w:numPr>
          <w:ilvl w:val="1"/>
          <w:numId w:val="1"/>
        </w:numPr>
        <w:spacing w:line="360" w:lineRule="auto"/>
        <w:ind w:left="1134"/>
        <w:rPr>
          <w:rFonts w:asciiTheme="minorHAnsi" w:hAnsiTheme="minorHAnsi" w:cstheme="minorHAnsi"/>
          <w:sz w:val="18"/>
          <w:szCs w:val="18"/>
          <w:u w:val="single"/>
        </w:rPr>
      </w:pPr>
      <w:r w:rsidRPr="00674A39">
        <w:rPr>
          <w:rFonts w:asciiTheme="minorHAnsi" w:hAnsiTheme="minorHAnsi" w:cstheme="minorHAnsi"/>
          <w:sz w:val="18"/>
          <w:szCs w:val="18"/>
          <w:u w:val="single"/>
        </w:rPr>
        <w:t>WWCF 116</w:t>
      </w:r>
      <w:r w:rsidR="00BF5784">
        <w:rPr>
          <w:rFonts w:asciiTheme="minorHAnsi" w:hAnsiTheme="minorHAnsi" w:cstheme="minorHAnsi"/>
          <w:sz w:val="18"/>
          <w:szCs w:val="18"/>
          <w:u w:val="single"/>
        </w:rPr>
        <w:t xml:space="preserve">. </w:t>
      </w:r>
      <w:r w:rsidR="00BF5784" w:rsidRPr="00BF5784">
        <w:rPr>
          <w:rFonts w:asciiTheme="minorHAnsi" w:hAnsiTheme="minorHAnsi" w:cstheme="minorHAnsi"/>
          <w:sz w:val="18"/>
          <w:szCs w:val="18"/>
        </w:rPr>
        <w:t>Approved.</w:t>
      </w:r>
    </w:p>
    <w:tbl>
      <w:tblPr>
        <w:tblW w:w="9072" w:type="dxa"/>
        <w:tblInd w:w="846" w:type="dxa"/>
        <w:tblLook w:val="04A0" w:firstRow="1" w:lastRow="0" w:firstColumn="1" w:lastColumn="0" w:noHBand="0" w:noVBand="1"/>
      </w:tblPr>
      <w:tblGrid>
        <w:gridCol w:w="1059"/>
        <w:gridCol w:w="3477"/>
        <w:gridCol w:w="903"/>
        <w:gridCol w:w="811"/>
        <w:gridCol w:w="812"/>
        <w:gridCol w:w="876"/>
        <w:gridCol w:w="1134"/>
      </w:tblGrid>
      <w:tr w:rsidR="002670C8" w:rsidRPr="002670C8" w14:paraId="35C3BBCE" w14:textId="77777777" w:rsidTr="002670C8">
        <w:trPr>
          <w:trHeight w:val="28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2640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3" w:name="RANGE!A1:G77"/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Date</w:t>
            </w:r>
            <w:bookmarkEnd w:id="3"/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2CCF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Projects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C695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39C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Expend (inc VAT)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FD94" w14:textId="4D8778CA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Expend (Ex</w:t>
            </w:r>
            <w:r w:rsidR="00F96D71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VAT)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CB71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Agreed Expend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C20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Balance</w:t>
            </w:r>
          </w:p>
        </w:tc>
      </w:tr>
      <w:tr w:rsidR="002670C8" w:rsidRPr="002670C8" w14:paraId="194CA85E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8A20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D338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A. Hedge laying.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E6E7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AC5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543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22E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C8E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4080868D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3DD6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19/03/2025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047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Training, ins/</w:t>
            </w:r>
            <w:proofErr w:type="spellStart"/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ance</w:t>
            </w:r>
            <w:proofErr w:type="spellEnd"/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, 1st aid, tool hire  D Boyson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3455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38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756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E63" w14:textId="77777777" w:rsidR="002670C8" w:rsidRPr="002670C8" w:rsidRDefault="002670C8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2E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-350.00</w:t>
            </w:r>
          </w:p>
        </w:tc>
      </w:tr>
      <w:tr w:rsidR="002670C8" w:rsidRPr="002670C8" w14:paraId="39BFE063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FF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11/12/2024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109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Training, ins/</w:t>
            </w:r>
            <w:proofErr w:type="spellStart"/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ance</w:t>
            </w:r>
            <w:proofErr w:type="spellEnd"/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, 1st aid, tool hire  D Boyson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86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2620.00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DB9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1260.00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AB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1050.00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443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992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1570.00</w:t>
            </w:r>
          </w:p>
        </w:tc>
      </w:tr>
      <w:tr w:rsidR="002670C8" w:rsidRPr="002670C8" w14:paraId="3C24D1F2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0C2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25/03/2025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49D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Toilet hire and cleaning Nixon Hire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6F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20B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EC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105.00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104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2BD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-150.00</w:t>
            </w:r>
          </w:p>
        </w:tc>
      </w:tr>
      <w:tr w:rsidR="002670C8" w:rsidRPr="002670C8" w14:paraId="5059FCA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F2C6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25/01/2024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892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Toilet hire and cleaning Nixon Hire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E8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B83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AF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105.00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40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626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75.00</w:t>
            </w:r>
          </w:p>
        </w:tc>
      </w:tr>
      <w:tr w:rsidR="002670C8" w:rsidRPr="002670C8" w14:paraId="15AE7223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EA0F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AE5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Brash removal disposal Henzell Enterprise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446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C381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0192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0D3F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8CE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200.00</w:t>
            </w:r>
          </w:p>
        </w:tc>
      </w:tr>
      <w:tr w:rsidR="002670C8" w:rsidRPr="002670C8" w14:paraId="335A9F79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D5CD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744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Refreshments for competitors Sainsburys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D55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8228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19BC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1784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AD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80.00</w:t>
            </w:r>
          </w:p>
        </w:tc>
      </w:tr>
      <w:tr w:rsidR="002670C8" w:rsidRPr="002670C8" w14:paraId="2C3F850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4B13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213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Tree guard disposal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8D6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3A0E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FE17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919C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E3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45.00</w:t>
            </w:r>
          </w:p>
        </w:tc>
      </w:tr>
      <w:tr w:rsidR="002670C8" w:rsidRPr="002670C8" w14:paraId="1359F37B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0695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0C3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Additional plants Stanton nursery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266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125.00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70C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3EB5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74DB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77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125.00</w:t>
            </w:r>
          </w:p>
        </w:tc>
      </w:tr>
      <w:tr w:rsidR="002670C8" w:rsidRPr="002670C8" w14:paraId="11FD35A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19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15/12/2024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C8A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Preparation &amp; Planting of Buffer zone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79C2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CD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9A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315.00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5C08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F54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-315.00</w:t>
            </w:r>
          </w:p>
        </w:tc>
      </w:tr>
      <w:tr w:rsidR="002670C8" w:rsidRPr="002670C8" w14:paraId="59CC764B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1429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16F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Removal of Wildflower cuttings during  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1A41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221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8A56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EBF7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1B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-50.00</w:t>
            </w:r>
          </w:p>
        </w:tc>
      </w:tr>
      <w:tr w:rsidR="002670C8" w:rsidRPr="002670C8" w14:paraId="09A2D69D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2F7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3AA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Cutting laid hedge during 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90BC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4EB5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4541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B1C9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DBE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-180.00</w:t>
            </w:r>
          </w:p>
        </w:tc>
      </w:tr>
      <w:tr w:rsidR="002670C8" w:rsidRPr="002670C8" w14:paraId="4729C40B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FEB6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81E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Maintenance of Buffer zone during 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1FFD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19AA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7AD1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C794A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DA4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-160.00</w:t>
            </w:r>
          </w:p>
        </w:tc>
      </w:tr>
      <w:tr w:rsidR="002670C8" w:rsidRPr="002670C8" w14:paraId="42CF557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2AE7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3B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F5C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3250.00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02F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7D7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1575.00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C8DC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390.00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D06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1285.00</w:t>
            </w:r>
          </w:p>
        </w:tc>
      </w:tr>
      <w:tr w:rsidR="002670C8" w:rsidRPr="002670C8" w14:paraId="688611D4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FCC9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B1F1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B. Baseline survey and data recording.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272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746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20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28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660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307A304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6F3D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5D2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Echo meter x2 (bat detector)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C7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154.17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29B2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7188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512C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31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154.17</w:t>
            </w:r>
          </w:p>
        </w:tc>
      </w:tr>
      <w:tr w:rsidR="002670C8" w:rsidRPr="002670C8" w14:paraId="3901BA84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193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6C7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Loupe magnification lens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1F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23.33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A6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F33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1DB6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2B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8.34</w:t>
            </w:r>
          </w:p>
        </w:tc>
      </w:tr>
      <w:tr w:rsidR="002670C8" w:rsidRPr="002670C8" w14:paraId="2835CF9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A1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398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Weather writer A4 field pouch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51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29.16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279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EF6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5F01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40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14.17</w:t>
            </w:r>
          </w:p>
        </w:tc>
      </w:tr>
      <w:tr w:rsidR="002670C8" w:rsidRPr="002670C8" w14:paraId="057C2C04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061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3EBC" w14:textId="229F1F7B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x2 </w:t>
            </w:r>
            <w:r w:rsidR="00F96D71" w:rsidRPr="002670C8">
              <w:rPr>
                <w:rFonts w:ascii="Aptos Narrow" w:hAnsi="Aptos Narrow"/>
                <w:color w:val="000000"/>
                <w:sz w:val="18"/>
                <w:szCs w:val="18"/>
              </w:rPr>
              <w:t>Rucksacks</w:t>
            </w: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for carrying equipment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6E9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F5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726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31.90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8E06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50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3.09</w:t>
            </w:r>
          </w:p>
        </w:tc>
      </w:tr>
      <w:tr w:rsidR="002670C8" w:rsidRPr="002670C8" w14:paraId="6761F992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3EB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B5B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Pukka note pads x3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49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CA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30D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10.76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BB61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DF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2.23</w:t>
            </w:r>
          </w:p>
        </w:tc>
      </w:tr>
      <w:tr w:rsidR="002670C8" w:rsidRPr="002670C8" w14:paraId="1771D143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BC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EC4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Pencil sharpeners  x2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0D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7E6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1A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8BD8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EA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-3.36</w:t>
            </w:r>
          </w:p>
        </w:tc>
      </w:tr>
      <w:tr w:rsidR="002670C8" w:rsidRPr="002670C8" w14:paraId="78A3C0C7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5B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6E6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HB pencils x18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76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BE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A53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0CED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C2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-2.33</w:t>
            </w:r>
          </w:p>
        </w:tc>
      </w:tr>
      <w:tr w:rsidR="002670C8" w:rsidRPr="002670C8" w14:paraId="428DCA3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7F9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847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Microsoft business standard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90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123.60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6E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509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38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2B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123.60</w:t>
            </w:r>
          </w:p>
        </w:tc>
      </w:tr>
      <w:tr w:rsidR="002670C8" w:rsidRPr="002670C8" w14:paraId="0640E24B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3F00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32E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Qgis mapping surveying course 2 people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43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70CA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DCD6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E5EC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17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200.00</w:t>
            </w:r>
          </w:p>
        </w:tc>
      </w:tr>
      <w:tr w:rsidR="002670C8" w:rsidRPr="002670C8" w14:paraId="4F203205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60E7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E6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3BAA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580.74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BA5B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77C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80.83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CC08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A49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499.91</w:t>
            </w:r>
          </w:p>
        </w:tc>
      </w:tr>
      <w:tr w:rsidR="002670C8" w:rsidRPr="002670C8" w14:paraId="62267A2E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BB8F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C833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C. Meadow seeding, scything, and baling.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D6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0E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551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7E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4D91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195BCF82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F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04/09/2024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65B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Traditional baler Ryehill community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AF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62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43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8C27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67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0.00</w:t>
            </w:r>
          </w:p>
        </w:tc>
      </w:tr>
      <w:tr w:rsidR="002670C8" w:rsidRPr="002670C8" w14:paraId="03927492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BA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01/09/2024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9B5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Scythes x 6 ,3 training days, sharp/stones x6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56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1348.00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A4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45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1348.00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9064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884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0.00</w:t>
            </w:r>
          </w:p>
        </w:tc>
      </w:tr>
      <w:tr w:rsidR="002670C8" w:rsidRPr="002670C8" w14:paraId="0D08AC3C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CD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09/12/2024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05C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Seeds for meadow making Kevin Wharf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9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68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0E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4F1C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50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0.00</w:t>
            </w:r>
          </w:p>
        </w:tc>
      </w:tr>
      <w:tr w:rsidR="002670C8" w:rsidRPr="002670C8" w14:paraId="4BE18059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C426F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32F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080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1628.00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CEF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C3D9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1628.00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2AC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4742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0.00</w:t>
            </w:r>
          </w:p>
        </w:tc>
      </w:tr>
      <w:tr w:rsidR="002670C8" w:rsidRPr="002670C8" w14:paraId="7F402299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05BA3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8853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D. Bird nest box scheme.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8C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07A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921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34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711C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77E5DD07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94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01/09/2024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392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50 x nest box’s Roger Powell 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746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929.42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89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946.92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AC1F" w14:textId="77777777" w:rsidR="002670C8" w:rsidRPr="002670C8" w:rsidRDefault="002670C8">
            <w:pPr>
              <w:jc w:val="right"/>
              <w:rPr>
                <w:rFonts w:ascii="Aptos Narrow" w:hAnsi="Aptos Narrow"/>
                <w:sz w:val="18"/>
                <w:szCs w:val="18"/>
              </w:rPr>
            </w:pPr>
            <w:r w:rsidRPr="002670C8">
              <w:rPr>
                <w:rFonts w:ascii="Aptos Narrow" w:hAnsi="Aptos Narrow"/>
                <w:sz w:val="18"/>
                <w:szCs w:val="18"/>
              </w:rPr>
              <w:t>930.09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AEB84" w14:textId="77777777" w:rsidR="002670C8" w:rsidRPr="002670C8" w:rsidRDefault="002670C8">
            <w:pPr>
              <w:rPr>
                <w:rFonts w:ascii="Aptos Narrow" w:hAnsi="Aptos Narrow"/>
                <w:sz w:val="18"/>
                <w:szCs w:val="18"/>
              </w:rPr>
            </w:pPr>
            <w:r w:rsidRPr="002670C8">
              <w:rPr>
                <w:rFonts w:ascii="Aptos Narrow" w:hAnsi="Aptos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10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-0.67</w:t>
            </w:r>
          </w:p>
        </w:tc>
      </w:tr>
      <w:tr w:rsidR="002670C8" w:rsidRPr="002670C8" w14:paraId="6A15A539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8E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01/09/2024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C82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45 x nest boxes . Barn community workshop. 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78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DA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C8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FE9D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D7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0.00</w:t>
            </w:r>
          </w:p>
        </w:tc>
      </w:tr>
      <w:tr w:rsidR="002670C8" w:rsidRPr="002670C8" w14:paraId="1285C149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5A1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23/02/2025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05A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60 x nest box’s Roger Powell 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F2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3B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973.25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9E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961.98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BD01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575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-961.98</w:t>
            </w:r>
          </w:p>
        </w:tc>
      </w:tr>
      <w:tr w:rsidR="002670C8" w:rsidRPr="002670C8" w14:paraId="5E022DC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9BA" w14:textId="7EF6D768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  <w:r w:rsidR="00F96D71" w:rsidRPr="002670C8">
              <w:rPr>
                <w:rFonts w:ascii="Aptos Narrow" w:hAnsi="Aptos Narrow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F4DB" w14:textId="31B4C503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60x nest boxes . Barn community workshop.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38B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D4E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D1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208B2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22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-600.00</w:t>
            </w:r>
          </w:p>
        </w:tc>
      </w:tr>
      <w:tr w:rsidR="002670C8" w:rsidRPr="002670C8" w14:paraId="556E5B85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A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7F1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6D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1379.42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A56F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4CF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2342.07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FF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D663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-1562.65</w:t>
            </w:r>
          </w:p>
        </w:tc>
      </w:tr>
      <w:tr w:rsidR="002670C8" w:rsidRPr="002670C8" w14:paraId="17C64FF7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B9E91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EC4B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E. River quality testing.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F2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FD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F8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BD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FE2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3C5ACC5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F6688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07C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  <w:t>Replacement Testing Kit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F7E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22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D4D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7743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3E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2D54B36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D86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ED7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1x reel rope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9C65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262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1F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DBB8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6BC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-3.94</w:t>
            </w:r>
          </w:p>
        </w:tc>
      </w:tr>
      <w:tr w:rsidR="002670C8" w:rsidRPr="002670C8" w14:paraId="34A1416C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9A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6840" w14:textId="75F5F335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1x collapsable bucket (unable to get VAT </w:t>
            </w:r>
            <w:r w:rsidR="00F96D71" w:rsidRPr="002670C8">
              <w:rPr>
                <w:rFonts w:ascii="Aptos Narrow" w:hAnsi="Aptos Narrow"/>
                <w:color w:val="000000"/>
                <w:sz w:val="18"/>
                <w:szCs w:val="18"/>
              </w:rPr>
              <w:t>receipt</w:t>
            </w: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6450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47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F8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1214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F2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-6.95</w:t>
            </w:r>
          </w:p>
        </w:tc>
      </w:tr>
      <w:tr w:rsidR="002670C8" w:rsidRPr="002670C8" w14:paraId="74396D0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A40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5C1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Telescopic Water sampler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1CDB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C8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24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79A2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BE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-54.00</w:t>
            </w:r>
          </w:p>
        </w:tc>
      </w:tr>
      <w:tr w:rsidR="002670C8" w:rsidRPr="002670C8" w14:paraId="29DCE192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1D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231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Ammonia Tests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80E7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B98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32.98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92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27.48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6DED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5B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-27.48</w:t>
            </w:r>
          </w:p>
        </w:tc>
      </w:tr>
      <w:tr w:rsidR="002670C8" w:rsidRPr="002670C8" w14:paraId="2274BC43" w14:textId="77777777" w:rsidTr="00F96D71">
        <w:trPr>
          <w:trHeight w:val="27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5F1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4F37" w14:textId="6E2DACB0" w:rsidR="002670C8" w:rsidRPr="002670C8" w:rsidRDefault="00F96D7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Phosphate</w:t>
            </w:r>
            <w:r w:rsidR="002670C8"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Checker and Reagent NO VAT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DDFB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7E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106.19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D4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106.19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7AA4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1A2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-106.19</w:t>
            </w:r>
          </w:p>
        </w:tc>
      </w:tr>
      <w:tr w:rsidR="002670C8" w:rsidRPr="002670C8" w14:paraId="03EF61C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B9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09/02/2025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CE4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x1 PH Water Tester, x1 TDS Meter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61BB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00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55.98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EA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46.66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7B68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2AB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-46.66</w:t>
            </w:r>
          </w:p>
        </w:tc>
      </w:tr>
      <w:tr w:rsidR="002670C8" w:rsidRPr="002670C8" w14:paraId="19FBE01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FD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10/02/2025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1F0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E.coli test kits costs with lab tests x 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82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935.00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03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499.98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F9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416.65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0C2F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A99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518.35</w:t>
            </w:r>
          </w:p>
        </w:tc>
      </w:tr>
      <w:tr w:rsidR="002670C8" w:rsidRPr="002670C8" w14:paraId="369FA672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106C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0F7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C00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935.00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D97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8887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661.87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162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CB3D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273.13</w:t>
            </w:r>
          </w:p>
        </w:tc>
      </w:tr>
      <w:tr w:rsidR="002670C8" w:rsidRPr="002670C8" w14:paraId="14429E8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1419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70CA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F. Litter reduction awareness project.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F9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1A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A2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070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8FD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62A6C305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878D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654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6x litter signs, 2x  litter signs.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746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135.77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1BC8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AD83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6A1C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642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135.77</w:t>
            </w:r>
          </w:p>
        </w:tc>
      </w:tr>
      <w:tr w:rsidR="002670C8" w:rsidRPr="002670C8" w14:paraId="266EBC6D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00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F43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First Aid Kits x 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7D45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87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568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24.14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7345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685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-24.14</w:t>
            </w:r>
          </w:p>
        </w:tc>
      </w:tr>
      <w:tr w:rsidR="002670C8" w:rsidRPr="002670C8" w14:paraId="22B9D6E0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2A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29/01/2025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D42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50x nitrile gloves.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33E0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D3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5A1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AACD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E24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-4.99</w:t>
            </w:r>
          </w:p>
        </w:tc>
      </w:tr>
      <w:tr w:rsidR="002670C8" w:rsidRPr="002670C8" w14:paraId="75DE28C4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75065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50C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2CE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135.77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5363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E318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29.13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961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008F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106.64</w:t>
            </w:r>
          </w:p>
        </w:tc>
      </w:tr>
      <w:tr w:rsidR="002670C8" w:rsidRPr="002670C8" w14:paraId="1F47D9B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6CEEE9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461D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G. Biodiversity event.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9AE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DF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263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EA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7323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08A0D3AC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65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01/09/2024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A5E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Food x 50 people Wingate's village hall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99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50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908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B9BD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EC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0.00</w:t>
            </w:r>
          </w:p>
        </w:tc>
      </w:tr>
      <w:tr w:rsidR="002670C8" w:rsidRPr="002670C8" w14:paraId="4F0DFE75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33F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6E3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  <w:t>Crafts etc.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C3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79.89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3E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E1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042B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B4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79.89</w:t>
            </w:r>
          </w:p>
        </w:tc>
      </w:tr>
      <w:tr w:rsidR="002670C8" w:rsidRPr="002670C8" w14:paraId="5609D59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BE8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35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x100 White paper cups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3219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015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BC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6.62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0CAC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26B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-6.62</w:t>
            </w:r>
          </w:p>
        </w:tc>
      </w:tr>
      <w:tr w:rsidR="002670C8" w:rsidRPr="002670C8" w14:paraId="624D673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BB5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D4C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x100 Insulated paper cups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3777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BBC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9.20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3C3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362F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C57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-7.67</w:t>
            </w:r>
          </w:p>
        </w:tc>
      </w:tr>
      <w:tr w:rsidR="002670C8" w:rsidRPr="002670C8" w14:paraId="67B41564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66C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454" w14:textId="7432CFC5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x 360 </w:t>
            </w:r>
            <w:r w:rsidR="00F96D71" w:rsidRPr="002670C8">
              <w:rPr>
                <w:rFonts w:ascii="Aptos Narrow" w:hAnsi="Aptos Narrow"/>
                <w:color w:val="000000"/>
                <w:sz w:val="18"/>
                <w:szCs w:val="18"/>
              </w:rPr>
              <w:t>disposable</w:t>
            </w: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 wooden cutlery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49AA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ADD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15.58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62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12.98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68A6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4F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-12.98</w:t>
            </w:r>
          </w:p>
        </w:tc>
      </w:tr>
      <w:tr w:rsidR="002670C8" w:rsidRPr="002670C8" w14:paraId="5B9C1DFD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821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B6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x100 Napkins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740A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C0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1F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C009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03F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-4.16</w:t>
            </w:r>
          </w:p>
        </w:tc>
      </w:tr>
      <w:tr w:rsidR="002670C8" w:rsidRPr="002670C8" w14:paraId="0247F9C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93B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198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x125 plates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C1EC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01D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D1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14.16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4BA2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3FB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-14.16</w:t>
            </w:r>
          </w:p>
        </w:tc>
      </w:tr>
      <w:tr w:rsidR="002670C8" w:rsidRPr="002670C8" w14:paraId="4DF7465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8A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41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Wooden Teaspoons no VAT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EC54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F59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5FF1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D771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A5B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-4.99</w:t>
            </w:r>
          </w:p>
        </w:tc>
      </w:tr>
      <w:tr w:rsidR="002670C8" w:rsidRPr="002670C8" w14:paraId="4B5D961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B673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5C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Wild Bird Seed no VAT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B3DF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342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20.49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82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20.49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5616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C9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-20.49</w:t>
            </w:r>
          </w:p>
        </w:tc>
      </w:tr>
      <w:tr w:rsidR="002670C8" w:rsidRPr="002670C8" w14:paraId="006ECA3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49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03/07/2024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A3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 xml:space="preserve">Craft paper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694D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1E8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F7E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1FC8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225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-4.99</w:t>
            </w:r>
          </w:p>
        </w:tc>
      </w:tr>
      <w:tr w:rsidR="002670C8" w:rsidRPr="002670C8" w14:paraId="425EB697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6FD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06/07/2025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C98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Beverages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B279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35.72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AD5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7B8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32.95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B1D0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D1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2.77</w:t>
            </w:r>
          </w:p>
        </w:tc>
      </w:tr>
      <w:tr w:rsidR="002670C8" w:rsidRPr="002670C8" w14:paraId="637D60D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885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Jul-25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128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Biodiversity Event 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E7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AE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F9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61030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FF6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-450</w:t>
            </w:r>
          </w:p>
        </w:tc>
      </w:tr>
      <w:tr w:rsidR="002670C8" w:rsidRPr="002670C8" w14:paraId="5ED7C98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F92C5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DDD8" w14:textId="4684CD9A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6B6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365.61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348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B37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359.01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E47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450.00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0F7C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-443.40</w:t>
            </w:r>
          </w:p>
        </w:tc>
      </w:tr>
      <w:tr w:rsidR="002670C8" w:rsidRPr="002670C8" w14:paraId="46448A0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5B5D2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10A4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H. ADMINSTRATION COSTS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2B2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31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7B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50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DBF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7727D2E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AD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185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Quarterly Admin costs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40A2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2D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FE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804.00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F1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18C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396.00</w:t>
            </w:r>
          </w:p>
        </w:tc>
      </w:tr>
      <w:tr w:rsidR="002670C8" w:rsidRPr="002670C8" w14:paraId="6461A7FB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B2D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6D0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Accounts and reports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A40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450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F5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17BA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F24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-400.00</w:t>
            </w:r>
          </w:p>
        </w:tc>
      </w:tr>
      <w:tr w:rsidR="002670C8" w:rsidRPr="002670C8" w14:paraId="1EB746C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46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0DB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Contingency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EE17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525.46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9C4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4B4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8A37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FFA" w14:textId="77777777" w:rsidR="002670C8" w:rsidRPr="002670C8" w:rsidRDefault="002670C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525.46</w:t>
            </w:r>
          </w:p>
        </w:tc>
      </w:tr>
      <w:tr w:rsidR="002670C8" w:rsidRPr="002670C8" w14:paraId="24C7E020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36A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D0FA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BE7E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1725.46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00A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86D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804.00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2CA71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769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521.46</w:t>
            </w:r>
          </w:p>
        </w:tc>
      </w:tr>
      <w:tr w:rsidR="002670C8" w:rsidRPr="002670C8" w14:paraId="2513FA66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025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BD56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2E6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  <w:t>10000.00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66A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505A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  <w:t>7479.91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E1B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  <w:t>1840.00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A60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u w:val="double"/>
              </w:rPr>
              <w:t>680.09</w:t>
            </w:r>
          </w:p>
        </w:tc>
      </w:tr>
      <w:tr w:rsidR="002670C8" w:rsidRPr="002670C8" w14:paraId="02BC09BF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8E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DB8F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Total Grant received to date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72B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7500.00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CBA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C9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046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E65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09D20E88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A71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50B5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Total Expenditure to date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0133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7479.91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E5E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8D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C1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95D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050E69CD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3E8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0FE4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Balance Remaining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1AC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20.09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B724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9E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19B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0C9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59A9F96B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B97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B995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Expected Expenditure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F25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1840.00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6525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07B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6AF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35E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7D0B630A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CB0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8E93" w14:textId="77777777" w:rsidR="002670C8" w:rsidRPr="002670C8" w:rsidRDefault="002670C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Predicted Underspend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A29" w14:textId="77777777" w:rsidR="002670C8" w:rsidRPr="002670C8" w:rsidRDefault="002670C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680.09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B02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378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31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48C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670C8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2670C8" w:rsidRPr="002670C8" w14:paraId="3A15DD5D" w14:textId="77777777" w:rsidTr="002670C8">
        <w:trPr>
          <w:trHeight w:val="288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213" w14:textId="77777777" w:rsidR="002670C8" w:rsidRPr="002670C8" w:rsidRDefault="002670C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1EE18" w14:textId="77777777" w:rsidR="002670C8" w:rsidRPr="002670C8" w:rsidRDefault="002670C8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C45E" w14:textId="77777777" w:rsidR="002670C8" w:rsidRPr="002670C8" w:rsidRDefault="002670C8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2615" w14:textId="77777777" w:rsidR="002670C8" w:rsidRPr="002670C8" w:rsidRDefault="002670C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EF6" w14:textId="77777777" w:rsidR="002670C8" w:rsidRPr="002670C8" w:rsidRDefault="002670C8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2C9C" w14:textId="77777777" w:rsidR="002670C8" w:rsidRPr="002670C8" w:rsidRDefault="002670C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CF6" w14:textId="77777777" w:rsidR="002670C8" w:rsidRPr="002670C8" w:rsidRDefault="002670C8">
            <w:pPr>
              <w:rPr>
                <w:sz w:val="18"/>
                <w:szCs w:val="18"/>
              </w:rPr>
            </w:pPr>
          </w:p>
        </w:tc>
      </w:tr>
    </w:tbl>
    <w:p w14:paraId="2F25204B" w14:textId="77777777" w:rsidR="00750D8C" w:rsidRPr="00674A39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sz w:val="18"/>
          <w:szCs w:val="18"/>
        </w:rPr>
      </w:pPr>
      <w:r w:rsidRPr="008F7BE1">
        <w:rPr>
          <w:rFonts w:asciiTheme="minorHAnsi" w:hAnsiTheme="minorHAnsi" w:cstheme="minorHAnsi"/>
          <w:b/>
          <w:bCs/>
          <w:sz w:val="18"/>
          <w:szCs w:val="18"/>
        </w:rPr>
        <w:t>Wingates Windfarm Community Fund</w:t>
      </w:r>
      <w:r w:rsidRPr="00674A39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E54AE65" w14:textId="3E43F4AF" w:rsidR="00750D8C" w:rsidRPr="001B0EA0" w:rsidRDefault="00750D8C" w:rsidP="001B0EA0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 w:rsidRPr="008F7BE1">
        <w:rPr>
          <w:rFonts w:asciiTheme="minorHAnsi" w:hAnsiTheme="minorHAnsi" w:cstheme="minorHAnsi"/>
          <w:sz w:val="18"/>
          <w:szCs w:val="18"/>
          <w:u w:val="single"/>
        </w:rPr>
        <w:t>To discuss any current issues including WWCF 107 final report</w:t>
      </w:r>
      <w:r w:rsidR="008F7BE1">
        <w:rPr>
          <w:rFonts w:asciiTheme="minorHAnsi" w:hAnsiTheme="minorHAnsi" w:cstheme="minorHAnsi"/>
          <w:sz w:val="18"/>
          <w:szCs w:val="18"/>
          <w:u w:val="single"/>
        </w:rPr>
        <w:t xml:space="preserve">: 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The final report had been </w:t>
      </w:r>
      <w:r w:rsidR="00F43297">
        <w:rPr>
          <w:rFonts w:asciiTheme="minorHAnsi" w:hAnsiTheme="minorHAnsi" w:cstheme="minorHAnsi"/>
          <w:sz w:val="18"/>
          <w:szCs w:val="18"/>
        </w:rPr>
        <w:t xml:space="preserve">submitted to 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and </w:t>
      </w:r>
      <w:r w:rsidR="00F43297">
        <w:rPr>
          <w:rFonts w:asciiTheme="minorHAnsi" w:hAnsiTheme="minorHAnsi" w:cstheme="minorHAnsi"/>
          <w:sz w:val="18"/>
          <w:szCs w:val="18"/>
        </w:rPr>
        <w:t>signed off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 by WWCF. They had concluded that there was an error in the report</w:t>
      </w:r>
      <w:r w:rsidR="007B5B8F">
        <w:rPr>
          <w:rFonts w:asciiTheme="minorHAnsi" w:hAnsiTheme="minorHAnsi" w:cstheme="minorHAnsi"/>
          <w:sz w:val="18"/>
          <w:szCs w:val="18"/>
        </w:rPr>
        <w:t>,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 as only £904 balance on the grant had been requested</w:t>
      </w:r>
      <w:r w:rsidR="007B5B8F">
        <w:rPr>
          <w:rFonts w:asciiTheme="minorHAnsi" w:hAnsiTheme="minorHAnsi" w:cstheme="minorHAnsi"/>
          <w:sz w:val="18"/>
          <w:szCs w:val="18"/>
        </w:rPr>
        <w:t>,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 (as this was the balance of the full amount of expenditure ex VAT as per WWCF regulation </w:t>
      </w:r>
      <w:r w:rsidR="007B5B8F">
        <w:rPr>
          <w:rFonts w:asciiTheme="minorHAnsi" w:hAnsiTheme="minorHAnsi" w:cstheme="minorHAnsi"/>
          <w:sz w:val="18"/>
          <w:szCs w:val="18"/>
        </w:rPr>
        <w:t>for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 organisations who were able to reclaim VAT)</w:t>
      </w:r>
      <w:r w:rsidR="007B5B8F">
        <w:rPr>
          <w:rFonts w:asciiTheme="minorHAnsi" w:hAnsiTheme="minorHAnsi" w:cstheme="minorHAnsi"/>
          <w:sz w:val="18"/>
          <w:szCs w:val="18"/>
        </w:rPr>
        <w:t>,</w:t>
      </w:r>
      <w:r w:rsidR="001B0EA0" w:rsidRPr="001B0EA0">
        <w:rPr>
          <w:rFonts w:asciiTheme="minorHAnsi" w:hAnsiTheme="minorHAnsi" w:cstheme="minorHAnsi"/>
          <w:sz w:val="18"/>
          <w:szCs w:val="18"/>
        </w:rPr>
        <w:t xml:space="preserve"> rather than the full balance of the grant of £1019 . The amended amount of the full outstanding balance of  £1019 was paid into the BHPC account on 31.03.25</w:t>
      </w:r>
    </w:p>
    <w:p w14:paraId="51B327AA" w14:textId="0E590979" w:rsidR="00750D8C" w:rsidRPr="008F7BE1" w:rsidRDefault="00750D8C" w:rsidP="002E7B89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  <w:u w:val="single"/>
        </w:rPr>
      </w:pPr>
      <w:r w:rsidRPr="008F7BE1">
        <w:rPr>
          <w:rFonts w:asciiTheme="minorHAnsi" w:hAnsiTheme="minorHAnsi" w:cstheme="minorHAnsi"/>
          <w:sz w:val="18"/>
          <w:szCs w:val="18"/>
          <w:u w:val="single"/>
        </w:rPr>
        <w:t>To discuss future funding applications</w:t>
      </w:r>
      <w:r w:rsidR="00CE144A">
        <w:rPr>
          <w:rFonts w:asciiTheme="minorHAnsi" w:hAnsiTheme="minorHAnsi" w:cstheme="minorHAnsi"/>
          <w:sz w:val="18"/>
          <w:szCs w:val="18"/>
          <w:u w:val="single"/>
        </w:rPr>
        <w:t xml:space="preserve">. </w:t>
      </w:r>
      <w:r w:rsidR="00BF4825">
        <w:rPr>
          <w:rFonts w:asciiTheme="minorHAnsi" w:hAnsiTheme="minorHAnsi" w:cstheme="minorHAnsi"/>
          <w:sz w:val="18"/>
          <w:szCs w:val="18"/>
        </w:rPr>
        <w:t xml:space="preserve">It was agreed to ask Julia Plinston </w:t>
      </w:r>
      <w:r w:rsidR="00113DFA">
        <w:rPr>
          <w:rFonts w:asciiTheme="minorHAnsi" w:hAnsiTheme="minorHAnsi" w:cstheme="minorHAnsi"/>
          <w:sz w:val="18"/>
          <w:szCs w:val="18"/>
        </w:rPr>
        <w:t xml:space="preserve">for </w:t>
      </w:r>
      <w:r w:rsidR="002E7B89">
        <w:rPr>
          <w:rFonts w:asciiTheme="minorHAnsi" w:hAnsiTheme="minorHAnsi" w:cstheme="minorHAnsi"/>
          <w:sz w:val="18"/>
          <w:szCs w:val="18"/>
        </w:rPr>
        <w:t xml:space="preserve">the current WWCF 116 </w:t>
      </w:r>
      <w:r w:rsidR="00DF1130">
        <w:rPr>
          <w:rFonts w:asciiTheme="minorHAnsi" w:hAnsiTheme="minorHAnsi" w:cstheme="minorHAnsi"/>
          <w:sz w:val="18"/>
          <w:szCs w:val="18"/>
        </w:rPr>
        <w:t>to</w:t>
      </w:r>
      <w:r w:rsidR="002E7B89">
        <w:rPr>
          <w:rFonts w:asciiTheme="minorHAnsi" w:hAnsiTheme="minorHAnsi" w:cstheme="minorHAnsi"/>
          <w:sz w:val="18"/>
          <w:szCs w:val="18"/>
        </w:rPr>
        <w:t xml:space="preserve"> be extended </w:t>
      </w:r>
      <w:r w:rsidR="00D9547C">
        <w:rPr>
          <w:rFonts w:asciiTheme="minorHAnsi" w:hAnsiTheme="minorHAnsi" w:cstheme="minorHAnsi"/>
          <w:sz w:val="18"/>
          <w:szCs w:val="18"/>
        </w:rPr>
        <w:t xml:space="preserve">through 2025/26 </w:t>
      </w:r>
      <w:r w:rsidR="002E7B89">
        <w:rPr>
          <w:rFonts w:asciiTheme="minorHAnsi" w:hAnsiTheme="minorHAnsi" w:cstheme="minorHAnsi"/>
          <w:sz w:val="18"/>
          <w:szCs w:val="18"/>
        </w:rPr>
        <w:t xml:space="preserve">to cover </w:t>
      </w:r>
      <w:r w:rsidR="00687A1E">
        <w:rPr>
          <w:rFonts w:asciiTheme="minorHAnsi" w:hAnsiTheme="minorHAnsi" w:cstheme="minorHAnsi"/>
          <w:sz w:val="18"/>
          <w:szCs w:val="18"/>
        </w:rPr>
        <w:t xml:space="preserve">expected </w:t>
      </w:r>
      <w:r w:rsidR="006523D7">
        <w:rPr>
          <w:rFonts w:asciiTheme="minorHAnsi" w:hAnsiTheme="minorHAnsi" w:cstheme="minorHAnsi"/>
          <w:sz w:val="18"/>
          <w:szCs w:val="18"/>
        </w:rPr>
        <w:t>costs</w:t>
      </w:r>
      <w:r w:rsidR="00687A1E">
        <w:rPr>
          <w:rFonts w:asciiTheme="minorHAnsi" w:hAnsiTheme="minorHAnsi" w:cstheme="minorHAnsi"/>
          <w:sz w:val="18"/>
          <w:szCs w:val="18"/>
        </w:rPr>
        <w:t xml:space="preserve"> </w:t>
      </w:r>
      <w:r w:rsidR="00F848B7">
        <w:rPr>
          <w:rFonts w:asciiTheme="minorHAnsi" w:hAnsiTheme="minorHAnsi" w:cstheme="minorHAnsi"/>
          <w:sz w:val="18"/>
          <w:szCs w:val="18"/>
        </w:rPr>
        <w:t xml:space="preserve">and to inform her that once </w:t>
      </w:r>
      <w:r w:rsidR="00350DD2">
        <w:rPr>
          <w:rFonts w:asciiTheme="minorHAnsi" w:hAnsiTheme="minorHAnsi" w:cstheme="minorHAnsi"/>
          <w:sz w:val="18"/>
          <w:szCs w:val="18"/>
        </w:rPr>
        <w:t>there was</w:t>
      </w:r>
      <w:r w:rsidR="00FC2E91">
        <w:rPr>
          <w:rFonts w:asciiTheme="minorHAnsi" w:hAnsiTheme="minorHAnsi" w:cstheme="minorHAnsi"/>
          <w:sz w:val="18"/>
          <w:szCs w:val="18"/>
        </w:rPr>
        <w:t xml:space="preserve"> clarity on the future of the Rothbury Estate </w:t>
      </w:r>
      <w:r w:rsidR="00350DD2">
        <w:rPr>
          <w:rFonts w:asciiTheme="minorHAnsi" w:hAnsiTheme="minorHAnsi" w:cstheme="minorHAnsi"/>
          <w:sz w:val="18"/>
          <w:szCs w:val="18"/>
        </w:rPr>
        <w:t>with an</w:t>
      </w:r>
      <w:r w:rsidR="00FC2E91">
        <w:rPr>
          <w:rFonts w:asciiTheme="minorHAnsi" w:hAnsiTheme="minorHAnsi" w:cstheme="minorHAnsi"/>
          <w:sz w:val="18"/>
          <w:szCs w:val="18"/>
        </w:rPr>
        <w:t xml:space="preserve"> agreed</w:t>
      </w:r>
      <w:r w:rsidR="00C90101">
        <w:rPr>
          <w:rFonts w:asciiTheme="minorHAnsi" w:hAnsiTheme="minorHAnsi" w:cstheme="minorHAnsi"/>
          <w:sz w:val="18"/>
          <w:szCs w:val="18"/>
        </w:rPr>
        <w:t xml:space="preserve"> biodiversity p</w:t>
      </w:r>
      <w:r w:rsidR="00FA4742">
        <w:rPr>
          <w:rFonts w:asciiTheme="minorHAnsi" w:hAnsiTheme="minorHAnsi" w:cstheme="minorHAnsi"/>
          <w:sz w:val="18"/>
          <w:szCs w:val="18"/>
        </w:rPr>
        <w:t>lan</w:t>
      </w:r>
      <w:r w:rsidR="00626464">
        <w:rPr>
          <w:rFonts w:asciiTheme="minorHAnsi" w:hAnsiTheme="minorHAnsi" w:cstheme="minorHAnsi"/>
          <w:sz w:val="18"/>
          <w:szCs w:val="18"/>
        </w:rPr>
        <w:t xml:space="preserve">. </w:t>
      </w:r>
      <w:r w:rsidR="00FA4742">
        <w:rPr>
          <w:rFonts w:asciiTheme="minorHAnsi" w:hAnsiTheme="minorHAnsi" w:cstheme="minorHAnsi"/>
          <w:sz w:val="18"/>
          <w:szCs w:val="18"/>
        </w:rPr>
        <w:t xml:space="preserve">that a </w:t>
      </w:r>
      <w:r w:rsidR="00113DFA">
        <w:rPr>
          <w:rFonts w:asciiTheme="minorHAnsi" w:hAnsiTheme="minorHAnsi" w:cstheme="minorHAnsi"/>
          <w:sz w:val="18"/>
          <w:szCs w:val="18"/>
        </w:rPr>
        <w:t>further bid to WWC</w:t>
      </w:r>
      <w:r w:rsidR="00626464">
        <w:rPr>
          <w:rFonts w:asciiTheme="minorHAnsi" w:hAnsiTheme="minorHAnsi" w:cstheme="minorHAnsi"/>
          <w:sz w:val="18"/>
          <w:szCs w:val="18"/>
        </w:rPr>
        <w:t>F</w:t>
      </w:r>
      <w:r w:rsidR="00113DFA">
        <w:rPr>
          <w:rFonts w:asciiTheme="minorHAnsi" w:hAnsiTheme="minorHAnsi" w:cstheme="minorHAnsi"/>
          <w:sz w:val="18"/>
          <w:szCs w:val="18"/>
        </w:rPr>
        <w:t xml:space="preserve"> could be expected.</w:t>
      </w:r>
      <w:r w:rsidR="009A73E1">
        <w:rPr>
          <w:rFonts w:asciiTheme="minorHAnsi" w:hAnsiTheme="minorHAnsi" w:cstheme="minorHAnsi"/>
          <w:sz w:val="18"/>
          <w:szCs w:val="18"/>
        </w:rPr>
        <w:tab/>
      </w:r>
      <w:r w:rsidR="009A73E1">
        <w:rPr>
          <w:rFonts w:asciiTheme="minorHAnsi" w:hAnsiTheme="minorHAnsi" w:cstheme="minorHAnsi"/>
          <w:sz w:val="18"/>
          <w:szCs w:val="18"/>
        </w:rPr>
        <w:tab/>
      </w:r>
      <w:r w:rsidR="009A73E1">
        <w:rPr>
          <w:rFonts w:asciiTheme="minorHAnsi" w:hAnsiTheme="minorHAnsi" w:cstheme="minorHAnsi"/>
          <w:sz w:val="18"/>
          <w:szCs w:val="18"/>
        </w:rPr>
        <w:tab/>
      </w:r>
      <w:r w:rsidR="009A73E1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="00626464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9A73E1">
        <w:rPr>
          <w:rFonts w:asciiTheme="minorHAnsi" w:hAnsiTheme="minorHAnsi" w:cstheme="minorHAnsi"/>
          <w:b/>
          <w:bCs/>
          <w:sz w:val="18"/>
          <w:szCs w:val="18"/>
        </w:rPr>
        <w:t>Action: JW</w:t>
      </w:r>
    </w:p>
    <w:p w14:paraId="61058FD4" w14:textId="58EC47F1" w:rsidR="00750D8C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8F7BE1">
        <w:rPr>
          <w:rFonts w:asciiTheme="minorHAnsi" w:hAnsiTheme="minorHAnsi" w:cstheme="minorHAnsi"/>
          <w:b/>
          <w:bCs/>
          <w:sz w:val="18"/>
          <w:szCs w:val="18"/>
        </w:rPr>
        <w:t xml:space="preserve">Strand &amp; Project Reports. </w:t>
      </w:r>
    </w:p>
    <w:p w14:paraId="4FFF1E4D" w14:textId="0DD526F0" w:rsidR="00F47A86" w:rsidRPr="005E3CA4" w:rsidRDefault="00F47A86" w:rsidP="00F47A86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  <w:u w:val="single"/>
        </w:rPr>
      </w:pPr>
      <w:r w:rsidRPr="00F02D95">
        <w:rPr>
          <w:rFonts w:asciiTheme="minorHAnsi" w:hAnsiTheme="minorHAnsi" w:cstheme="minorHAnsi"/>
          <w:sz w:val="18"/>
          <w:szCs w:val="18"/>
          <w:u w:val="single"/>
        </w:rPr>
        <w:t>Hedgelaying</w:t>
      </w:r>
      <w:r w:rsidR="00F02D95">
        <w:rPr>
          <w:rFonts w:asciiTheme="minorHAnsi" w:hAnsiTheme="minorHAnsi" w:cstheme="minorHAnsi"/>
          <w:sz w:val="18"/>
          <w:szCs w:val="18"/>
          <w:u w:val="single"/>
        </w:rPr>
        <w:t xml:space="preserve">. </w:t>
      </w:r>
      <w:r w:rsidR="00F02D95">
        <w:rPr>
          <w:rFonts w:asciiTheme="minorHAnsi" w:hAnsiTheme="minorHAnsi" w:cstheme="minorHAnsi"/>
          <w:sz w:val="18"/>
          <w:szCs w:val="18"/>
        </w:rPr>
        <w:t>The current activity had now come to an end</w:t>
      </w:r>
      <w:r w:rsidR="00077CA0">
        <w:rPr>
          <w:rFonts w:asciiTheme="minorHAnsi" w:hAnsiTheme="minorHAnsi" w:cstheme="minorHAnsi"/>
          <w:sz w:val="18"/>
          <w:szCs w:val="18"/>
        </w:rPr>
        <w:t xml:space="preserve">. Further work to be planned </w:t>
      </w:r>
      <w:r w:rsidR="005E3CA4">
        <w:rPr>
          <w:rFonts w:asciiTheme="minorHAnsi" w:hAnsiTheme="minorHAnsi" w:cstheme="minorHAnsi"/>
          <w:sz w:val="18"/>
          <w:szCs w:val="18"/>
        </w:rPr>
        <w:t>for the autumn.</w:t>
      </w:r>
      <w:r w:rsidR="00E41214">
        <w:rPr>
          <w:rFonts w:asciiTheme="minorHAnsi" w:hAnsiTheme="minorHAnsi" w:cstheme="minorHAnsi"/>
          <w:sz w:val="18"/>
          <w:szCs w:val="18"/>
        </w:rPr>
        <w:t xml:space="preserve"> It was agreed </w:t>
      </w:r>
      <w:r w:rsidR="00CB51DC">
        <w:rPr>
          <w:rFonts w:asciiTheme="minorHAnsi" w:hAnsiTheme="minorHAnsi" w:cstheme="minorHAnsi"/>
          <w:sz w:val="18"/>
          <w:szCs w:val="18"/>
        </w:rPr>
        <w:t xml:space="preserve">not </w:t>
      </w:r>
      <w:r w:rsidR="00520386">
        <w:rPr>
          <w:rFonts w:asciiTheme="minorHAnsi" w:hAnsiTheme="minorHAnsi" w:cstheme="minorHAnsi"/>
          <w:sz w:val="18"/>
          <w:szCs w:val="18"/>
        </w:rPr>
        <w:t>t</w:t>
      </w:r>
      <w:r w:rsidR="00CE7F96">
        <w:rPr>
          <w:rFonts w:asciiTheme="minorHAnsi" w:hAnsiTheme="minorHAnsi" w:cstheme="minorHAnsi"/>
          <w:sz w:val="18"/>
          <w:szCs w:val="18"/>
        </w:rPr>
        <w:t>o t</w:t>
      </w:r>
      <w:r w:rsidR="00520386">
        <w:rPr>
          <w:rFonts w:asciiTheme="minorHAnsi" w:hAnsiTheme="minorHAnsi" w:cstheme="minorHAnsi"/>
          <w:sz w:val="18"/>
          <w:szCs w:val="18"/>
        </w:rPr>
        <w:t>rim/</w:t>
      </w:r>
      <w:r w:rsidR="00CE7F96">
        <w:rPr>
          <w:rFonts w:asciiTheme="minorHAnsi" w:hAnsiTheme="minorHAnsi" w:cstheme="minorHAnsi"/>
          <w:sz w:val="18"/>
          <w:szCs w:val="18"/>
        </w:rPr>
        <w:t>cut</w:t>
      </w:r>
      <w:r w:rsidR="00520386">
        <w:rPr>
          <w:rFonts w:asciiTheme="minorHAnsi" w:hAnsiTheme="minorHAnsi" w:cstheme="minorHAnsi"/>
          <w:sz w:val="18"/>
          <w:szCs w:val="18"/>
        </w:rPr>
        <w:t xml:space="preserve"> back </w:t>
      </w:r>
      <w:r w:rsidR="00CB51DC">
        <w:rPr>
          <w:rFonts w:asciiTheme="minorHAnsi" w:hAnsiTheme="minorHAnsi" w:cstheme="minorHAnsi"/>
          <w:sz w:val="18"/>
          <w:szCs w:val="18"/>
        </w:rPr>
        <w:t>the buffer zone and laid hedges at the p</w:t>
      </w:r>
      <w:r w:rsidR="00520386">
        <w:rPr>
          <w:rFonts w:asciiTheme="minorHAnsi" w:hAnsiTheme="minorHAnsi" w:cstheme="minorHAnsi"/>
          <w:sz w:val="18"/>
          <w:szCs w:val="18"/>
        </w:rPr>
        <w:t>l</w:t>
      </w:r>
      <w:r w:rsidR="00CB51DC">
        <w:rPr>
          <w:rFonts w:asciiTheme="minorHAnsi" w:hAnsiTheme="minorHAnsi" w:cstheme="minorHAnsi"/>
          <w:sz w:val="18"/>
          <w:szCs w:val="18"/>
        </w:rPr>
        <w:t>ayground</w:t>
      </w:r>
      <w:r w:rsidR="00520386">
        <w:rPr>
          <w:rFonts w:asciiTheme="minorHAnsi" w:hAnsiTheme="minorHAnsi" w:cstheme="minorHAnsi"/>
          <w:sz w:val="18"/>
          <w:szCs w:val="18"/>
        </w:rPr>
        <w:t xml:space="preserve"> this year</w:t>
      </w:r>
      <w:r w:rsidR="00CE7F96">
        <w:rPr>
          <w:rFonts w:asciiTheme="minorHAnsi" w:hAnsiTheme="minorHAnsi" w:cstheme="minorHAnsi"/>
          <w:sz w:val="18"/>
          <w:szCs w:val="18"/>
        </w:rPr>
        <w:t>,</w:t>
      </w:r>
      <w:r w:rsidR="00520386">
        <w:rPr>
          <w:rFonts w:asciiTheme="minorHAnsi" w:hAnsiTheme="minorHAnsi" w:cstheme="minorHAnsi"/>
          <w:sz w:val="18"/>
          <w:szCs w:val="18"/>
        </w:rPr>
        <w:t xml:space="preserve"> to allow new growth to take hold. </w:t>
      </w:r>
      <w:r w:rsidR="00520386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="00520386">
        <w:rPr>
          <w:rFonts w:asciiTheme="minorHAnsi" w:hAnsiTheme="minorHAnsi" w:cstheme="minorHAnsi"/>
          <w:b/>
          <w:bCs/>
          <w:sz w:val="18"/>
          <w:szCs w:val="18"/>
        </w:rPr>
        <w:t>Action: JW</w:t>
      </w:r>
    </w:p>
    <w:p w14:paraId="6B050640" w14:textId="07053B56" w:rsidR="005E3CA4" w:rsidRDefault="005E3CA4" w:rsidP="007A33D8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 w:rsidRPr="007A33D8">
        <w:rPr>
          <w:rFonts w:asciiTheme="minorHAnsi" w:hAnsiTheme="minorHAnsi" w:cstheme="minorHAnsi"/>
          <w:sz w:val="18"/>
          <w:szCs w:val="18"/>
          <w:u w:val="single"/>
        </w:rPr>
        <w:t>Bird boxes.</w:t>
      </w:r>
      <w:r w:rsidR="007A33D8" w:rsidRPr="007A33D8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7A33D8" w:rsidRPr="007A33D8">
        <w:rPr>
          <w:rFonts w:asciiTheme="minorHAnsi" w:hAnsiTheme="minorHAnsi" w:cstheme="minorHAnsi"/>
          <w:sz w:val="18"/>
          <w:szCs w:val="18"/>
        </w:rPr>
        <w:t>During February and March 2025, 60 new nest boxes h</w:t>
      </w:r>
      <w:r w:rsidR="00520386">
        <w:rPr>
          <w:rFonts w:asciiTheme="minorHAnsi" w:hAnsiTheme="minorHAnsi" w:cstheme="minorHAnsi"/>
          <w:sz w:val="18"/>
          <w:szCs w:val="18"/>
        </w:rPr>
        <w:t>a</w:t>
      </w:r>
      <w:r w:rsidR="007A33D8">
        <w:rPr>
          <w:rFonts w:asciiTheme="minorHAnsi" w:hAnsiTheme="minorHAnsi" w:cstheme="minorHAnsi"/>
          <w:sz w:val="18"/>
          <w:szCs w:val="18"/>
        </w:rPr>
        <w:t>d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been constructed and painted with wood preservative</w:t>
      </w:r>
      <w:r w:rsidR="004A0982">
        <w:rPr>
          <w:rFonts w:asciiTheme="minorHAnsi" w:hAnsiTheme="minorHAnsi" w:cstheme="minorHAnsi"/>
          <w:sz w:val="18"/>
          <w:szCs w:val="18"/>
        </w:rPr>
        <w:t xml:space="preserve"> and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consist</w:t>
      </w:r>
      <w:r w:rsidR="007A33D8">
        <w:rPr>
          <w:rFonts w:asciiTheme="minorHAnsi" w:hAnsiTheme="minorHAnsi" w:cstheme="minorHAnsi"/>
          <w:sz w:val="18"/>
          <w:szCs w:val="18"/>
        </w:rPr>
        <w:t>ed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of 15 each for Nuthatch, Redstart, Pied Flycatcher and Spotted Flycatcher. These </w:t>
      </w:r>
      <w:r w:rsidR="004A0982">
        <w:rPr>
          <w:rFonts w:asciiTheme="minorHAnsi" w:hAnsiTheme="minorHAnsi" w:cstheme="minorHAnsi"/>
          <w:sz w:val="18"/>
          <w:szCs w:val="18"/>
        </w:rPr>
        <w:t>were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</w:t>
      </w:r>
      <w:r w:rsidR="007A33D8">
        <w:rPr>
          <w:rFonts w:asciiTheme="minorHAnsi" w:hAnsiTheme="minorHAnsi" w:cstheme="minorHAnsi"/>
          <w:sz w:val="18"/>
          <w:szCs w:val="18"/>
        </w:rPr>
        <w:t>to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be erected on trees in the parish from late July onwards, when the breeding season will be over. </w:t>
      </w:r>
      <w:r w:rsidR="007A33D8">
        <w:rPr>
          <w:rFonts w:asciiTheme="minorHAnsi" w:hAnsiTheme="minorHAnsi" w:cstheme="minorHAnsi"/>
          <w:sz w:val="18"/>
          <w:szCs w:val="18"/>
        </w:rPr>
        <w:t>T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he Rothbury Workshop </w:t>
      </w:r>
      <w:r w:rsidR="007A33D8">
        <w:rPr>
          <w:rFonts w:asciiTheme="minorHAnsi" w:hAnsiTheme="minorHAnsi" w:cstheme="minorHAnsi"/>
          <w:sz w:val="18"/>
          <w:szCs w:val="18"/>
        </w:rPr>
        <w:t xml:space="preserve">to 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provide a further 60 boxes (for the same </w:t>
      </w:r>
      <w:r w:rsidR="004831C2" w:rsidRPr="007A33D8">
        <w:rPr>
          <w:rFonts w:asciiTheme="minorHAnsi" w:hAnsiTheme="minorHAnsi" w:cstheme="minorHAnsi"/>
          <w:sz w:val="18"/>
          <w:szCs w:val="18"/>
        </w:rPr>
        <w:t>species</w:t>
      </w:r>
      <w:r w:rsidR="004831C2">
        <w:rPr>
          <w:rFonts w:asciiTheme="minorHAnsi" w:hAnsiTheme="minorHAnsi" w:cstheme="minorHAnsi"/>
          <w:sz w:val="18"/>
          <w:szCs w:val="18"/>
        </w:rPr>
        <w:t xml:space="preserve">, </w:t>
      </w:r>
      <w:r w:rsidR="004831C2" w:rsidRPr="007A33D8">
        <w:rPr>
          <w:rFonts w:asciiTheme="minorHAnsi" w:hAnsiTheme="minorHAnsi" w:cstheme="minorHAnsi"/>
          <w:sz w:val="18"/>
          <w:szCs w:val="18"/>
        </w:rPr>
        <w:t>in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the same amounts) during summer 2025 for erection in the Autumn.  </w:t>
      </w:r>
      <w:r w:rsidR="004E37A5">
        <w:rPr>
          <w:rFonts w:asciiTheme="minorHAnsi" w:hAnsiTheme="minorHAnsi" w:cstheme="minorHAnsi"/>
          <w:sz w:val="18"/>
          <w:szCs w:val="18"/>
        </w:rPr>
        <w:t>By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late Autumn 2025 a further 120 new boxes</w:t>
      </w:r>
      <w:r w:rsidR="004831C2">
        <w:rPr>
          <w:rFonts w:asciiTheme="minorHAnsi" w:hAnsiTheme="minorHAnsi" w:cstheme="minorHAnsi"/>
          <w:sz w:val="18"/>
          <w:szCs w:val="18"/>
        </w:rPr>
        <w:t xml:space="preserve"> will then have been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in the parish</w:t>
      </w:r>
      <w:r w:rsidR="00F62BC6">
        <w:rPr>
          <w:rFonts w:asciiTheme="minorHAnsi" w:hAnsiTheme="minorHAnsi" w:cstheme="minorHAnsi"/>
          <w:sz w:val="18"/>
          <w:szCs w:val="18"/>
        </w:rPr>
        <w:t>: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a grand total to date of 283 boxes.  </w:t>
      </w:r>
      <w:r w:rsidR="008060B2">
        <w:rPr>
          <w:rFonts w:asciiTheme="minorHAnsi" w:hAnsiTheme="minorHAnsi" w:cstheme="minorHAnsi"/>
          <w:sz w:val="18"/>
          <w:szCs w:val="18"/>
        </w:rPr>
        <w:t xml:space="preserve">Once 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permission </w:t>
      </w:r>
      <w:r w:rsidR="008060B2">
        <w:rPr>
          <w:rFonts w:asciiTheme="minorHAnsi" w:hAnsiTheme="minorHAnsi" w:cstheme="minorHAnsi"/>
          <w:sz w:val="18"/>
          <w:szCs w:val="18"/>
        </w:rPr>
        <w:t>given for the Rothbury Estate</w:t>
      </w:r>
      <w:r w:rsidR="00A46511">
        <w:rPr>
          <w:rFonts w:asciiTheme="minorHAnsi" w:hAnsiTheme="minorHAnsi" w:cstheme="minorHAnsi"/>
          <w:sz w:val="18"/>
          <w:szCs w:val="18"/>
        </w:rPr>
        <w:t>, work would begin</w:t>
      </w:r>
      <w:r w:rsidR="007A33D8" w:rsidRPr="007A33D8">
        <w:rPr>
          <w:rFonts w:asciiTheme="minorHAnsi" w:hAnsiTheme="minorHAnsi" w:cstheme="minorHAnsi"/>
          <w:sz w:val="18"/>
          <w:szCs w:val="18"/>
        </w:rPr>
        <w:t xml:space="preserve"> to start fixing boxes to trees along the Maglin</w:t>
      </w:r>
      <w:r w:rsidR="00A46511">
        <w:rPr>
          <w:rFonts w:asciiTheme="minorHAnsi" w:hAnsiTheme="minorHAnsi" w:cstheme="minorHAnsi"/>
          <w:sz w:val="18"/>
          <w:szCs w:val="18"/>
        </w:rPr>
        <w:t xml:space="preserve"> Burn</w:t>
      </w:r>
      <w:r w:rsidR="007A33D8" w:rsidRPr="007A33D8">
        <w:rPr>
          <w:rFonts w:asciiTheme="minorHAnsi" w:hAnsiTheme="minorHAnsi" w:cstheme="minorHAnsi"/>
          <w:sz w:val="18"/>
          <w:szCs w:val="18"/>
        </w:rPr>
        <w:t>, Forestburn and Todburn</w:t>
      </w:r>
      <w:r w:rsidR="00A46511">
        <w:rPr>
          <w:rFonts w:asciiTheme="minorHAnsi" w:hAnsiTheme="minorHAnsi" w:cstheme="minorHAnsi"/>
          <w:sz w:val="18"/>
          <w:szCs w:val="18"/>
        </w:rPr>
        <w:t>.</w:t>
      </w:r>
    </w:p>
    <w:p w14:paraId="1AB086B3" w14:textId="23BB7D05" w:rsidR="00A46511" w:rsidRDefault="00724607" w:rsidP="007A33D8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Litter Picking.</w:t>
      </w:r>
      <w:r>
        <w:rPr>
          <w:rFonts w:asciiTheme="minorHAnsi" w:hAnsiTheme="minorHAnsi" w:cstheme="minorHAnsi"/>
          <w:sz w:val="18"/>
          <w:szCs w:val="18"/>
        </w:rPr>
        <w:t xml:space="preserve"> In all there had been four litter picking events</w:t>
      </w:r>
      <w:r w:rsidR="00F52B07">
        <w:rPr>
          <w:rFonts w:asciiTheme="minorHAnsi" w:hAnsiTheme="minorHAnsi" w:cstheme="minorHAnsi"/>
          <w:sz w:val="18"/>
          <w:szCs w:val="18"/>
        </w:rPr>
        <w:t xml:space="preserve"> covering  Weldon Bridge to Cragend and Newhouses to </w:t>
      </w:r>
      <w:r w:rsidR="00AD1768">
        <w:rPr>
          <w:rFonts w:asciiTheme="minorHAnsi" w:hAnsiTheme="minorHAnsi" w:cstheme="minorHAnsi"/>
          <w:sz w:val="18"/>
          <w:szCs w:val="18"/>
        </w:rPr>
        <w:t>Longframlington</w:t>
      </w:r>
      <w:r w:rsidR="00982D3F">
        <w:rPr>
          <w:rFonts w:asciiTheme="minorHAnsi" w:hAnsiTheme="minorHAnsi" w:cstheme="minorHAnsi"/>
          <w:sz w:val="18"/>
          <w:szCs w:val="18"/>
        </w:rPr>
        <w:t xml:space="preserve"> with c50 bags of rubbish collected</w:t>
      </w:r>
      <w:r w:rsidR="007D7025">
        <w:rPr>
          <w:rFonts w:asciiTheme="minorHAnsi" w:hAnsiTheme="minorHAnsi" w:cstheme="minorHAnsi"/>
          <w:sz w:val="18"/>
          <w:szCs w:val="18"/>
        </w:rPr>
        <w:t>.</w:t>
      </w:r>
    </w:p>
    <w:p w14:paraId="395B6CAA" w14:textId="567EB5DF" w:rsidR="007D7025" w:rsidRPr="001956A0" w:rsidRDefault="00532359" w:rsidP="007A33D8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lastRenderedPageBreak/>
        <w:t>Biodiversity Event.</w:t>
      </w:r>
      <w:r>
        <w:rPr>
          <w:rFonts w:asciiTheme="minorHAnsi" w:hAnsiTheme="minorHAnsi" w:cstheme="minorHAnsi"/>
          <w:sz w:val="18"/>
          <w:szCs w:val="18"/>
        </w:rPr>
        <w:t xml:space="preserve"> This to take place</w:t>
      </w:r>
      <w:r w:rsidR="005B5DB8">
        <w:rPr>
          <w:rFonts w:asciiTheme="minorHAnsi" w:hAnsiTheme="minorHAnsi" w:cstheme="minorHAnsi"/>
          <w:sz w:val="18"/>
          <w:szCs w:val="18"/>
        </w:rPr>
        <w:t>:</w:t>
      </w:r>
      <w:r>
        <w:rPr>
          <w:rFonts w:asciiTheme="minorHAnsi" w:hAnsiTheme="minorHAnsi" w:cstheme="minorHAnsi"/>
          <w:sz w:val="18"/>
          <w:szCs w:val="18"/>
        </w:rPr>
        <w:t xml:space="preserve"> Saturday 28</w:t>
      </w:r>
      <w:r w:rsidRPr="00532359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June 2025 </w:t>
      </w:r>
      <w:r w:rsidR="005B5DB8">
        <w:rPr>
          <w:rFonts w:asciiTheme="minorHAnsi" w:hAnsiTheme="minorHAnsi" w:cstheme="minorHAnsi"/>
          <w:sz w:val="18"/>
          <w:szCs w:val="18"/>
        </w:rPr>
        <w:t xml:space="preserve">(to be </w:t>
      </w:r>
      <w:r>
        <w:rPr>
          <w:rFonts w:asciiTheme="minorHAnsi" w:hAnsiTheme="minorHAnsi" w:cstheme="minorHAnsi"/>
          <w:sz w:val="18"/>
          <w:szCs w:val="18"/>
        </w:rPr>
        <w:t>funded from WWC</w:t>
      </w:r>
      <w:r w:rsidR="001956A0">
        <w:rPr>
          <w:rFonts w:asciiTheme="minorHAnsi" w:hAnsiTheme="minorHAnsi" w:cstheme="minorHAnsi"/>
          <w:sz w:val="18"/>
          <w:szCs w:val="18"/>
        </w:rPr>
        <w:t xml:space="preserve">F </w:t>
      </w:r>
      <w:r>
        <w:rPr>
          <w:rFonts w:asciiTheme="minorHAnsi" w:hAnsiTheme="minorHAnsi" w:cstheme="minorHAnsi"/>
          <w:sz w:val="18"/>
          <w:szCs w:val="18"/>
        </w:rPr>
        <w:t>116</w:t>
      </w:r>
      <w:r w:rsidR="005B5DB8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  <w:r w:rsidR="001956A0">
        <w:rPr>
          <w:rFonts w:asciiTheme="minorHAnsi" w:hAnsiTheme="minorHAnsi" w:cstheme="minorHAnsi"/>
          <w:sz w:val="18"/>
          <w:szCs w:val="18"/>
        </w:rPr>
        <w:tab/>
      </w:r>
      <w:r w:rsidR="001956A0">
        <w:rPr>
          <w:rFonts w:asciiTheme="minorHAnsi" w:hAnsiTheme="minorHAnsi" w:cstheme="minorHAnsi"/>
          <w:sz w:val="18"/>
          <w:szCs w:val="18"/>
        </w:rPr>
        <w:tab/>
      </w:r>
      <w:r w:rsidR="001956A0">
        <w:rPr>
          <w:rFonts w:asciiTheme="minorHAnsi" w:hAnsiTheme="minorHAnsi" w:cstheme="minorHAnsi"/>
          <w:b/>
          <w:bCs/>
          <w:sz w:val="18"/>
          <w:szCs w:val="18"/>
        </w:rPr>
        <w:t>Action: JS/ALL</w:t>
      </w:r>
    </w:p>
    <w:p w14:paraId="6D1ED2D8" w14:textId="61F6C042" w:rsidR="001956A0" w:rsidRDefault="00530EF5" w:rsidP="007A33D8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Wildflower Areas.</w:t>
      </w:r>
      <w:r>
        <w:rPr>
          <w:rFonts w:asciiTheme="minorHAnsi" w:hAnsiTheme="minorHAnsi" w:cstheme="minorHAnsi"/>
          <w:sz w:val="18"/>
          <w:szCs w:val="18"/>
        </w:rPr>
        <w:t xml:space="preserve"> The focus </w:t>
      </w:r>
      <w:r w:rsidR="00923484">
        <w:rPr>
          <w:rFonts w:asciiTheme="minorHAnsi" w:hAnsiTheme="minorHAnsi" w:cstheme="minorHAnsi"/>
          <w:sz w:val="18"/>
          <w:szCs w:val="18"/>
        </w:rPr>
        <w:t>during the forthcoming season will be on scything the areas</w:t>
      </w:r>
      <w:r w:rsidR="00C20DE6">
        <w:rPr>
          <w:rFonts w:asciiTheme="minorHAnsi" w:hAnsiTheme="minorHAnsi" w:cstheme="minorHAnsi"/>
          <w:sz w:val="18"/>
          <w:szCs w:val="18"/>
        </w:rPr>
        <w:t>.</w:t>
      </w:r>
    </w:p>
    <w:p w14:paraId="091A73A1" w14:textId="211A041C" w:rsidR="00A06350" w:rsidRPr="00A06350" w:rsidRDefault="00C20DE6" w:rsidP="007A33D8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River Testing.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FC716E">
        <w:rPr>
          <w:rFonts w:asciiTheme="minorHAnsi" w:hAnsiTheme="minorHAnsi" w:cstheme="minorHAnsi"/>
          <w:sz w:val="18"/>
          <w:szCs w:val="18"/>
        </w:rPr>
        <w:t xml:space="preserve">Testing </w:t>
      </w:r>
      <w:r w:rsidR="009472EE">
        <w:rPr>
          <w:rFonts w:asciiTheme="minorHAnsi" w:hAnsiTheme="minorHAnsi" w:cstheme="minorHAnsi"/>
          <w:sz w:val="18"/>
          <w:szCs w:val="18"/>
        </w:rPr>
        <w:t xml:space="preserve">along the whole of the </w:t>
      </w:r>
      <w:r w:rsidR="00654D49">
        <w:rPr>
          <w:rFonts w:asciiTheme="minorHAnsi" w:hAnsiTheme="minorHAnsi" w:cstheme="minorHAnsi"/>
          <w:sz w:val="18"/>
          <w:szCs w:val="18"/>
        </w:rPr>
        <w:t>Coquet</w:t>
      </w:r>
      <w:r w:rsidR="00306E8C">
        <w:rPr>
          <w:rFonts w:asciiTheme="minorHAnsi" w:hAnsiTheme="minorHAnsi" w:cstheme="minorHAnsi"/>
          <w:sz w:val="18"/>
          <w:szCs w:val="18"/>
        </w:rPr>
        <w:t xml:space="preserve"> </w:t>
      </w:r>
      <w:r w:rsidR="005B5DB8">
        <w:rPr>
          <w:rFonts w:asciiTheme="minorHAnsi" w:hAnsiTheme="minorHAnsi" w:cstheme="minorHAnsi"/>
          <w:sz w:val="18"/>
          <w:szCs w:val="18"/>
        </w:rPr>
        <w:t>(</w:t>
      </w:r>
      <w:r w:rsidR="00306E8C">
        <w:rPr>
          <w:rFonts w:asciiTheme="minorHAnsi" w:hAnsiTheme="minorHAnsi" w:cstheme="minorHAnsi"/>
          <w:sz w:val="18"/>
          <w:szCs w:val="18"/>
        </w:rPr>
        <w:t xml:space="preserve">including </w:t>
      </w:r>
      <w:r w:rsidR="00F80B1C">
        <w:rPr>
          <w:rFonts w:asciiTheme="minorHAnsi" w:hAnsiTheme="minorHAnsi" w:cstheme="minorHAnsi"/>
          <w:sz w:val="18"/>
          <w:szCs w:val="18"/>
        </w:rPr>
        <w:t>the BH</w:t>
      </w:r>
      <w:r w:rsidR="00C544B3">
        <w:rPr>
          <w:rFonts w:asciiTheme="minorHAnsi" w:hAnsiTheme="minorHAnsi" w:cstheme="minorHAnsi"/>
          <w:sz w:val="18"/>
          <w:szCs w:val="18"/>
        </w:rPr>
        <w:t>PC</w:t>
      </w:r>
      <w:r w:rsidR="00F80B1C">
        <w:rPr>
          <w:rFonts w:asciiTheme="minorHAnsi" w:hAnsiTheme="minorHAnsi" w:cstheme="minorHAnsi"/>
          <w:sz w:val="18"/>
          <w:szCs w:val="18"/>
        </w:rPr>
        <w:t xml:space="preserve"> section</w:t>
      </w:r>
      <w:r w:rsidR="005B5DB8">
        <w:rPr>
          <w:rFonts w:asciiTheme="minorHAnsi" w:hAnsiTheme="minorHAnsi" w:cstheme="minorHAnsi"/>
          <w:sz w:val="18"/>
          <w:szCs w:val="18"/>
        </w:rPr>
        <w:t>)</w:t>
      </w:r>
      <w:r w:rsidR="00654D49">
        <w:rPr>
          <w:rFonts w:asciiTheme="minorHAnsi" w:hAnsiTheme="minorHAnsi" w:cstheme="minorHAnsi"/>
          <w:sz w:val="18"/>
          <w:szCs w:val="18"/>
        </w:rPr>
        <w:t xml:space="preserve"> </w:t>
      </w:r>
      <w:r w:rsidR="005B5DB8">
        <w:rPr>
          <w:rFonts w:asciiTheme="minorHAnsi" w:hAnsiTheme="minorHAnsi" w:cstheme="minorHAnsi"/>
          <w:sz w:val="18"/>
          <w:szCs w:val="18"/>
        </w:rPr>
        <w:t>wa</w:t>
      </w:r>
      <w:r w:rsidR="00FC716E">
        <w:rPr>
          <w:rFonts w:asciiTheme="minorHAnsi" w:hAnsiTheme="minorHAnsi" w:cstheme="minorHAnsi"/>
          <w:sz w:val="18"/>
          <w:szCs w:val="18"/>
        </w:rPr>
        <w:t>s continuing at a steady pace</w:t>
      </w:r>
      <w:r w:rsidR="009472EE">
        <w:rPr>
          <w:rFonts w:asciiTheme="minorHAnsi" w:hAnsiTheme="minorHAnsi" w:cstheme="minorHAnsi"/>
          <w:sz w:val="18"/>
          <w:szCs w:val="18"/>
        </w:rPr>
        <w:t xml:space="preserve"> and building a significant amount of important data. </w:t>
      </w:r>
      <w:r w:rsidR="00654D49">
        <w:rPr>
          <w:rFonts w:asciiTheme="minorHAnsi" w:hAnsiTheme="minorHAnsi" w:cstheme="minorHAnsi"/>
          <w:sz w:val="18"/>
          <w:szCs w:val="18"/>
        </w:rPr>
        <w:t>Testing ha</w:t>
      </w:r>
      <w:r w:rsidR="0043020F">
        <w:rPr>
          <w:rFonts w:asciiTheme="minorHAnsi" w:hAnsiTheme="minorHAnsi" w:cstheme="minorHAnsi"/>
          <w:sz w:val="18"/>
          <w:szCs w:val="18"/>
        </w:rPr>
        <w:t>d</w:t>
      </w:r>
      <w:r w:rsidR="00654D49">
        <w:rPr>
          <w:rFonts w:asciiTheme="minorHAnsi" w:hAnsiTheme="minorHAnsi" w:cstheme="minorHAnsi"/>
          <w:sz w:val="18"/>
          <w:szCs w:val="18"/>
        </w:rPr>
        <w:t xml:space="preserve"> begun between </w:t>
      </w:r>
      <w:r w:rsidR="001A5FB5">
        <w:rPr>
          <w:rFonts w:asciiTheme="minorHAnsi" w:hAnsiTheme="minorHAnsi" w:cstheme="minorHAnsi"/>
          <w:sz w:val="18"/>
          <w:szCs w:val="18"/>
        </w:rPr>
        <w:t xml:space="preserve">Longhorsley and West Thirston. </w:t>
      </w:r>
      <w:r w:rsidR="00D34BE6">
        <w:rPr>
          <w:rFonts w:asciiTheme="minorHAnsi" w:hAnsiTheme="minorHAnsi" w:cstheme="minorHAnsi"/>
          <w:sz w:val="18"/>
          <w:szCs w:val="18"/>
        </w:rPr>
        <w:t xml:space="preserve">CRAG </w:t>
      </w:r>
      <w:r w:rsidR="0043020F">
        <w:rPr>
          <w:rFonts w:asciiTheme="minorHAnsi" w:hAnsiTheme="minorHAnsi" w:cstheme="minorHAnsi"/>
          <w:sz w:val="18"/>
          <w:szCs w:val="18"/>
        </w:rPr>
        <w:t>was</w:t>
      </w:r>
      <w:r w:rsidR="00D34BE6">
        <w:rPr>
          <w:rFonts w:asciiTheme="minorHAnsi" w:hAnsiTheme="minorHAnsi" w:cstheme="minorHAnsi"/>
          <w:sz w:val="18"/>
          <w:szCs w:val="18"/>
        </w:rPr>
        <w:t xml:space="preserve"> </w:t>
      </w:r>
      <w:r w:rsidR="00F80B1C">
        <w:rPr>
          <w:rFonts w:asciiTheme="minorHAnsi" w:hAnsiTheme="minorHAnsi" w:cstheme="minorHAnsi"/>
          <w:sz w:val="18"/>
          <w:szCs w:val="18"/>
        </w:rPr>
        <w:t>applying</w:t>
      </w:r>
      <w:r w:rsidR="004D4118">
        <w:rPr>
          <w:rFonts w:asciiTheme="minorHAnsi" w:hAnsiTheme="minorHAnsi" w:cstheme="minorHAnsi"/>
          <w:sz w:val="18"/>
          <w:szCs w:val="18"/>
        </w:rPr>
        <w:t xml:space="preserve"> for B</w:t>
      </w:r>
      <w:r w:rsidR="00F55F45">
        <w:rPr>
          <w:rFonts w:asciiTheme="minorHAnsi" w:hAnsiTheme="minorHAnsi" w:cstheme="minorHAnsi"/>
          <w:sz w:val="18"/>
          <w:szCs w:val="18"/>
        </w:rPr>
        <w:t>l</w:t>
      </w:r>
      <w:r w:rsidR="004D4118">
        <w:rPr>
          <w:rFonts w:asciiTheme="minorHAnsi" w:hAnsiTheme="minorHAnsi" w:cstheme="minorHAnsi"/>
          <w:sz w:val="18"/>
          <w:szCs w:val="18"/>
        </w:rPr>
        <w:t xml:space="preserve">ue Water Bathing status at Amble and the </w:t>
      </w:r>
      <w:r w:rsidR="00BD2072">
        <w:rPr>
          <w:rFonts w:asciiTheme="minorHAnsi" w:hAnsiTheme="minorHAnsi" w:cstheme="minorHAnsi"/>
          <w:sz w:val="18"/>
          <w:szCs w:val="18"/>
        </w:rPr>
        <w:t>E-coli testing programme and results along the river w</w:t>
      </w:r>
      <w:r w:rsidR="0043020F">
        <w:rPr>
          <w:rFonts w:asciiTheme="minorHAnsi" w:hAnsiTheme="minorHAnsi" w:cstheme="minorHAnsi"/>
          <w:sz w:val="18"/>
          <w:szCs w:val="18"/>
        </w:rPr>
        <w:t xml:space="preserve">ould </w:t>
      </w:r>
      <w:r w:rsidR="00BD2072">
        <w:rPr>
          <w:rFonts w:asciiTheme="minorHAnsi" w:hAnsiTheme="minorHAnsi" w:cstheme="minorHAnsi"/>
          <w:sz w:val="18"/>
          <w:szCs w:val="18"/>
        </w:rPr>
        <w:t xml:space="preserve">provide </w:t>
      </w:r>
      <w:r w:rsidR="00306E8C">
        <w:rPr>
          <w:rFonts w:asciiTheme="minorHAnsi" w:hAnsiTheme="minorHAnsi" w:cstheme="minorHAnsi"/>
          <w:sz w:val="18"/>
          <w:szCs w:val="18"/>
        </w:rPr>
        <w:t>important data for this.</w:t>
      </w:r>
      <w:r w:rsidR="00757D33">
        <w:rPr>
          <w:rFonts w:asciiTheme="minorHAnsi" w:hAnsiTheme="minorHAnsi" w:cstheme="minorHAnsi"/>
          <w:sz w:val="18"/>
          <w:szCs w:val="18"/>
        </w:rPr>
        <w:t xml:space="preserve"> JS raised concerns about the sewage treatment plant for Embleton Terrace and </w:t>
      </w:r>
      <w:r w:rsidR="00001A41">
        <w:rPr>
          <w:rFonts w:asciiTheme="minorHAnsi" w:hAnsiTheme="minorHAnsi" w:cstheme="minorHAnsi"/>
          <w:sz w:val="18"/>
          <w:szCs w:val="18"/>
        </w:rPr>
        <w:t xml:space="preserve">the </w:t>
      </w:r>
      <w:r w:rsidR="0043020F">
        <w:rPr>
          <w:rFonts w:asciiTheme="minorHAnsi" w:hAnsiTheme="minorHAnsi" w:cstheme="minorHAnsi"/>
          <w:sz w:val="18"/>
          <w:szCs w:val="18"/>
        </w:rPr>
        <w:t>severity</w:t>
      </w:r>
      <w:r w:rsidR="00001A41">
        <w:rPr>
          <w:rFonts w:asciiTheme="minorHAnsi" w:hAnsiTheme="minorHAnsi" w:cstheme="minorHAnsi"/>
          <w:sz w:val="18"/>
          <w:szCs w:val="18"/>
        </w:rPr>
        <w:t xml:space="preserve"> of discharge. She agreed to </w:t>
      </w:r>
      <w:r w:rsidR="001D2756">
        <w:rPr>
          <w:rFonts w:asciiTheme="minorHAnsi" w:hAnsiTheme="minorHAnsi" w:cstheme="minorHAnsi"/>
          <w:sz w:val="18"/>
          <w:szCs w:val="18"/>
        </w:rPr>
        <w:t>ascertain the</w:t>
      </w:r>
      <w:r w:rsidR="00001A41">
        <w:rPr>
          <w:rFonts w:asciiTheme="minorHAnsi" w:hAnsiTheme="minorHAnsi" w:cstheme="minorHAnsi"/>
          <w:sz w:val="18"/>
          <w:szCs w:val="18"/>
        </w:rPr>
        <w:t xml:space="preserve"> status of the plant</w:t>
      </w:r>
      <w:r w:rsidR="005935F8">
        <w:rPr>
          <w:rFonts w:asciiTheme="minorHAnsi" w:hAnsiTheme="minorHAnsi" w:cstheme="minorHAnsi"/>
          <w:sz w:val="18"/>
          <w:szCs w:val="18"/>
        </w:rPr>
        <w:t>. If the plant was</w:t>
      </w:r>
      <w:r w:rsidR="001D2756">
        <w:rPr>
          <w:rFonts w:asciiTheme="minorHAnsi" w:hAnsiTheme="minorHAnsi" w:cstheme="minorHAnsi"/>
          <w:sz w:val="18"/>
          <w:szCs w:val="18"/>
        </w:rPr>
        <w:t xml:space="preserve"> found n</w:t>
      </w:r>
      <w:r w:rsidR="005935F8">
        <w:rPr>
          <w:rFonts w:asciiTheme="minorHAnsi" w:hAnsiTheme="minorHAnsi" w:cstheme="minorHAnsi"/>
          <w:sz w:val="18"/>
          <w:szCs w:val="18"/>
        </w:rPr>
        <w:t xml:space="preserve">ot </w:t>
      </w:r>
      <w:r w:rsidR="001D2756">
        <w:rPr>
          <w:rFonts w:asciiTheme="minorHAnsi" w:hAnsiTheme="minorHAnsi" w:cstheme="minorHAnsi"/>
          <w:sz w:val="18"/>
          <w:szCs w:val="18"/>
        </w:rPr>
        <w:t xml:space="preserve">to be </w:t>
      </w:r>
      <w:r w:rsidR="005935F8">
        <w:rPr>
          <w:rFonts w:asciiTheme="minorHAnsi" w:hAnsiTheme="minorHAnsi" w:cstheme="minorHAnsi"/>
          <w:sz w:val="18"/>
          <w:szCs w:val="18"/>
        </w:rPr>
        <w:t>working effectively th</w:t>
      </w:r>
      <w:r w:rsidR="001D2756">
        <w:rPr>
          <w:rFonts w:asciiTheme="minorHAnsi" w:hAnsiTheme="minorHAnsi" w:cstheme="minorHAnsi"/>
          <w:sz w:val="18"/>
          <w:szCs w:val="18"/>
        </w:rPr>
        <w:t>en</w:t>
      </w:r>
      <w:r w:rsidR="005935F8">
        <w:rPr>
          <w:rFonts w:asciiTheme="minorHAnsi" w:hAnsiTheme="minorHAnsi" w:cstheme="minorHAnsi"/>
          <w:sz w:val="18"/>
          <w:szCs w:val="18"/>
        </w:rPr>
        <w:t xml:space="preserve"> a reed bed </w:t>
      </w:r>
      <w:r w:rsidR="002B39DD">
        <w:rPr>
          <w:rFonts w:asciiTheme="minorHAnsi" w:hAnsiTheme="minorHAnsi" w:cstheme="minorHAnsi"/>
          <w:sz w:val="18"/>
          <w:szCs w:val="18"/>
        </w:rPr>
        <w:t xml:space="preserve">scheme may be </w:t>
      </w:r>
      <w:r w:rsidR="001D2756">
        <w:rPr>
          <w:rFonts w:asciiTheme="minorHAnsi" w:hAnsiTheme="minorHAnsi" w:cstheme="minorHAnsi"/>
          <w:sz w:val="18"/>
          <w:szCs w:val="18"/>
        </w:rPr>
        <w:t>the</w:t>
      </w:r>
      <w:r w:rsidR="002B39DD">
        <w:rPr>
          <w:rFonts w:asciiTheme="minorHAnsi" w:hAnsiTheme="minorHAnsi" w:cstheme="minorHAnsi"/>
          <w:sz w:val="18"/>
          <w:szCs w:val="18"/>
        </w:rPr>
        <w:t xml:space="preserve"> way to mitigate the problem.</w:t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</w:r>
      <w:r w:rsidR="002B39DD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1554CC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2B39DD">
        <w:rPr>
          <w:rFonts w:asciiTheme="minorHAnsi" w:hAnsiTheme="minorHAnsi" w:cstheme="minorHAnsi"/>
          <w:b/>
          <w:bCs/>
          <w:sz w:val="18"/>
          <w:szCs w:val="18"/>
        </w:rPr>
        <w:t>Action: JS</w:t>
      </w:r>
    </w:p>
    <w:p w14:paraId="2C01A9AE" w14:textId="12FD8D65" w:rsidR="00C20DE6" w:rsidRPr="007A33D8" w:rsidRDefault="00A53BD6" w:rsidP="007A33D8">
      <w:pPr>
        <w:pStyle w:val="ListParagraph"/>
        <w:numPr>
          <w:ilvl w:val="1"/>
          <w:numId w:val="1"/>
        </w:numPr>
        <w:spacing w:before="240"/>
        <w:ind w:left="1134"/>
        <w:rPr>
          <w:rFonts w:asciiTheme="minorHAnsi" w:hAnsiTheme="minorHAnsi" w:cstheme="minorHAnsi"/>
          <w:sz w:val="18"/>
          <w:szCs w:val="18"/>
        </w:rPr>
      </w:pPr>
      <w:r w:rsidRPr="00AF3B38">
        <w:rPr>
          <w:rFonts w:asciiTheme="minorHAnsi" w:hAnsiTheme="minorHAnsi" w:cstheme="minorHAnsi"/>
          <w:sz w:val="18"/>
          <w:szCs w:val="18"/>
          <w:u w:val="single"/>
        </w:rPr>
        <w:t>Habitat Survey</w:t>
      </w:r>
      <w:r w:rsidR="0045447E" w:rsidRPr="00AF3B38">
        <w:rPr>
          <w:rFonts w:asciiTheme="minorHAnsi" w:hAnsiTheme="minorHAnsi" w:cstheme="minorHAnsi"/>
          <w:sz w:val="18"/>
          <w:szCs w:val="18"/>
          <w:u w:val="single"/>
        </w:rPr>
        <w:t>.</w:t>
      </w:r>
      <w:r w:rsidR="0045447E">
        <w:rPr>
          <w:rFonts w:asciiTheme="minorHAnsi" w:hAnsiTheme="minorHAnsi" w:cstheme="minorHAnsi"/>
          <w:sz w:val="18"/>
          <w:szCs w:val="18"/>
        </w:rPr>
        <w:t xml:space="preserve"> JB</w:t>
      </w:r>
      <w:r w:rsidR="00757D33">
        <w:rPr>
          <w:rFonts w:asciiTheme="minorHAnsi" w:hAnsiTheme="minorHAnsi" w:cstheme="minorHAnsi"/>
          <w:sz w:val="18"/>
          <w:szCs w:val="18"/>
        </w:rPr>
        <w:t xml:space="preserve"> </w:t>
      </w:r>
      <w:r w:rsidR="0045447E">
        <w:rPr>
          <w:rFonts w:asciiTheme="minorHAnsi" w:hAnsiTheme="minorHAnsi" w:cstheme="minorHAnsi"/>
          <w:sz w:val="18"/>
          <w:szCs w:val="18"/>
        </w:rPr>
        <w:t xml:space="preserve">had undertaken a </w:t>
      </w:r>
      <w:r w:rsidR="008A3A7A">
        <w:rPr>
          <w:rFonts w:asciiTheme="minorHAnsi" w:hAnsiTheme="minorHAnsi" w:cstheme="minorHAnsi"/>
          <w:sz w:val="18"/>
          <w:szCs w:val="18"/>
        </w:rPr>
        <w:t xml:space="preserve">substantial amount of work to update the </w:t>
      </w:r>
      <w:r w:rsidR="00D147D1">
        <w:rPr>
          <w:rFonts w:asciiTheme="minorHAnsi" w:hAnsiTheme="minorHAnsi" w:cstheme="minorHAnsi"/>
          <w:sz w:val="18"/>
          <w:szCs w:val="18"/>
        </w:rPr>
        <w:t xml:space="preserve">data and produce guidance for users. She had now sent back the Toughbook </w:t>
      </w:r>
      <w:r w:rsidR="0018145B">
        <w:rPr>
          <w:rFonts w:asciiTheme="minorHAnsi" w:hAnsiTheme="minorHAnsi" w:cstheme="minorHAnsi"/>
          <w:sz w:val="18"/>
          <w:szCs w:val="18"/>
        </w:rPr>
        <w:t xml:space="preserve">by </w:t>
      </w:r>
      <w:r w:rsidR="00910C69">
        <w:rPr>
          <w:rFonts w:asciiTheme="minorHAnsi" w:hAnsiTheme="minorHAnsi" w:cstheme="minorHAnsi"/>
          <w:sz w:val="18"/>
          <w:szCs w:val="18"/>
        </w:rPr>
        <w:t>courier,</w:t>
      </w:r>
      <w:r w:rsidR="0018145B">
        <w:rPr>
          <w:rFonts w:asciiTheme="minorHAnsi" w:hAnsiTheme="minorHAnsi" w:cstheme="minorHAnsi"/>
          <w:sz w:val="18"/>
          <w:szCs w:val="18"/>
        </w:rPr>
        <w:t xml:space="preserve"> and </w:t>
      </w:r>
      <w:r w:rsidR="001554CC">
        <w:rPr>
          <w:rFonts w:asciiTheme="minorHAnsi" w:hAnsiTheme="minorHAnsi" w:cstheme="minorHAnsi"/>
          <w:sz w:val="18"/>
          <w:szCs w:val="18"/>
        </w:rPr>
        <w:t xml:space="preserve">this </w:t>
      </w:r>
      <w:r w:rsidR="0018145B">
        <w:rPr>
          <w:rFonts w:asciiTheme="minorHAnsi" w:hAnsiTheme="minorHAnsi" w:cstheme="minorHAnsi"/>
          <w:sz w:val="18"/>
          <w:szCs w:val="18"/>
        </w:rPr>
        <w:t xml:space="preserve">was expected within the next few days (agreed </w:t>
      </w:r>
      <w:r w:rsidR="001554CC">
        <w:rPr>
          <w:rFonts w:asciiTheme="minorHAnsi" w:hAnsiTheme="minorHAnsi" w:cstheme="minorHAnsi"/>
          <w:sz w:val="18"/>
          <w:szCs w:val="18"/>
        </w:rPr>
        <w:t xml:space="preserve">to pay </w:t>
      </w:r>
      <w:r w:rsidR="0018145B">
        <w:rPr>
          <w:rFonts w:asciiTheme="minorHAnsi" w:hAnsiTheme="minorHAnsi" w:cstheme="minorHAnsi"/>
          <w:sz w:val="18"/>
          <w:szCs w:val="18"/>
        </w:rPr>
        <w:t>courier fees</w:t>
      </w:r>
      <w:r w:rsidR="00E02121">
        <w:rPr>
          <w:rFonts w:asciiTheme="minorHAnsi" w:hAnsiTheme="minorHAnsi" w:cstheme="minorHAnsi"/>
          <w:sz w:val="18"/>
          <w:szCs w:val="18"/>
        </w:rPr>
        <w:t xml:space="preserve"> from project funds). B</w:t>
      </w:r>
      <w:r w:rsidR="00AF3B38">
        <w:rPr>
          <w:rFonts w:asciiTheme="minorHAnsi" w:hAnsiTheme="minorHAnsi" w:cstheme="minorHAnsi"/>
          <w:sz w:val="18"/>
          <w:szCs w:val="18"/>
        </w:rPr>
        <w:t xml:space="preserve">B and DB would now be able to continue </w:t>
      </w:r>
      <w:r w:rsidR="00434C0A">
        <w:rPr>
          <w:rFonts w:asciiTheme="minorHAnsi" w:hAnsiTheme="minorHAnsi" w:cstheme="minorHAnsi"/>
          <w:sz w:val="18"/>
          <w:szCs w:val="18"/>
        </w:rPr>
        <w:t xml:space="preserve">survey work. Additional volunteer support was needed. </w:t>
      </w:r>
      <w:r w:rsidR="0084045E">
        <w:rPr>
          <w:rFonts w:asciiTheme="minorHAnsi" w:hAnsiTheme="minorHAnsi" w:cstheme="minorHAnsi"/>
          <w:sz w:val="18"/>
          <w:szCs w:val="18"/>
        </w:rPr>
        <w:t>BB/</w:t>
      </w:r>
      <w:r w:rsidR="005D4759">
        <w:rPr>
          <w:rFonts w:asciiTheme="minorHAnsi" w:hAnsiTheme="minorHAnsi" w:cstheme="minorHAnsi"/>
          <w:sz w:val="18"/>
          <w:szCs w:val="18"/>
        </w:rPr>
        <w:t xml:space="preserve">DB to monitor the battery situation for the Toughbook and whether some form </w:t>
      </w:r>
      <w:r w:rsidR="009E05F3">
        <w:rPr>
          <w:rFonts w:asciiTheme="minorHAnsi" w:hAnsiTheme="minorHAnsi" w:cstheme="minorHAnsi"/>
          <w:sz w:val="18"/>
          <w:szCs w:val="18"/>
        </w:rPr>
        <w:t xml:space="preserve">of </w:t>
      </w:r>
      <w:r w:rsidR="00910C69">
        <w:rPr>
          <w:rFonts w:asciiTheme="minorHAnsi" w:hAnsiTheme="minorHAnsi" w:cstheme="minorHAnsi"/>
          <w:sz w:val="18"/>
          <w:szCs w:val="18"/>
        </w:rPr>
        <w:t xml:space="preserve">sun </w:t>
      </w:r>
      <w:r w:rsidR="009E05F3">
        <w:rPr>
          <w:rFonts w:asciiTheme="minorHAnsi" w:hAnsiTheme="minorHAnsi" w:cstheme="minorHAnsi"/>
          <w:sz w:val="18"/>
          <w:szCs w:val="18"/>
        </w:rPr>
        <w:t xml:space="preserve">screen shield was required. </w:t>
      </w:r>
      <w:r w:rsidR="00762FEC">
        <w:rPr>
          <w:rFonts w:asciiTheme="minorHAnsi" w:hAnsiTheme="minorHAnsi" w:cstheme="minorHAnsi"/>
          <w:sz w:val="18"/>
          <w:szCs w:val="18"/>
        </w:rPr>
        <w:t>Clerk to p</w:t>
      </w:r>
      <w:r w:rsidR="00910C69">
        <w:rPr>
          <w:rFonts w:asciiTheme="minorHAnsi" w:hAnsiTheme="minorHAnsi" w:cstheme="minorHAnsi"/>
          <w:sz w:val="18"/>
          <w:szCs w:val="18"/>
        </w:rPr>
        <w:t>r</w:t>
      </w:r>
      <w:r w:rsidR="00762FEC">
        <w:rPr>
          <w:rFonts w:asciiTheme="minorHAnsi" w:hAnsiTheme="minorHAnsi" w:cstheme="minorHAnsi"/>
          <w:sz w:val="18"/>
          <w:szCs w:val="18"/>
        </w:rPr>
        <w:t>int off QGIS</w:t>
      </w:r>
      <w:r w:rsidR="004C084A">
        <w:rPr>
          <w:rFonts w:asciiTheme="minorHAnsi" w:hAnsiTheme="minorHAnsi" w:cstheme="minorHAnsi"/>
          <w:sz w:val="18"/>
          <w:szCs w:val="18"/>
        </w:rPr>
        <w:t xml:space="preserve"> record sheets as required.</w:t>
      </w:r>
      <w:r w:rsidR="004C084A">
        <w:rPr>
          <w:rFonts w:asciiTheme="minorHAnsi" w:hAnsiTheme="minorHAnsi" w:cstheme="minorHAnsi"/>
          <w:sz w:val="18"/>
          <w:szCs w:val="18"/>
        </w:rPr>
        <w:tab/>
      </w:r>
      <w:r w:rsidR="004C084A">
        <w:rPr>
          <w:rFonts w:asciiTheme="minorHAnsi" w:hAnsiTheme="minorHAnsi" w:cstheme="minorHAnsi"/>
          <w:sz w:val="18"/>
          <w:szCs w:val="18"/>
        </w:rPr>
        <w:tab/>
      </w:r>
      <w:r w:rsidR="004C084A">
        <w:rPr>
          <w:rFonts w:asciiTheme="minorHAnsi" w:hAnsiTheme="minorHAnsi" w:cstheme="minorHAnsi"/>
          <w:sz w:val="18"/>
          <w:szCs w:val="18"/>
        </w:rPr>
        <w:tab/>
      </w:r>
      <w:r w:rsidR="004C084A">
        <w:rPr>
          <w:rFonts w:asciiTheme="minorHAnsi" w:hAnsiTheme="minorHAnsi" w:cstheme="minorHAnsi"/>
          <w:sz w:val="18"/>
          <w:szCs w:val="18"/>
        </w:rPr>
        <w:tab/>
      </w:r>
      <w:r w:rsidR="004C084A">
        <w:rPr>
          <w:rFonts w:asciiTheme="minorHAnsi" w:hAnsiTheme="minorHAnsi" w:cstheme="minorHAnsi"/>
          <w:sz w:val="18"/>
          <w:szCs w:val="18"/>
        </w:rPr>
        <w:tab/>
      </w:r>
      <w:r w:rsidR="004C084A">
        <w:rPr>
          <w:rFonts w:asciiTheme="minorHAnsi" w:hAnsiTheme="minorHAnsi" w:cstheme="minorHAnsi"/>
          <w:sz w:val="18"/>
          <w:szCs w:val="18"/>
        </w:rPr>
        <w:tab/>
      </w:r>
      <w:r w:rsidR="004C084A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9E05F3">
        <w:rPr>
          <w:rFonts w:asciiTheme="minorHAnsi" w:hAnsiTheme="minorHAnsi" w:cstheme="minorHAnsi"/>
          <w:sz w:val="18"/>
          <w:szCs w:val="18"/>
        </w:rPr>
        <w:tab/>
      </w:r>
      <w:r w:rsidR="009E05F3">
        <w:rPr>
          <w:rFonts w:asciiTheme="minorHAnsi" w:hAnsiTheme="minorHAnsi" w:cstheme="minorHAnsi"/>
          <w:sz w:val="18"/>
          <w:szCs w:val="18"/>
        </w:rPr>
        <w:tab/>
      </w:r>
      <w:r w:rsidR="009E05F3">
        <w:rPr>
          <w:rFonts w:asciiTheme="minorHAnsi" w:hAnsiTheme="minorHAnsi" w:cstheme="minorHAnsi"/>
          <w:b/>
          <w:bCs/>
          <w:sz w:val="18"/>
          <w:szCs w:val="18"/>
        </w:rPr>
        <w:t>Action: BB/DB</w:t>
      </w:r>
    </w:p>
    <w:p w14:paraId="2D6BA783" w14:textId="423DECDB" w:rsidR="00750D8C" w:rsidRPr="00674A39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To</w:t>
      </w:r>
      <w:r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Pr="00F5233C">
        <w:rPr>
          <w:rFonts w:asciiTheme="minorHAnsi" w:hAnsiTheme="minorHAnsi" w:cstheme="minorHAnsi"/>
          <w:b/>
          <w:bCs/>
          <w:sz w:val="18"/>
          <w:szCs w:val="18"/>
        </w:rPr>
        <w:t>discuss sale of the Rothbury Estate and next steps</w:t>
      </w:r>
      <w:r w:rsidR="00147A6A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06044B">
        <w:rPr>
          <w:rFonts w:asciiTheme="minorHAnsi" w:hAnsiTheme="minorHAnsi" w:cstheme="minorHAnsi"/>
          <w:sz w:val="18"/>
          <w:szCs w:val="18"/>
        </w:rPr>
        <w:t xml:space="preserve">The Lee Farm had been put out to tender for a </w:t>
      </w:r>
      <w:r w:rsidR="001956A0">
        <w:rPr>
          <w:rFonts w:asciiTheme="minorHAnsi" w:hAnsiTheme="minorHAnsi" w:cstheme="minorHAnsi"/>
          <w:sz w:val="18"/>
          <w:szCs w:val="18"/>
        </w:rPr>
        <w:t>3-year</w:t>
      </w:r>
      <w:r w:rsidR="00493FFA">
        <w:rPr>
          <w:rFonts w:asciiTheme="minorHAnsi" w:hAnsiTheme="minorHAnsi" w:cstheme="minorHAnsi"/>
          <w:sz w:val="18"/>
          <w:szCs w:val="18"/>
        </w:rPr>
        <w:t xml:space="preserve"> </w:t>
      </w:r>
      <w:r w:rsidR="007B3A56">
        <w:rPr>
          <w:rFonts w:asciiTheme="minorHAnsi" w:hAnsiTheme="minorHAnsi" w:cstheme="minorHAnsi"/>
          <w:sz w:val="18"/>
          <w:szCs w:val="18"/>
        </w:rPr>
        <w:t xml:space="preserve">contract. This </w:t>
      </w:r>
      <w:r w:rsidR="001956A0">
        <w:rPr>
          <w:rFonts w:asciiTheme="minorHAnsi" w:hAnsiTheme="minorHAnsi" w:cstheme="minorHAnsi"/>
          <w:sz w:val="18"/>
          <w:szCs w:val="18"/>
        </w:rPr>
        <w:t>indicated</w:t>
      </w:r>
      <w:r w:rsidR="0006044B">
        <w:rPr>
          <w:rFonts w:asciiTheme="minorHAnsi" w:hAnsiTheme="minorHAnsi" w:cstheme="minorHAnsi"/>
          <w:sz w:val="18"/>
          <w:szCs w:val="18"/>
        </w:rPr>
        <w:t xml:space="preserve"> that </w:t>
      </w:r>
      <w:r w:rsidR="009F1CB2">
        <w:rPr>
          <w:rFonts w:asciiTheme="minorHAnsi" w:hAnsiTheme="minorHAnsi" w:cstheme="minorHAnsi"/>
          <w:sz w:val="18"/>
          <w:szCs w:val="18"/>
        </w:rPr>
        <w:t>the present landowners were carrying on with</w:t>
      </w:r>
      <w:r w:rsidR="00DA1034">
        <w:rPr>
          <w:rFonts w:asciiTheme="minorHAnsi" w:hAnsiTheme="minorHAnsi" w:cstheme="minorHAnsi"/>
          <w:sz w:val="18"/>
          <w:szCs w:val="18"/>
        </w:rPr>
        <w:t xml:space="preserve"> ‘busin</w:t>
      </w:r>
      <w:r w:rsidR="009F1CB2">
        <w:rPr>
          <w:rFonts w:asciiTheme="minorHAnsi" w:hAnsiTheme="minorHAnsi" w:cstheme="minorHAnsi"/>
          <w:sz w:val="18"/>
          <w:szCs w:val="18"/>
        </w:rPr>
        <w:t>ess as usual</w:t>
      </w:r>
      <w:r w:rsidR="00E11ED0">
        <w:rPr>
          <w:rFonts w:asciiTheme="minorHAnsi" w:hAnsiTheme="minorHAnsi" w:cstheme="minorHAnsi"/>
          <w:sz w:val="18"/>
          <w:szCs w:val="18"/>
        </w:rPr>
        <w:t>’</w:t>
      </w:r>
      <w:r w:rsidR="00C14259">
        <w:rPr>
          <w:rFonts w:asciiTheme="minorHAnsi" w:hAnsiTheme="minorHAnsi" w:cstheme="minorHAnsi"/>
          <w:sz w:val="18"/>
          <w:szCs w:val="18"/>
        </w:rPr>
        <w:t xml:space="preserve"> whilst </w:t>
      </w:r>
      <w:r w:rsidR="000432C1">
        <w:rPr>
          <w:rFonts w:asciiTheme="minorHAnsi" w:hAnsiTheme="minorHAnsi" w:cstheme="minorHAnsi"/>
          <w:sz w:val="18"/>
          <w:szCs w:val="18"/>
        </w:rPr>
        <w:t>negotiations</w:t>
      </w:r>
      <w:r w:rsidR="00C14259">
        <w:rPr>
          <w:rFonts w:asciiTheme="minorHAnsi" w:hAnsiTheme="minorHAnsi" w:cstheme="minorHAnsi"/>
          <w:sz w:val="18"/>
          <w:szCs w:val="18"/>
        </w:rPr>
        <w:t xml:space="preserve"> for the sale of the estate continued. </w:t>
      </w:r>
      <w:r w:rsidR="00430770">
        <w:rPr>
          <w:rFonts w:asciiTheme="minorHAnsi" w:hAnsiTheme="minorHAnsi" w:cstheme="minorHAnsi"/>
          <w:sz w:val="18"/>
          <w:szCs w:val="18"/>
        </w:rPr>
        <w:t xml:space="preserve"> Committee members were concerned </w:t>
      </w:r>
      <w:r w:rsidR="002C7FFD">
        <w:rPr>
          <w:rFonts w:asciiTheme="minorHAnsi" w:hAnsiTheme="minorHAnsi" w:cstheme="minorHAnsi"/>
          <w:sz w:val="18"/>
          <w:szCs w:val="18"/>
        </w:rPr>
        <w:t xml:space="preserve">about the nature and extent of the proposed tree planting at Wards Hill  </w:t>
      </w:r>
      <w:r w:rsidR="00C14259">
        <w:rPr>
          <w:rFonts w:asciiTheme="minorHAnsi" w:hAnsiTheme="minorHAnsi" w:cstheme="minorHAnsi"/>
          <w:sz w:val="18"/>
          <w:szCs w:val="18"/>
        </w:rPr>
        <w:t xml:space="preserve">It was agreed </w:t>
      </w:r>
      <w:r w:rsidR="000432C1">
        <w:rPr>
          <w:rFonts w:asciiTheme="minorHAnsi" w:hAnsiTheme="minorHAnsi" w:cstheme="minorHAnsi"/>
          <w:sz w:val="18"/>
          <w:szCs w:val="18"/>
        </w:rPr>
        <w:t xml:space="preserve">to invite Duncan Hutt, </w:t>
      </w:r>
      <w:r w:rsidR="000432C1" w:rsidRPr="000432C1">
        <w:rPr>
          <w:rFonts w:asciiTheme="minorHAnsi" w:hAnsiTheme="minorHAnsi" w:cstheme="minorHAnsi"/>
          <w:sz w:val="18"/>
          <w:szCs w:val="18"/>
        </w:rPr>
        <w:t>Director of Conservation</w:t>
      </w:r>
      <w:r w:rsidR="000432C1">
        <w:rPr>
          <w:rFonts w:asciiTheme="minorHAnsi" w:hAnsiTheme="minorHAnsi" w:cstheme="minorHAnsi"/>
          <w:sz w:val="18"/>
          <w:szCs w:val="18"/>
        </w:rPr>
        <w:t>, Northumberland Wildlife Trust to our 10</w:t>
      </w:r>
      <w:r w:rsidR="000432C1" w:rsidRPr="000432C1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0432C1">
        <w:rPr>
          <w:rFonts w:asciiTheme="minorHAnsi" w:hAnsiTheme="minorHAnsi" w:cstheme="minorHAnsi"/>
          <w:sz w:val="18"/>
          <w:szCs w:val="18"/>
        </w:rPr>
        <w:t xml:space="preserve"> June  meeting</w:t>
      </w:r>
      <w:r w:rsidR="002C7FFD">
        <w:rPr>
          <w:rFonts w:asciiTheme="minorHAnsi" w:hAnsiTheme="minorHAnsi" w:cstheme="minorHAnsi"/>
          <w:sz w:val="18"/>
          <w:szCs w:val="18"/>
        </w:rPr>
        <w:t xml:space="preserve"> </w:t>
      </w:r>
      <w:r w:rsidR="000030C8">
        <w:rPr>
          <w:rFonts w:asciiTheme="minorHAnsi" w:hAnsiTheme="minorHAnsi" w:cstheme="minorHAnsi"/>
          <w:sz w:val="18"/>
          <w:szCs w:val="18"/>
        </w:rPr>
        <w:t>so that he could provide an overview of the status of the sale and future direction of the estate</w:t>
      </w:r>
      <w:r w:rsidR="00FA4F17">
        <w:rPr>
          <w:rFonts w:asciiTheme="minorHAnsi" w:hAnsiTheme="minorHAnsi" w:cstheme="minorHAnsi"/>
          <w:sz w:val="18"/>
          <w:szCs w:val="18"/>
        </w:rPr>
        <w:t xml:space="preserve"> and allow the committee the opportunity to question him about this matter.</w:t>
      </w:r>
      <w:r w:rsidR="000432C1">
        <w:rPr>
          <w:rFonts w:asciiTheme="minorHAnsi" w:hAnsiTheme="minorHAnsi" w:cstheme="minorHAnsi"/>
          <w:sz w:val="18"/>
          <w:szCs w:val="18"/>
        </w:rPr>
        <w:t xml:space="preserve"> </w:t>
      </w:r>
      <w:r w:rsidR="008824FD">
        <w:rPr>
          <w:rFonts w:asciiTheme="minorHAnsi" w:hAnsiTheme="minorHAnsi" w:cstheme="minorHAnsi"/>
          <w:sz w:val="18"/>
          <w:szCs w:val="18"/>
        </w:rPr>
        <w:t>The pos</w:t>
      </w:r>
      <w:r w:rsidR="00DA75E0">
        <w:rPr>
          <w:rFonts w:asciiTheme="minorHAnsi" w:hAnsiTheme="minorHAnsi" w:cstheme="minorHAnsi"/>
          <w:sz w:val="18"/>
          <w:szCs w:val="18"/>
        </w:rPr>
        <w:t>i</w:t>
      </w:r>
      <w:r w:rsidR="008824FD">
        <w:rPr>
          <w:rFonts w:asciiTheme="minorHAnsi" w:hAnsiTheme="minorHAnsi" w:cstheme="minorHAnsi"/>
          <w:sz w:val="18"/>
          <w:szCs w:val="18"/>
        </w:rPr>
        <w:t>t</w:t>
      </w:r>
      <w:r w:rsidR="00DA75E0">
        <w:rPr>
          <w:rFonts w:asciiTheme="minorHAnsi" w:hAnsiTheme="minorHAnsi" w:cstheme="minorHAnsi"/>
          <w:sz w:val="18"/>
          <w:szCs w:val="18"/>
        </w:rPr>
        <w:t>ion</w:t>
      </w:r>
      <w:r w:rsidR="008824FD">
        <w:rPr>
          <w:rFonts w:asciiTheme="minorHAnsi" w:hAnsiTheme="minorHAnsi" w:cstheme="minorHAnsi"/>
          <w:sz w:val="18"/>
          <w:szCs w:val="18"/>
        </w:rPr>
        <w:t xml:space="preserve"> of Community Liaison Officer for </w:t>
      </w:r>
      <w:r w:rsidR="00E16212">
        <w:rPr>
          <w:rFonts w:asciiTheme="minorHAnsi" w:hAnsiTheme="minorHAnsi" w:cstheme="minorHAnsi"/>
          <w:sz w:val="18"/>
          <w:szCs w:val="18"/>
        </w:rPr>
        <w:t>the Estate was currently being recruited</w:t>
      </w:r>
      <w:r w:rsidR="0030670F">
        <w:rPr>
          <w:rFonts w:asciiTheme="minorHAnsi" w:hAnsiTheme="minorHAnsi" w:cstheme="minorHAnsi"/>
          <w:sz w:val="18"/>
          <w:szCs w:val="18"/>
        </w:rPr>
        <w:t>. Once filled it was hoped more direct</w:t>
      </w:r>
      <w:r w:rsidR="00DA75E0">
        <w:rPr>
          <w:rFonts w:asciiTheme="minorHAnsi" w:hAnsiTheme="minorHAnsi" w:cstheme="minorHAnsi"/>
          <w:sz w:val="18"/>
          <w:szCs w:val="18"/>
        </w:rPr>
        <w:t xml:space="preserve"> and positive </w:t>
      </w:r>
      <w:r w:rsidR="0030670F">
        <w:rPr>
          <w:rFonts w:asciiTheme="minorHAnsi" w:hAnsiTheme="minorHAnsi" w:cstheme="minorHAnsi"/>
          <w:sz w:val="18"/>
          <w:szCs w:val="18"/>
        </w:rPr>
        <w:t xml:space="preserve"> </w:t>
      </w:r>
      <w:r w:rsidR="00B315B2">
        <w:rPr>
          <w:rFonts w:asciiTheme="minorHAnsi" w:hAnsiTheme="minorHAnsi" w:cstheme="minorHAnsi"/>
          <w:sz w:val="18"/>
          <w:szCs w:val="18"/>
        </w:rPr>
        <w:t xml:space="preserve">communication between the Wildlife </w:t>
      </w:r>
      <w:r w:rsidR="00DA75E0">
        <w:rPr>
          <w:rFonts w:asciiTheme="minorHAnsi" w:hAnsiTheme="minorHAnsi" w:cstheme="minorHAnsi"/>
          <w:sz w:val="18"/>
          <w:szCs w:val="18"/>
        </w:rPr>
        <w:t>T</w:t>
      </w:r>
      <w:r w:rsidR="00B315B2">
        <w:rPr>
          <w:rFonts w:asciiTheme="minorHAnsi" w:hAnsiTheme="minorHAnsi" w:cstheme="minorHAnsi"/>
          <w:sz w:val="18"/>
          <w:szCs w:val="18"/>
        </w:rPr>
        <w:t>rusts and the BH</w:t>
      </w:r>
      <w:r w:rsidR="00E008FE">
        <w:rPr>
          <w:rFonts w:asciiTheme="minorHAnsi" w:hAnsiTheme="minorHAnsi" w:cstheme="minorHAnsi"/>
          <w:sz w:val="18"/>
          <w:szCs w:val="18"/>
        </w:rPr>
        <w:t>PC</w:t>
      </w:r>
      <w:r w:rsidR="00B315B2">
        <w:rPr>
          <w:rFonts w:asciiTheme="minorHAnsi" w:hAnsiTheme="minorHAnsi" w:cstheme="minorHAnsi"/>
          <w:sz w:val="18"/>
          <w:szCs w:val="18"/>
        </w:rPr>
        <w:t xml:space="preserve"> would </w:t>
      </w:r>
      <w:r w:rsidR="00DA75E0">
        <w:rPr>
          <w:rFonts w:asciiTheme="minorHAnsi" w:hAnsiTheme="minorHAnsi" w:cstheme="minorHAnsi"/>
          <w:sz w:val="18"/>
          <w:szCs w:val="18"/>
        </w:rPr>
        <w:t>ensue</w:t>
      </w:r>
      <w:r w:rsidR="00320388">
        <w:rPr>
          <w:rFonts w:asciiTheme="minorHAnsi" w:hAnsiTheme="minorHAnsi" w:cstheme="minorHAnsi"/>
          <w:sz w:val="18"/>
          <w:szCs w:val="18"/>
        </w:rPr>
        <w:t>.</w:t>
      </w:r>
      <w:r w:rsidR="00DA75E0">
        <w:rPr>
          <w:rFonts w:asciiTheme="minorHAnsi" w:hAnsiTheme="minorHAnsi" w:cstheme="minorHAnsi"/>
          <w:sz w:val="18"/>
          <w:szCs w:val="18"/>
        </w:rPr>
        <w:tab/>
      </w:r>
      <w:r w:rsidR="00512DB7">
        <w:rPr>
          <w:rFonts w:asciiTheme="minorHAnsi" w:hAnsiTheme="minorHAnsi" w:cstheme="minorHAnsi"/>
          <w:sz w:val="18"/>
          <w:szCs w:val="18"/>
        </w:rPr>
        <w:tab/>
      </w:r>
      <w:r w:rsidR="00512DB7">
        <w:rPr>
          <w:rFonts w:asciiTheme="minorHAnsi" w:hAnsiTheme="minorHAnsi" w:cstheme="minorHAnsi"/>
          <w:sz w:val="18"/>
          <w:szCs w:val="18"/>
        </w:rPr>
        <w:tab/>
      </w:r>
      <w:r w:rsidR="00512DB7">
        <w:rPr>
          <w:rFonts w:asciiTheme="minorHAnsi" w:hAnsiTheme="minorHAnsi" w:cstheme="minorHAnsi"/>
          <w:b/>
          <w:bCs/>
          <w:sz w:val="18"/>
          <w:szCs w:val="18"/>
        </w:rPr>
        <w:t xml:space="preserve">       </w:t>
      </w:r>
      <w:r w:rsidR="00512DB7" w:rsidRPr="00512DB7">
        <w:rPr>
          <w:rFonts w:asciiTheme="minorHAnsi" w:hAnsiTheme="minorHAnsi" w:cstheme="minorHAnsi"/>
          <w:b/>
          <w:bCs/>
          <w:sz w:val="18"/>
          <w:szCs w:val="18"/>
        </w:rPr>
        <w:t>Action: JW</w:t>
      </w:r>
    </w:p>
    <w:p w14:paraId="16060ADC" w14:textId="17C6DDC0" w:rsidR="00750D8C" w:rsidRPr="00674A39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To</w:t>
      </w:r>
      <w:r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Pr="00F5233C">
        <w:rPr>
          <w:rFonts w:asciiTheme="minorHAnsi" w:hAnsiTheme="minorHAnsi" w:cstheme="minorHAnsi"/>
          <w:b/>
          <w:bCs/>
          <w:sz w:val="18"/>
          <w:szCs w:val="18"/>
        </w:rPr>
        <w:t>consider for approval the Biodiversity &amp; Climate Change Protocol &amp; Landowner Agreement Document.</w:t>
      </w:r>
      <w:r w:rsidR="00D7398D" w:rsidRPr="00D7398D">
        <w:rPr>
          <w:rFonts w:asciiTheme="minorHAnsi" w:hAnsiTheme="minorHAnsi" w:cstheme="minorHAnsi"/>
          <w:sz w:val="18"/>
          <w:szCs w:val="18"/>
        </w:rPr>
        <w:t xml:space="preserve"> </w:t>
      </w:r>
      <w:r w:rsidR="00D7398D" w:rsidRPr="00840469">
        <w:rPr>
          <w:rFonts w:asciiTheme="minorHAnsi" w:hAnsiTheme="minorHAnsi" w:cstheme="minorHAnsi"/>
          <w:sz w:val="18"/>
          <w:szCs w:val="18"/>
        </w:rPr>
        <w:t>The members agreed the final draft</w:t>
      </w:r>
      <w:r w:rsidR="003137C1">
        <w:rPr>
          <w:rFonts w:asciiTheme="minorHAnsi" w:hAnsiTheme="minorHAnsi" w:cstheme="minorHAnsi"/>
          <w:sz w:val="18"/>
          <w:szCs w:val="18"/>
        </w:rPr>
        <w:t xml:space="preserve"> </w:t>
      </w:r>
      <w:r w:rsidR="00872390">
        <w:rPr>
          <w:rFonts w:asciiTheme="minorHAnsi" w:hAnsiTheme="minorHAnsi" w:cstheme="minorHAnsi"/>
          <w:sz w:val="18"/>
          <w:szCs w:val="18"/>
        </w:rPr>
        <w:t>(</w:t>
      </w:r>
      <w:r w:rsidR="003137C1">
        <w:rPr>
          <w:rFonts w:asciiTheme="minorHAnsi" w:hAnsiTheme="minorHAnsi" w:cstheme="minorHAnsi"/>
          <w:sz w:val="18"/>
          <w:szCs w:val="18"/>
        </w:rPr>
        <w:t>with some further minor amendments</w:t>
      </w:r>
      <w:r w:rsidR="00872390">
        <w:rPr>
          <w:rFonts w:asciiTheme="minorHAnsi" w:hAnsiTheme="minorHAnsi" w:cstheme="minorHAnsi"/>
          <w:sz w:val="18"/>
          <w:szCs w:val="18"/>
        </w:rPr>
        <w:t>)</w:t>
      </w:r>
      <w:r w:rsidR="003137C1">
        <w:rPr>
          <w:rFonts w:asciiTheme="minorHAnsi" w:hAnsiTheme="minorHAnsi" w:cstheme="minorHAnsi"/>
          <w:sz w:val="18"/>
          <w:szCs w:val="18"/>
        </w:rPr>
        <w:t>. Once completed</w:t>
      </w:r>
      <w:r w:rsidR="006F6555">
        <w:rPr>
          <w:rFonts w:asciiTheme="minorHAnsi" w:hAnsiTheme="minorHAnsi" w:cstheme="minorHAnsi"/>
          <w:sz w:val="18"/>
          <w:szCs w:val="18"/>
        </w:rPr>
        <w:t>,</w:t>
      </w:r>
      <w:r w:rsidR="003137C1">
        <w:rPr>
          <w:rFonts w:asciiTheme="minorHAnsi" w:hAnsiTheme="minorHAnsi" w:cstheme="minorHAnsi"/>
          <w:sz w:val="18"/>
          <w:szCs w:val="18"/>
        </w:rPr>
        <w:t xml:space="preserve"> online copies to be held with Project </w:t>
      </w:r>
      <w:r w:rsidR="00872390">
        <w:rPr>
          <w:rFonts w:asciiTheme="minorHAnsi" w:hAnsiTheme="minorHAnsi" w:cstheme="minorHAnsi"/>
          <w:sz w:val="18"/>
          <w:szCs w:val="18"/>
        </w:rPr>
        <w:t>L</w:t>
      </w:r>
      <w:r w:rsidR="003137C1">
        <w:rPr>
          <w:rFonts w:asciiTheme="minorHAnsi" w:hAnsiTheme="minorHAnsi" w:cstheme="minorHAnsi"/>
          <w:sz w:val="18"/>
          <w:szCs w:val="18"/>
        </w:rPr>
        <w:t>eads</w:t>
      </w:r>
      <w:r w:rsidR="00872390">
        <w:rPr>
          <w:rFonts w:asciiTheme="minorHAnsi" w:hAnsiTheme="minorHAnsi" w:cstheme="minorHAnsi"/>
          <w:sz w:val="18"/>
          <w:szCs w:val="18"/>
        </w:rPr>
        <w:t xml:space="preserve">, </w:t>
      </w:r>
      <w:r w:rsidR="003137C1">
        <w:rPr>
          <w:rFonts w:asciiTheme="minorHAnsi" w:hAnsiTheme="minorHAnsi" w:cstheme="minorHAnsi"/>
          <w:sz w:val="18"/>
          <w:szCs w:val="18"/>
        </w:rPr>
        <w:t xml:space="preserve">to be issued </w:t>
      </w:r>
      <w:r w:rsidR="00AC2EDB">
        <w:rPr>
          <w:rFonts w:asciiTheme="minorHAnsi" w:hAnsiTheme="minorHAnsi" w:cstheme="minorHAnsi"/>
          <w:sz w:val="18"/>
          <w:szCs w:val="18"/>
        </w:rPr>
        <w:t>as required.</w:t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</w:r>
      <w:r w:rsidR="00AC2EDB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="00AC2EDB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4A1D7B2E" w14:textId="7F51516A" w:rsidR="00754C20" w:rsidRDefault="00750D8C" w:rsidP="00566647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754C20">
        <w:rPr>
          <w:rFonts w:asciiTheme="minorHAnsi" w:hAnsiTheme="minorHAnsi" w:cstheme="minorHAnsi"/>
          <w:b/>
          <w:bCs/>
          <w:sz w:val="18"/>
          <w:szCs w:val="18"/>
        </w:rPr>
        <w:t>Volunteering</w:t>
      </w:r>
      <w:r w:rsidRPr="00754C20">
        <w:rPr>
          <w:rFonts w:asciiTheme="minorHAnsi" w:hAnsiTheme="minorHAnsi" w:cstheme="minorHAnsi"/>
          <w:sz w:val="18"/>
          <w:szCs w:val="18"/>
        </w:rPr>
        <w:t xml:space="preserve">: </w:t>
      </w:r>
      <w:r w:rsidRPr="00872390">
        <w:rPr>
          <w:rFonts w:asciiTheme="minorHAnsi" w:hAnsiTheme="minorHAnsi" w:cstheme="minorHAnsi"/>
          <w:b/>
          <w:bCs/>
          <w:sz w:val="18"/>
          <w:szCs w:val="18"/>
        </w:rPr>
        <w:t>Volunteer Information pack</w:t>
      </w:r>
      <w:r w:rsidR="00840469" w:rsidRPr="00872390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840469" w:rsidRPr="00754C20">
        <w:rPr>
          <w:rFonts w:asciiTheme="minorHAnsi" w:hAnsiTheme="minorHAnsi" w:cstheme="minorHAnsi"/>
          <w:sz w:val="18"/>
          <w:szCs w:val="18"/>
        </w:rPr>
        <w:t xml:space="preserve">  </w:t>
      </w:r>
      <w:r w:rsidR="00D7398D" w:rsidRPr="00754C20">
        <w:rPr>
          <w:rFonts w:asciiTheme="minorHAnsi" w:hAnsiTheme="minorHAnsi" w:cstheme="minorHAnsi"/>
          <w:sz w:val="18"/>
          <w:szCs w:val="18"/>
        </w:rPr>
        <w:t xml:space="preserve">This work was still outstanding. JW/Clerk to meet to </w:t>
      </w:r>
      <w:r w:rsidR="00754C20" w:rsidRPr="00754C20">
        <w:rPr>
          <w:rFonts w:asciiTheme="minorHAnsi" w:hAnsiTheme="minorHAnsi" w:cstheme="minorHAnsi"/>
          <w:sz w:val="18"/>
          <w:szCs w:val="18"/>
        </w:rPr>
        <w:t>move forward on this.</w:t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 w:rsidRPr="00754C20">
        <w:rPr>
          <w:rFonts w:asciiTheme="minorHAnsi" w:hAnsiTheme="minorHAnsi" w:cstheme="minorHAnsi"/>
          <w:sz w:val="18"/>
          <w:szCs w:val="18"/>
        </w:rPr>
        <w:tab/>
      </w:r>
      <w:r w:rsidR="00754C20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AC2EDB">
        <w:rPr>
          <w:rFonts w:asciiTheme="minorHAnsi" w:hAnsiTheme="minorHAnsi" w:cstheme="minorHAnsi"/>
          <w:sz w:val="18"/>
          <w:szCs w:val="18"/>
        </w:rPr>
        <w:t xml:space="preserve"> </w:t>
      </w:r>
      <w:r w:rsidR="00872390">
        <w:rPr>
          <w:rFonts w:asciiTheme="minorHAnsi" w:hAnsiTheme="minorHAnsi" w:cstheme="minorHAnsi"/>
          <w:sz w:val="18"/>
          <w:szCs w:val="18"/>
        </w:rPr>
        <w:tab/>
      </w:r>
      <w:r w:rsidR="00872390">
        <w:rPr>
          <w:rFonts w:asciiTheme="minorHAnsi" w:hAnsiTheme="minorHAnsi" w:cstheme="minorHAnsi"/>
          <w:sz w:val="18"/>
          <w:szCs w:val="18"/>
        </w:rPr>
        <w:tab/>
      </w:r>
      <w:r w:rsidR="00872390">
        <w:rPr>
          <w:rFonts w:asciiTheme="minorHAnsi" w:hAnsiTheme="minorHAnsi" w:cstheme="minorHAnsi"/>
          <w:sz w:val="18"/>
          <w:szCs w:val="18"/>
        </w:rPr>
        <w:tab/>
        <w:t xml:space="preserve">             </w:t>
      </w:r>
      <w:r w:rsidR="00AC2EDB">
        <w:rPr>
          <w:rFonts w:asciiTheme="minorHAnsi" w:hAnsiTheme="minorHAnsi" w:cstheme="minorHAnsi"/>
          <w:sz w:val="18"/>
          <w:szCs w:val="18"/>
        </w:rPr>
        <w:t xml:space="preserve"> </w:t>
      </w:r>
      <w:r w:rsidR="00754C20" w:rsidRPr="00754C20">
        <w:rPr>
          <w:rFonts w:asciiTheme="minorHAnsi" w:hAnsiTheme="minorHAnsi" w:cstheme="minorHAnsi"/>
          <w:b/>
          <w:bCs/>
          <w:sz w:val="18"/>
          <w:szCs w:val="18"/>
        </w:rPr>
        <w:t>Action: JW/Clerk</w:t>
      </w:r>
    </w:p>
    <w:p w14:paraId="77E1B779" w14:textId="24A07274" w:rsidR="00750D8C" w:rsidRPr="00754C20" w:rsidRDefault="00750D8C" w:rsidP="00566647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754C20">
        <w:rPr>
          <w:rFonts w:asciiTheme="minorHAnsi" w:hAnsiTheme="minorHAnsi" w:cstheme="minorHAnsi"/>
          <w:b/>
          <w:bCs/>
          <w:sz w:val="18"/>
          <w:szCs w:val="18"/>
        </w:rPr>
        <w:t>To discuss matters in relation to Communications &amp; Media</w:t>
      </w:r>
      <w:r w:rsidR="00F808D1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F808D1">
        <w:rPr>
          <w:rFonts w:asciiTheme="minorHAnsi" w:hAnsiTheme="minorHAnsi" w:cstheme="minorHAnsi"/>
          <w:sz w:val="18"/>
          <w:szCs w:val="18"/>
        </w:rPr>
        <w:t>JW</w:t>
      </w:r>
      <w:r w:rsidR="00296931">
        <w:rPr>
          <w:rFonts w:asciiTheme="minorHAnsi" w:hAnsiTheme="minorHAnsi" w:cstheme="minorHAnsi"/>
          <w:sz w:val="18"/>
          <w:szCs w:val="18"/>
        </w:rPr>
        <w:t xml:space="preserve"> had produced two articles</w:t>
      </w:r>
      <w:r w:rsidR="00502B09" w:rsidRPr="00502B09">
        <w:rPr>
          <w:rFonts w:asciiTheme="minorHAnsi" w:hAnsiTheme="minorHAnsi" w:cstheme="minorHAnsi"/>
          <w:sz w:val="18"/>
          <w:szCs w:val="18"/>
        </w:rPr>
        <w:t xml:space="preserve"> </w:t>
      </w:r>
      <w:r w:rsidR="00502B09">
        <w:rPr>
          <w:rFonts w:asciiTheme="minorHAnsi" w:hAnsiTheme="minorHAnsi" w:cstheme="minorHAnsi"/>
          <w:sz w:val="18"/>
          <w:szCs w:val="18"/>
        </w:rPr>
        <w:t xml:space="preserve">to be placed in </w:t>
      </w:r>
      <w:r w:rsidR="00A07211">
        <w:rPr>
          <w:rFonts w:asciiTheme="minorHAnsi" w:hAnsiTheme="minorHAnsi" w:cstheme="minorHAnsi"/>
          <w:sz w:val="18"/>
          <w:szCs w:val="18"/>
        </w:rPr>
        <w:t xml:space="preserve">the </w:t>
      </w:r>
      <w:r w:rsidR="00502B09">
        <w:rPr>
          <w:rFonts w:asciiTheme="minorHAnsi" w:hAnsiTheme="minorHAnsi" w:cstheme="minorHAnsi"/>
          <w:sz w:val="18"/>
          <w:szCs w:val="18"/>
        </w:rPr>
        <w:t>local media</w:t>
      </w:r>
      <w:r w:rsidR="00A07211">
        <w:rPr>
          <w:rFonts w:asciiTheme="minorHAnsi" w:hAnsiTheme="minorHAnsi" w:cstheme="minorHAnsi"/>
          <w:sz w:val="18"/>
          <w:szCs w:val="18"/>
        </w:rPr>
        <w:t xml:space="preserve"> (Over the Bridges, Longhorsley Tree, FramNews, NGH Digest, Parish Webpage</w:t>
      </w:r>
      <w:r w:rsidR="00054EA6">
        <w:rPr>
          <w:rFonts w:asciiTheme="minorHAnsi" w:hAnsiTheme="minorHAnsi" w:cstheme="minorHAnsi"/>
          <w:sz w:val="18"/>
          <w:szCs w:val="18"/>
        </w:rPr>
        <w:t>), one a general report and the other specifically about the hedgelaying project</w:t>
      </w:r>
      <w:r w:rsidR="00A07211">
        <w:rPr>
          <w:rFonts w:asciiTheme="minorHAnsi" w:hAnsiTheme="minorHAnsi" w:cstheme="minorHAnsi"/>
          <w:sz w:val="18"/>
          <w:szCs w:val="18"/>
        </w:rPr>
        <w:t>.</w:t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  <w:t xml:space="preserve">             </w:t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</w:r>
      <w:r w:rsidR="00A07211">
        <w:rPr>
          <w:rFonts w:asciiTheme="minorHAnsi" w:hAnsiTheme="minorHAnsi" w:cstheme="minorHAnsi"/>
          <w:sz w:val="18"/>
          <w:szCs w:val="18"/>
        </w:rPr>
        <w:tab/>
        <w:t xml:space="preserve">             </w:t>
      </w:r>
      <w:r w:rsidR="00A07211">
        <w:rPr>
          <w:rFonts w:asciiTheme="minorHAnsi" w:hAnsiTheme="minorHAnsi" w:cstheme="minorHAnsi"/>
          <w:b/>
          <w:bCs/>
          <w:sz w:val="18"/>
          <w:szCs w:val="18"/>
        </w:rPr>
        <w:t xml:space="preserve">Action: JW </w:t>
      </w:r>
      <w:r w:rsidR="004C0082">
        <w:rPr>
          <w:rFonts w:asciiTheme="minorHAnsi" w:hAnsiTheme="minorHAnsi" w:cstheme="minorHAnsi"/>
          <w:b/>
          <w:bCs/>
          <w:sz w:val="18"/>
          <w:szCs w:val="18"/>
        </w:rPr>
        <w:t>/Clerk</w:t>
      </w:r>
    </w:p>
    <w:p w14:paraId="2948A122" w14:textId="2F53CFC0" w:rsidR="00750D8C" w:rsidRPr="00674A39" w:rsidRDefault="00750D8C" w:rsidP="00674A39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Any</w:t>
      </w:r>
      <w:r w:rsidRPr="00674A39">
        <w:rPr>
          <w:rFonts w:asciiTheme="minorHAnsi" w:hAnsiTheme="minorHAnsi" w:cstheme="minorHAnsi"/>
          <w:sz w:val="18"/>
          <w:szCs w:val="18"/>
        </w:rPr>
        <w:t xml:space="preserve"> </w:t>
      </w:r>
      <w:r w:rsidRPr="00F5233C">
        <w:rPr>
          <w:rFonts w:asciiTheme="minorHAnsi" w:hAnsiTheme="minorHAnsi" w:cstheme="minorHAnsi"/>
          <w:b/>
          <w:bCs/>
          <w:sz w:val="18"/>
          <w:szCs w:val="18"/>
        </w:rPr>
        <w:t>Other Business.</w:t>
      </w:r>
      <w:r w:rsidR="00295C8B">
        <w:rPr>
          <w:rFonts w:asciiTheme="minorHAnsi" w:hAnsiTheme="minorHAnsi" w:cstheme="minorHAnsi"/>
          <w:sz w:val="18"/>
          <w:szCs w:val="18"/>
        </w:rPr>
        <w:t xml:space="preserve"> None</w:t>
      </w:r>
    </w:p>
    <w:p w14:paraId="625A6440" w14:textId="77777777" w:rsidR="00750D8C" w:rsidRPr="00F5233C" w:rsidRDefault="00750D8C" w:rsidP="00F5233C">
      <w:pPr>
        <w:pStyle w:val="ListParagraph"/>
        <w:numPr>
          <w:ilvl w:val="0"/>
          <w:numId w:val="1"/>
        </w:numPr>
        <w:ind w:left="709" w:hanging="349"/>
        <w:rPr>
          <w:rFonts w:asciiTheme="minorHAnsi" w:hAnsiTheme="minorHAnsi" w:cstheme="minorHAnsi"/>
          <w:b/>
          <w:bCs/>
          <w:sz w:val="18"/>
          <w:szCs w:val="18"/>
        </w:rPr>
      </w:pPr>
      <w:r w:rsidRPr="00F5233C">
        <w:rPr>
          <w:rFonts w:asciiTheme="minorHAnsi" w:hAnsiTheme="minorHAnsi" w:cstheme="minorHAnsi"/>
          <w:b/>
          <w:bCs/>
          <w:sz w:val="18"/>
          <w:szCs w:val="18"/>
        </w:rPr>
        <w:t>Date of Next Meeting Tuesday 10 June 2025, Longframlington Memorial Hall at 7.30 p.m.</w:t>
      </w:r>
    </w:p>
    <w:p w14:paraId="40C4CF5B" w14:textId="77777777" w:rsidR="00750D8C" w:rsidRPr="00674A39" w:rsidRDefault="00750D8C" w:rsidP="00750D8C">
      <w:pPr>
        <w:spacing w:line="276" w:lineRule="auto"/>
        <w:ind w:left="1276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5953A34F" w14:textId="77777777" w:rsidR="00750D8C" w:rsidRPr="00674A39" w:rsidRDefault="00750D8C" w:rsidP="00750D8C">
      <w:pPr>
        <w:ind w:left="993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="Calibri" w:hAnsi="Calibri" w:cs="Calibri"/>
          <w:b/>
          <w:bCs/>
          <w:sz w:val="18"/>
          <w:szCs w:val="18"/>
        </w:rPr>
        <w:t>Garth Rhodes,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Clerk, 5 Wardle Terrace, Longframlington, NE65 8AB,</w:t>
      </w:r>
    </w:p>
    <w:p w14:paraId="78ACF1F3" w14:textId="77777777" w:rsidR="00750D8C" w:rsidRPr="00674A39" w:rsidRDefault="00750D8C" w:rsidP="00750D8C">
      <w:pPr>
        <w:ind w:left="993"/>
        <w:rPr>
          <w:rFonts w:asciiTheme="minorHAnsi" w:hAnsiTheme="minorHAnsi" w:cstheme="minorHAnsi"/>
          <w:b/>
          <w:bCs/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</w:p>
    <w:p w14:paraId="1DCAF8D5" w14:textId="77777777" w:rsidR="00750D8C" w:rsidRPr="00674A39" w:rsidRDefault="00750D8C" w:rsidP="00750D8C">
      <w:pPr>
        <w:ind w:left="993"/>
        <w:rPr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Email: </w:t>
      </w:r>
      <w:hyperlink r:id="rId8" w:history="1">
        <w:r w:rsidRPr="00674A39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332D124E" w14:textId="77777777" w:rsidR="00983AD8" w:rsidRPr="00674A39" w:rsidRDefault="00983AD8" w:rsidP="00807826">
      <w:pPr>
        <w:ind w:firstLine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4C42897D" w14:textId="4E8774EB" w:rsidR="00A64363" w:rsidRPr="00674A39" w:rsidRDefault="00A64363" w:rsidP="00031522">
      <w:pPr>
        <w:tabs>
          <w:tab w:val="left" w:pos="1134"/>
        </w:tabs>
        <w:ind w:left="360"/>
        <w:rPr>
          <w:rFonts w:asciiTheme="minorHAnsi" w:hAnsiTheme="minorHAnsi" w:cstheme="minorHAnsi"/>
          <w:i/>
          <w:iCs/>
          <w:sz w:val="18"/>
          <w:szCs w:val="18"/>
        </w:rPr>
      </w:pPr>
      <w:r w:rsidRPr="00674A39">
        <w:rPr>
          <w:rFonts w:asciiTheme="minorHAnsi" w:hAnsiTheme="minorHAnsi" w:cstheme="minorHAnsi"/>
          <w:i/>
          <w:iCs/>
          <w:sz w:val="18"/>
          <w:szCs w:val="18"/>
        </w:rPr>
        <w:t>Meeting closed at 9.</w:t>
      </w:r>
      <w:r w:rsidR="001F53B1" w:rsidRPr="00674A39">
        <w:rPr>
          <w:rFonts w:asciiTheme="minorHAnsi" w:hAnsiTheme="minorHAnsi" w:cstheme="minorHAnsi"/>
          <w:i/>
          <w:iCs/>
          <w:sz w:val="18"/>
          <w:szCs w:val="18"/>
        </w:rPr>
        <w:t>04</w:t>
      </w:r>
      <w:r w:rsidRPr="00674A39">
        <w:rPr>
          <w:rFonts w:asciiTheme="minorHAnsi" w:hAnsiTheme="minorHAnsi" w:cstheme="minorHAnsi"/>
          <w:i/>
          <w:iCs/>
          <w:sz w:val="18"/>
          <w:szCs w:val="18"/>
        </w:rPr>
        <w:t xml:space="preserve"> p.m.</w:t>
      </w:r>
    </w:p>
    <w:p w14:paraId="52C72964" w14:textId="3E299C8A" w:rsidR="003C1F80" w:rsidRPr="00674A39" w:rsidRDefault="00AC1A16" w:rsidP="00AA2F01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  <w:bookmarkStart w:id="4" w:name="_Hlk8392693"/>
      <w:r w:rsidRPr="00674A39">
        <w:rPr>
          <w:rFonts w:ascii="Calibri" w:hAnsi="Calibri" w:cs="Calibri"/>
          <w:b/>
          <w:bCs/>
          <w:sz w:val="18"/>
          <w:szCs w:val="18"/>
        </w:rPr>
        <w:t>Garth Rhodes</w:t>
      </w:r>
      <w:r w:rsidR="00EA3641" w:rsidRPr="00674A39">
        <w:rPr>
          <w:rFonts w:ascii="Calibri" w:hAnsi="Calibri" w:cs="Calibri"/>
          <w:b/>
          <w:bCs/>
          <w:sz w:val="18"/>
          <w:szCs w:val="18"/>
        </w:rPr>
        <w:t>,</w:t>
      </w:r>
      <w:r w:rsidR="00EA3641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674A39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3C1F80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674A39"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41855BCE" w14:textId="77777777" w:rsidR="00983AD8" w:rsidRPr="00674A39" w:rsidRDefault="00AC1A16" w:rsidP="00AA2F01">
      <w:pPr>
        <w:ind w:left="360"/>
        <w:rPr>
          <w:sz w:val="18"/>
          <w:szCs w:val="18"/>
        </w:rPr>
      </w:pPr>
      <w:r w:rsidRPr="00674A39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544E0F"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C4CA1" w:rsidRPr="00674A39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74A39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9" w:history="1">
        <w:r w:rsidR="001A4003" w:rsidRPr="00674A39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4"/>
    </w:p>
    <w:sectPr w:rsidR="00983AD8" w:rsidRPr="00674A39" w:rsidSect="002670C8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6A1F" w14:textId="77777777" w:rsidR="00BB2C37" w:rsidRDefault="00BB2C37" w:rsidP="005B2E86">
      <w:r>
        <w:separator/>
      </w:r>
    </w:p>
  </w:endnote>
  <w:endnote w:type="continuationSeparator" w:id="0">
    <w:p w14:paraId="730D27B7" w14:textId="77777777" w:rsidR="00BB2C37" w:rsidRDefault="00BB2C37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186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3DEE0E99" w14:textId="77777777" w:rsidR="004B681C" w:rsidRDefault="002D1F75" w:rsidP="003934E4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FILENAME \* MERGEFORMAT 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Climate Change and  Biodiversity Committe Meeting Notes 20250408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3934E4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3934E4">
          <w:rPr>
            <w:rFonts w:asciiTheme="minorHAnsi" w:hAnsiTheme="minorHAnsi" w:cstheme="minorHAnsi"/>
            <w:sz w:val="18"/>
            <w:szCs w:val="18"/>
          </w:rPr>
          <w:tab/>
        </w:r>
      </w:p>
      <w:p w14:paraId="5402DB78" w14:textId="7CB16EA1" w:rsidR="003934E4" w:rsidRPr="003934E4" w:rsidRDefault="003934E4" w:rsidP="004B681C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3934E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934E4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3934E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3934E4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3934E4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50462BFE" w14:textId="75F85C89" w:rsidR="005B2E86" w:rsidRPr="002E4380" w:rsidRDefault="005B2E86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08BC" w14:textId="77777777" w:rsidR="00BB2C37" w:rsidRDefault="00BB2C37" w:rsidP="005B2E86">
      <w:r>
        <w:separator/>
      </w:r>
    </w:p>
  </w:footnote>
  <w:footnote w:type="continuationSeparator" w:id="0">
    <w:p w14:paraId="2851D216" w14:textId="77777777" w:rsidR="00BB2C37" w:rsidRDefault="00BB2C37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3D2B" w14:textId="427AA810" w:rsidR="003A2224" w:rsidRPr="00E4594F" w:rsidRDefault="003A2224" w:rsidP="003A2224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Theme="minorHAnsi" w:hAnsiTheme="minorHAnsi" w:cstheme="minorHAnsi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  <w:r w:rsidR="00462DB3">
      <w:rPr>
        <w:rFonts w:ascii="Comic Sans MS" w:hAnsi="Comic Sans MS"/>
        <w:b/>
        <w:bCs/>
        <w:noProof/>
        <w:sz w:val="40"/>
        <w:szCs w:val="40"/>
      </w:rPr>
      <w:drawing>
        <wp:inline distT="0" distB="0" distL="0" distR="0" wp14:anchorId="0B319F03" wp14:editId="195A9108">
          <wp:extent cx="707390" cy="591185"/>
          <wp:effectExtent l="0" t="0" r="0" b="0"/>
          <wp:docPr id="19998880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8A2C1" w14:textId="77777777" w:rsidR="003A2224" w:rsidRDefault="003A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007"/>
    <w:multiLevelType w:val="hybridMultilevel"/>
    <w:tmpl w:val="FC025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2CE"/>
    <w:multiLevelType w:val="hybridMultilevel"/>
    <w:tmpl w:val="EBA6DFE6"/>
    <w:lvl w:ilvl="0" w:tplc="6AFA6E2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6A1"/>
    <w:multiLevelType w:val="multilevel"/>
    <w:tmpl w:val="0F06CA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B285DE2"/>
    <w:multiLevelType w:val="multilevel"/>
    <w:tmpl w:val="0F06CA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BD21A04"/>
    <w:multiLevelType w:val="hybridMultilevel"/>
    <w:tmpl w:val="F7E241F8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C668C"/>
    <w:multiLevelType w:val="multilevel"/>
    <w:tmpl w:val="0F06CA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%3."/>
      <w:lvlJc w:val="right"/>
      <w:pPr>
        <w:ind w:left="1701" w:firstLine="27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F11953"/>
    <w:multiLevelType w:val="multilevel"/>
    <w:tmpl w:val="1A80F13E"/>
    <w:styleLink w:val="Style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9330">
    <w:abstractNumId w:val="3"/>
  </w:num>
  <w:num w:numId="2" w16cid:durableId="856575966">
    <w:abstractNumId w:val="4"/>
  </w:num>
  <w:num w:numId="3" w16cid:durableId="1448158920">
    <w:abstractNumId w:val="1"/>
  </w:num>
  <w:num w:numId="4" w16cid:durableId="1025792117">
    <w:abstractNumId w:val="6"/>
  </w:num>
  <w:num w:numId="5" w16cid:durableId="370956667">
    <w:abstractNumId w:val="0"/>
  </w:num>
  <w:num w:numId="6" w16cid:durableId="132866915">
    <w:abstractNumId w:val="2"/>
  </w:num>
  <w:num w:numId="7" w16cid:durableId="129035849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1A41"/>
    <w:rsid w:val="000030C8"/>
    <w:rsid w:val="00006441"/>
    <w:rsid w:val="00006F28"/>
    <w:rsid w:val="00010FD8"/>
    <w:rsid w:val="00013273"/>
    <w:rsid w:val="000237CF"/>
    <w:rsid w:val="00025CEC"/>
    <w:rsid w:val="00031522"/>
    <w:rsid w:val="000321F8"/>
    <w:rsid w:val="00033050"/>
    <w:rsid w:val="00033485"/>
    <w:rsid w:val="00033695"/>
    <w:rsid w:val="0004118D"/>
    <w:rsid w:val="000432C1"/>
    <w:rsid w:val="00044759"/>
    <w:rsid w:val="00046CDA"/>
    <w:rsid w:val="00047DF3"/>
    <w:rsid w:val="00050909"/>
    <w:rsid w:val="000520E5"/>
    <w:rsid w:val="000542E9"/>
    <w:rsid w:val="00054BD7"/>
    <w:rsid w:val="00054EA6"/>
    <w:rsid w:val="0006044B"/>
    <w:rsid w:val="00061285"/>
    <w:rsid w:val="0006157B"/>
    <w:rsid w:val="00062383"/>
    <w:rsid w:val="00064C34"/>
    <w:rsid w:val="00065A16"/>
    <w:rsid w:val="000708CE"/>
    <w:rsid w:val="00077CA0"/>
    <w:rsid w:val="000808EA"/>
    <w:rsid w:val="000816C2"/>
    <w:rsid w:val="00083D1D"/>
    <w:rsid w:val="000944C6"/>
    <w:rsid w:val="000A3FDE"/>
    <w:rsid w:val="000A43D4"/>
    <w:rsid w:val="000A5589"/>
    <w:rsid w:val="000A66AE"/>
    <w:rsid w:val="000A6E81"/>
    <w:rsid w:val="000B1CFC"/>
    <w:rsid w:val="000B31FB"/>
    <w:rsid w:val="000B42CE"/>
    <w:rsid w:val="000B63EE"/>
    <w:rsid w:val="000C10EA"/>
    <w:rsid w:val="000C1BDC"/>
    <w:rsid w:val="000C2D19"/>
    <w:rsid w:val="000C3F60"/>
    <w:rsid w:val="000C5FC8"/>
    <w:rsid w:val="000D0227"/>
    <w:rsid w:val="000D0651"/>
    <w:rsid w:val="000D1D52"/>
    <w:rsid w:val="000D270C"/>
    <w:rsid w:val="000E0038"/>
    <w:rsid w:val="000E2325"/>
    <w:rsid w:val="000E7270"/>
    <w:rsid w:val="000E76BE"/>
    <w:rsid w:val="000F3610"/>
    <w:rsid w:val="000F3613"/>
    <w:rsid w:val="000F4BF6"/>
    <w:rsid w:val="00100C48"/>
    <w:rsid w:val="00100DBD"/>
    <w:rsid w:val="00101583"/>
    <w:rsid w:val="00101B64"/>
    <w:rsid w:val="00104B81"/>
    <w:rsid w:val="00105EA9"/>
    <w:rsid w:val="00112241"/>
    <w:rsid w:val="00113DFA"/>
    <w:rsid w:val="001161F4"/>
    <w:rsid w:val="001164C3"/>
    <w:rsid w:val="001164D8"/>
    <w:rsid w:val="0011655C"/>
    <w:rsid w:val="001166B1"/>
    <w:rsid w:val="00116F72"/>
    <w:rsid w:val="0012188F"/>
    <w:rsid w:val="00122402"/>
    <w:rsid w:val="00123BA2"/>
    <w:rsid w:val="00125531"/>
    <w:rsid w:val="001262C3"/>
    <w:rsid w:val="0012688F"/>
    <w:rsid w:val="00126F5C"/>
    <w:rsid w:val="0013360C"/>
    <w:rsid w:val="001341FA"/>
    <w:rsid w:val="001360EE"/>
    <w:rsid w:val="0013664A"/>
    <w:rsid w:val="00136CA6"/>
    <w:rsid w:val="001403EE"/>
    <w:rsid w:val="001410D2"/>
    <w:rsid w:val="00143264"/>
    <w:rsid w:val="00144245"/>
    <w:rsid w:val="00147A6A"/>
    <w:rsid w:val="00147D6C"/>
    <w:rsid w:val="00151137"/>
    <w:rsid w:val="001554CC"/>
    <w:rsid w:val="00155E39"/>
    <w:rsid w:val="001616BA"/>
    <w:rsid w:val="001617AE"/>
    <w:rsid w:val="00161949"/>
    <w:rsid w:val="001629BC"/>
    <w:rsid w:val="00164951"/>
    <w:rsid w:val="001656A3"/>
    <w:rsid w:val="00165ECD"/>
    <w:rsid w:val="00167A60"/>
    <w:rsid w:val="001709B0"/>
    <w:rsid w:val="00174D76"/>
    <w:rsid w:val="0018145B"/>
    <w:rsid w:val="001858E4"/>
    <w:rsid w:val="001862C5"/>
    <w:rsid w:val="0019343D"/>
    <w:rsid w:val="001956A0"/>
    <w:rsid w:val="00196595"/>
    <w:rsid w:val="00196C56"/>
    <w:rsid w:val="001A0593"/>
    <w:rsid w:val="001A209D"/>
    <w:rsid w:val="001A4003"/>
    <w:rsid w:val="001A5FB5"/>
    <w:rsid w:val="001A6887"/>
    <w:rsid w:val="001A6DBF"/>
    <w:rsid w:val="001B08E0"/>
    <w:rsid w:val="001B0EA0"/>
    <w:rsid w:val="001B4036"/>
    <w:rsid w:val="001C125F"/>
    <w:rsid w:val="001C2F12"/>
    <w:rsid w:val="001C4C9E"/>
    <w:rsid w:val="001C4D06"/>
    <w:rsid w:val="001C5E77"/>
    <w:rsid w:val="001C6926"/>
    <w:rsid w:val="001C6DAC"/>
    <w:rsid w:val="001D0048"/>
    <w:rsid w:val="001D04A8"/>
    <w:rsid w:val="001D2756"/>
    <w:rsid w:val="001D29F2"/>
    <w:rsid w:val="001D2A9B"/>
    <w:rsid w:val="001E381B"/>
    <w:rsid w:val="001E535B"/>
    <w:rsid w:val="001F2B80"/>
    <w:rsid w:val="001F3FE0"/>
    <w:rsid w:val="001F53B1"/>
    <w:rsid w:val="001F6F2B"/>
    <w:rsid w:val="002009D6"/>
    <w:rsid w:val="0020225F"/>
    <w:rsid w:val="0020782E"/>
    <w:rsid w:val="002109CA"/>
    <w:rsid w:val="00210F28"/>
    <w:rsid w:val="002142BE"/>
    <w:rsid w:val="00214DEE"/>
    <w:rsid w:val="00215E92"/>
    <w:rsid w:val="00222222"/>
    <w:rsid w:val="00223211"/>
    <w:rsid w:val="00223FE6"/>
    <w:rsid w:val="002249F8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1BFA"/>
    <w:rsid w:val="002620E1"/>
    <w:rsid w:val="00262CA4"/>
    <w:rsid w:val="002638AF"/>
    <w:rsid w:val="002670C8"/>
    <w:rsid w:val="00267860"/>
    <w:rsid w:val="0027448F"/>
    <w:rsid w:val="00274FAD"/>
    <w:rsid w:val="00275B93"/>
    <w:rsid w:val="00276440"/>
    <w:rsid w:val="00280813"/>
    <w:rsid w:val="00284468"/>
    <w:rsid w:val="00284EA0"/>
    <w:rsid w:val="00284F1E"/>
    <w:rsid w:val="00287986"/>
    <w:rsid w:val="0029006E"/>
    <w:rsid w:val="002901C3"/>
    <w:rsid w:val="00291A1E"/>
    <w:rsid w:val="002950BA"/>
    <w:rsid w:val="00295C8B"/>
    <w:rsid w:val="00296931"/>
    <w:rsid w:val="002A195F"/>
    <w:rsid w:val="002A4138"/>
    <w:rsid w:val="002A7199"/>
    <w:rsid w:val="002A7799"/>
    <w:rsid w:val="002A7D57"/>
    <w:rsid w:val="002B33B1"/>
    <w:rsid w:val="002B39DD"/>
    <w:rsid w:val="002B4D12"/>
    <w:rsid w:val="002B5AF9"/>
    <w:rsid w:val="002B5F53"/>
    <w:rsid w:val="002B6829"/>
    <w:rsid w:val="002B7054"/>
    <w:rsid w:val="002C483D"/>
    <w:rsid w:val="002C71B5"/>
    <w:rsid w:val="002C795A"/>
    <w:rsid w:val="002C7FFD"/>
    <w:rsid w:val="002D1C18"/>
    <w:rsid w:val="002D1F75"/>
    <w:rsid w:val="002D287B"/>
    <w:rsid w:val="002D5265"/>
    <w:rsid w:val="002D5301"/>
    <w:rsid w:val="002D5C26"/>
    <w:rsid w:val="002D76B9"/>
    <w:rsid w:val="002D7EE8"/>
    <w:rsid w:val="002E350F"/>
    <w:rsid w:val="002E4380"/>
    <w:rsid w:val="002E68BF"/>
    <w:rsid w:val="002E7B89"/>
    <w:rsid w:val="002F2858"/>
    <w:rsid w:val="002F352D"/>
    <w:rsid w:val="002F6074"/>
    <w:rsid w:val="003008CA"/>
    <w:rsid w:val="0030399E"/>
    <w:rsid w:val="00303C6C"/>
    <w:rsid w:val="00303ED7"/>
    <w:rsid w:val="0030670F"/>
    <w:rsid w:val="00306E8C"/>
    <w:rsid w:val="00310D20"/>
    <w:rsid w:val="00312931"/>
    <w:rsid w:val="003137C1"/>
    <w:rsid w:val="00320388"/>
    <w:rsid w:val="003253B6"/>
    <w:rsid w:val="00327F9D"/>
    <w:rsid w:val="00333C50"/>
    <w:rsid w:val="0034067E"/>
    <w:rsid w:val="003445A9"/>
    <w:rsid w:val="00345505"/>
    <w:rsid w:val="00345A26"/>
    <w:rsid w:val="00347ED1"/>
    <w:rsid w:val="00350019"/>
    <w:rsid w:val="00350DD2"/>
    <w:rsid w:val="00356285"/>
    <w:rsid w:val="0036118B"/>
    <w:rsid w:val="00361303"/>
    <w:rsid w:val="00366BB6"/>
    <w:rsid w:val="00372F90"/>
    <w:rsid w:val="0037334A"/>
    <w:rsid w:val="00373374"/>
    <w:rsid w:val="00375382"/>
    <w:rsid w:val="00380548"/>
    <w:rsid w:val="003817C4"/>
    <w:rsid w:val="003837BB"/>
    <w:rsid w:val="00385345"/>
    <w:rsid w:val="003934E4"/>
    <w:rsid w:val="003A00B2"/>
    <w:rsid w:val="003A11AE"/>
    <w:rsid w:val="003A2224"/>
    <w:rsid w:val="003A4FE6"/>
    <w:rsid w:val="003A797D"/>
    <w:rsid w:val="003A7A3F"/>
    <w:rsid w:val="003B0639"/>
    <w:rsid w:val="003B1A2F"/>
    <w:rsid w:val="003B62B7"/>
    <w:rsid w:val="003C1878"/>
    <w:rsid w:val="003C19F1"/>
    <w:rsid w:val="003C1F80"/>
    <w:rsid w:val="003C4CA1"/>
    <w:rsid w:val="003C77D0"/>
    <w:rsid w:val="003D505B"/>
    <w:rsid w:val="003D7D2E"/>
    <w:rsid w:val="003E7944"/>
    <w:rsid w:val="003E7A2A"/>
    <w:rsid w:val="003E7B3A"/>
    <w:rsid w:val="003F5E4B"/>
    <w:rsid w:val="003F689D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020F"/>
    <w:rsid w:val="00430770"/>
    <w:rsid w:val="00432506"/>
    <w:rsid w:val="00434C0A"/>
    <w:rsid w:val="004416F8"/>
    <w:rsid w:val="004426E1"/>
    <w:rsid w:val="0044322E"/>
    <w:rsid w:val="00444AE2"/>
    <w:rsid w:val="0044735A"/>
    <w:rsid w:val="00450624"/>
    <w:rsid w:val="0045447E"/>
    <w:rsid w:val="0045469D"/>
    <w:rsid w:val="004563DE"/>
    <w:rsid w:val="00461178"/>
    <w:rsid w:val="004613BB"/>
    <w:rsid w:val="00462DB3"/>
    <w:rsid w:val="00463AA4"/>
    <w:rsid w:val="00464B1A"/>
    <w:rsid w:val="0046579F"/>
    <w:rsid w:val="00465B46"/>
    <w:rsid w:val="00475B09"/>
    <w:rsid w:val="00476047"/>
    <w:rsid w:val="00477576"/>
    <w:rsid w:val="004775C1"/>
    <w:rsid w:val="00482422"/>
    <w:rsid w:val="004831C2"/>
    <w:rsid w:val="004853FA"/>
    <w:rsid w:val="00485600"/>
    <w:rsid w:val="00487CB5"/>
    <w:rsid w:val="00491CA3"/>
    <w:rsid w:val="00493267"/>
    <w:rsid w:val="00493829"/>
    <w:rsid w:val="00493FFA"/>
    <w:rsid w:val="00495304"/>
    <w:rsid w:val="0049648E"/>
    <w:rsid w:val="00497DBE"/>
    <w:rsid w:val="004A0982"/>
    <w:rsid w:val="004A419B"/>
    <w:rsid w:val="004A6B3B"/>
    <w:rsid w:val="004B21CA"/>
    <w:rsid w:val="004B3570"/>
    <w:rsid w:val="004B681C"/>
    <w:rsid w:val="004C0082"/>
    <w:rsid w:val="004C00FD"/>
    <w:rsid w:val="004C084A"/>
    <w:rsid w:val="004C145D"/>
    <w:rsid w:val="004D4118"/>
    <w:rsid w:val="004D7C39"/>
    <w:rsid w:val="004E0FD3"/>
    <w:rsid w:val="004E130E"/>
    <w:rsid w:val="004E37A5"/>
    <w:rsid w:val="004F0065"/>
    <w:rsid w:val="004F4C74"/>
    <w:rsid w:val="004F4FA1"/>
    <w:rsid w:val="004F5885"/>
    <w:rsid w:val="0050001E"/>
    <w:rsid w:val="00502B09"/>
    <w:rsid w:val="00503CA2"/>
    <w:rsid w:val="00504BB8"/>
    <w:rsid w:val="00505400"/>
    <w:rsid w:val="005077D4"/>
    <w:rsid w:val="0051246A"/>
    <w:rsid w:val="00512DB7"/>
    <w:rsid w:val="0051628B"/>
    <w:rsid w:val="0052037F"/>
    <w:rsid w:val="00520386"/>
    <w:rsid w:val="00523F0B"/>
    <w:rsid w:val="00530EF5"/>
    <w:rsid w:val="00531315"/>
    <w:rsid w:val="00532359"/>
    <w:rsid w:val="00534368"/>
    <w:rsid w:val="0053450A"/>
    <w:rsid w:val="005350A1"/>
    <w:rsid w:val="0054189B"/>
    <w:rsid w:val="00542530"/>
    <w:rsid w:val="00543C98"/>
    <w:rsid w:val="00544E0F"/>
    <w:rsid w:val="00545793"/>
    <w:rsid w:val="00545B9D"/>
    <w:rsid w:val="0054744A"/>
    <w:rsid w:val="00551CC2"/>
    <w:rsid w:val="00554BC4"/>
    <w:rsid w:val="00564183"/>
    <w:rsid w:val="00566228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0985"/>
    <w:rsid w:val="00591ACD"/>
    <w:rsid w:val="00592D28"/>
    <w:rsid w:val="005935F8"/>
    <w:rsid w:val="005944C3"/>
    <w:rsid w:val="00594996"/>
    <w:rsid w:val="00595301"/>
    <w:rsid w:val="005A312B"/>
    <w:rsid w:val="005A5202"/>
    <w:rsid w:val="005A5BB4"/>
    <w:rsid w:val="005A65FB"/>
    <w:rsid w:val="005B261D"/>
    <w:rsid w:val="005B2E86"/>
    <w:rsid w:val="005B33A7"/>
    <w:rsid w:val="005B41B6"/>
    <w:rsid w:val="005B5262"/>
    <w:rsid w:val="005B5DB8"/>
    <w:rsid w:val="005B741C"/>
    <w:rsid w:val="005B7E99"/>
    <w:rsid w:val="005C0691"/>
    <w:rsid w:val="005C1609"/>
    <w:rsid w:val="005C1A5D"/>
    <w:rsid w:val="005C3E99"/>
    <w:rsid w:val="005C4ADE"/>
    <w:rsid w:val="005C5CB3"/>
    <w:rsid w:val="005C7403"/>
    <w:rsid w:val="005D0BE3"/>
    <w:rsid w:val="005D4759"/>
    <w:rsid w:val="005D5BD1"/>
    <w:rsid w:val="005D5FB3"/>
    <w:rsid w:val="005D66F3"/>
    <w:rsid w:val="005E3CA4"/>
    <w:rsid w:val="005E4E02"/>
    <w:rsid w:val="005E6018"/>
    <w:rsid w:val="005E6CC3"/>
    <w:rsid w:val="005E7018"/>
    <w:rsid w:val="005E7500"/>
    <w:rsid w:val="005F0425"/>
    <w:rsid w:val="005F1636"/>
    <w:rsid w:val="005F2314"/>
    <w:rsid w:val="005F295E"/>
    <w:rsid w:val="005F434B"/>
    <w:rsid w:val="005F4ADD"/>
    <w:rsid w:val="005F75DE"/>
    <w:rsid w:val="0060226C"/>
    <w:rsid w:val="00602B7B"/>
    <w:rsid w:val="0060588F"/>
    <w:rsid w:val="006072A1"/>
    <w:rsid w:val="006101FE"/>
    <w:rsid w:val="00620783"/>
    <w:rsid w:val="00623BF2"/>
    <w:rsid w:val="00626307"/>
    <w:rsid w:val="00626464"/>
    <w:rsid w:val="00626CC8"/>
    <w:rsid w:val="00631A4A"/>
    <w:rsid w:val="00631D9B"/>
    <w:rsid w:val="0063476D"/>
    <w:rsid w:val="0063611B"/>
    <w:rsid w:val="0063674C"/>
    <w:rsid w:val="0064161D"/>
    <w:rsid w:val="006523D7"/>
    <w:rsid w:val="00654D49"/>
    <w:rsid w:val="00665CCE"/>
    <w:rsid w:val="00670DF8"/>
    <w:rsid w:val="00671347"/>
    <w:rsid w:val="00673F45"/>
    <w:rsid w:val="00674A39"/>
    <w:rsid w:val="00675690"/>
    <w:rsid w:val="00677AE5"/>
    <w:rsid w:val="00681195"/>
    <w:rsid w:val="006813F2"/>
    <w:rsid w:val="00686361"/>
    <w:rsid w:val="0068743A"/>
    <w:rsid w:val="00687A1E"/>
    <w:rsid w:val="006902B7"/>
    <w:rsid w:val="006942FA"/>
    <w:rsid w:val="00695324"/>
    <w:rsid w:val="006A0CA4"/>
    <w:rsid w:val="006A1CDB"/>
    <w:rsid w:val="006A3ABF"/>
    <w:rsid w:val="006A5856"/>
    <w:rsid w:val="006B0586"/>
    <w:rsid w:val="006B0DBA"/>
    <w:rsid w:val="006B1414"/>
    <w:rsid w:val="006B1E91"/>
    <w:rsid w:val="006B3527"/>
    <w:rsid w:val="006B3B45"/>
    <w:rsid w:val="006B3E14"/>
    <w:rsid w:val="006B61CD"/>
    <w:rsid w:val="006B6680"/>
    <w:rsid w:val="006C1B4B"/>
    <w:rsid w:val="006D3254"/>
    <w:rsid w:val="006D6E8D"/>
    <w:rsid w:val="006D7BD7"/>
    <w:rsid w:val="006E17BF"/>
    <w:rsid w:val="006E421F"/>
    <w:rsid w:val="006E6C2D"/>
    <w:rsid w:val="006E7FDB"/>
    <w:rsid w:val="006F2B64"/>
    <w:rsid w:val="006F4F4E"/>
    <w:rsid w:val="006F6555"/>
    <w:rsid w:val="006F7126"/>
    <w:rsid w:val="00700A7A"/>
    <w:rsid w:val="00706CBE"/>
    <w:rsid w:val="0071191B"/>
    <w:rsid w:val="00711BBA"/>
    <w:rsid w:val="00712A38"/>
    <w:rsid w:val="00715DB4"/>
    <w:rsid w:val="00717DDF"/>
    <w:rsid w:val="0072253C"/>
    <w:rsid w:val="00724607"/>
    <w:rsid w:val="00725277"/>
    <w:rsid w:val="0072735F"/>
    <w:rsid w:val="00727598"/>
    <w:rsid w:val="00727803"/>
    <w:rsid w:val="00730DDD"/>
    <w:rsid w:val="00737E9D"/>
    <w:rsid w:val="007410F0"/>
    <w:rsid w:val="00741C3E"/>
    <w:rsid w:val="00744481"/>
    <w:rsid w:val="007462AE"/>
    <w:rsid w:val="0074699F"/>
    <w:rsid w:val="00747D2E"/>
    <w:rsid w:val="00750D8C"/>
    <w:rsid w:val="00751684"/>
    <w:rsid w:val="007517D1"/>
    <w:rsid w:val="00751BD5"/>
    <w:rsid w:val="0075258C"/>
    <w:rsid w:val="00752A20"/>
    <w:rsid w:val="00753891"/>
    <w:rsid w:val="00754C20"/>
    <w:rsid w:val="00757A0B"/>
    <w:rsid w:val="00757D33"/>
    <w:rsid w:val="00762FEC"/>
    <w:rsid w:val="00763B4C"/>
    <w:rsid w:val="00763D1A"/>
    <w:rsid w:val="007664DB"/>
    <w:rsid w:val="00772C65"/>
    <w:rsid w:val="00781677"/>
    <w:rsid w:val="00782D8B"/>
    <w:rsid w:val="007842B6"/>
    <w:rsid w:val="00784738"/>
    <w:rsid w:val="00785D4D"/>
    <w:rsid w:val="0079679B"/>
    <w:rsid w:val="007A0AB4"/>
    <w:rsid w:val="007A2940"/>
    <w:rsid w:val="007A33D8"/>
    <w:rsid w:val="007A3959"/>
    <w:rsid w:val="007A48BC"/>
    <w:rsid w:val="007A5A5A"/>
    <w:rsid w:val="007A76A5"/>
    <w:rsid w:val="007B3A56"/>
    <w:rsid w:val="007B3B7C"/>
    <w:rsid w:val="007B45C6"/>
    <w:rsid w:val="007B4A21"/>
    <w:rsid w:val="007B5B8F"/>
    <w:rsid w:val="007B628D"/>
    <w:rsid w:val="007B6DBB"/>
    <w:rsid w:val="007C2002"/>
    <w:rsid w:val="007D156F"/>
    <w:rsid w:val="007D5A1E"/>
    <w:rsid w:val="007D6AE0"/>
    <w:rsid w:val="007D7025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0B2"/>
    <w:rsid w:val="008062CF"/>
    <w:rsid w:val="00806505"/>
    <w:rsid w:val="0080776F"/>
    <w:rsid w:val="00807826"/>
    <w:rsid w:val="008101E9"/>
    <w:rsid w:val="008110B9"/>
    <w:rsid w:val="00813458"/>
    <w:rsid w:val="008145C1"/>
    <w:rsid w:val="00815D85"/>
    <w:rsid w:val="0082336F"/>
    <w:rsid w:val="00824D39"/>
    <w:rsid w:val="008269F6"/>
    <w:rsid w:val="00833C09"/>
    <w:rsid w:val="0084045E"/>
    <w:rsid w:val="00840469"/>
    <w:rsid w:val="008450BA"/>
    <w:rsid w:val="0084553C"/>
    <w:rsid w:val="008475E8"/>
    <w:rsid w:val="00857228"/>
    <w:rsid w:val="00857E5A"/>
    <w:rsid w:val="00862456"/>
    <w:rsid w:val="00866085"/>
    <w:rsid w:val="008708C0"/>
    <w:rsid w:val="00872390"/>
    <w:rsid w:val="00874383"/>
    <w:rsid w:val="008824FD"/>
    <w:rsid w:val="00885181"/>
    <w:rsid w:val="008931ED"/>
    <w:rsid w:val="008941D7"/>
    <w:rsid w:val="00897E3D"/>
    <w:rsid w:val="008A25B7"/>
    <w:rsid w:val="008A3A7A"/>
    <w:rsid w:val="008A5ECF"/>
    <w:rsid w:val="008A6AFE"/>
    <w:rsid w:val="008B55D8"/>
    <w:rsid w:val="008B5B1C"/>
    <w:rsid w:val="008C0F54"/>
    <w:rsid w:val="008C2A90"/>
    <w:rsid w:val="008C42DF"/>
    <w:rsid w:val="008C4528"/>
    <w:rsid w:val="008C4736"/>
    <w:rsid w:val="008C5F2D"/>
    <w:rsid w:val="008C613F"/>
    <w:rsid w:val="008C6A37"/>
    <w:rsid w:val="008D0770"/>
    <w:rsid w:val="008D1934"/>
    <w:rsid w:val="008D19A7"/>
    <w:rsid w:val="008D288C"/>
    <w:rsid w:val="008D3B28"/>
    <w:rsid w:val="008D4BE1"/>
    <w:rsid w:val="008D4EDE"/>
    <w:rsid w:val="008D687A"/>
    <w:rsid w:val="008E0550"/>
    <w:rsid w:val="008E06A5"/>
    <w:rsid w:val="008E1498"/>
    <w:rsid w:val="008E1CD1"/>
    <w:rsid w:val="008E4B27"/>
    <w:rsid w:val="008F7BE1"/>
    <w:rsid w:val="0090402A"/>
    <w:rsid w:val="009068FD"/>
    <w:rsid w:val="00910A39"/>
    <w:rsid w:val="00910C69"/>
    <w:rsid w:val="009111EF"/>
    <w:rsid w:val="00911883"/>
    <w:rsid w:val="0091301C"/>
    <w:rsid w:val="00920E52"/>
    <w:rsid w:val="00923484"/>
    <w:rsid w:val="00923F5D"/>
    <w:rsid w:val="0092482F"/>
    <w:rsid w:val="009252FC"/>
    <w:rsid w:val="00926C40"/>
    <w:rsid w:val="009278F8"/>
    <w:rsid w:val="0093027C"/>
    <w:rsid w:val="00931480"/>
    <w:rsid w:val="00933048"/>
    <w:rsid w:val="009449F1"/>
    <w:rsid w:val="009472EE"/>
    <w:rsid w:val="009474FC"/>
    <w:rsid w:val="00950F17"/>
    <w:rsid w:val="009513FA"/>
    <w:rsid w:val="0095198C"/>
    <w:rsid w:val="00954721"/>
    <w:rsid w:val="00962946"/>
    <w:rsid w:val="00963933"/>
    <w:rsid w:val="009646F1"/>
    <w:rsid w:val="00967AEC"/>
    <w:rsid w:val="009718A0"/>
    <w:rsid w:val="00973834"/>
    <w:rsid w:val="009758D5"/>
    <w:rsid w:val="00977BCD"/>
    <w:rsid w:val="00980231"/>
    <w:rsid w:val="00982094"/>
    <w:rsid w:val="00982D3F"/>
    <w:rsid w:val="00983AD8"/>
    <w:rsid w:val="009904FB"/>
    <w:rsid w:val="00991944"/>
    <w:rsid w:val="00993449"/>
    <w:rsid w:val="0099429B"/>
    <w:rsid w:val="00997FF1"/>
    <w:rsid w:val="009A01A0"/>
    <w:rsid w:val="009A23D2"/>
    <w:rsid w:val="009A3BE0"/>
    <w:rsid w:val="009A5506"/>
    <w:rsid w:val="009A73E1"/>
    <w:rsid w:val="009B040E"/>
    <w:rsid w:val="009B1934"/>
    <w:rsid w:val="009B3799"/>
    <w:rsid w:val="009B4FCD"/>
    <w:rsid w:val="009B62C9"/>
    <w:rsid w:val="009C1651"/>
    <w:rsid w:val="009C1BCE"/>
    <w:rsid w:val="009C30E7"/>
    <w:rsid w:val="009C34B3"/>
    <w:rsid w:val="009C37D6"/>
    <w:rsid w:val="009C5E6D"/>
    <w:rsid w:val="009D0DF5"/>
    <w:rsid w:val="009D1CD3"/>
    <w:rsid w:val="009D2942"/>
    <w:rsid w:val="009D3414"/>
    <w:rsid w:val="009D34AE"/>
    <w:rsid w:val="009D4A34"/>
    <w:rsid w:val="009D4F98"/>
    <w:rsid w:val="009D642F"/>
    <w:rsid w:val="009D6CDE"/>
    <w:rsid w:val="009D6DA9"/>
    <w:rsid w:val="009E05F3"/>
    <w:rsid w:val="009E2001"/>
    <w:rsid w:val="009F1CB2"/>
    <w:rsid w:val="009F37F6"/>
    <w:rsid w:val="009F5A73"/>
    <w:rsid w:val="009F717A"/>
    <w:rsid w:val="009F7562"/>
    <w:rsid w:val="00A0246B"/>
    <w:rsid w:val="00A03B80"/>
    <w:rsid w:val="00A06350"/>
    <w:rsid w:val="00A07211"/>
    <w:rsid w:val="00A103A0"/>
    <w:rsid w:val="00A14585"/>
    <w:rsid w:val="00A15A53"/>
    <w:rsid w:val="00A17E7E"/>
    <w:rsid w:val="00A227CA"/>
    <w:rsid w:val="00A319B6"/>
    <w:rsid w:val="00A32F87"/>
    <w:rsid w:val="00A34AB5"/>
    <w:rsid w:val="00A40F8B"/>
    <w:rsid w:val="00A43201"/>
    <w:rsid w:val="00A43691"/>
    <w:rsid w:val="00A4567C"/>
    <w:rsid w:val="00A46511"/>
    <w:rsid w:val="00A4791A"/>
    <w:rsid w:val="00A51D9A"/>
    <w:rsid w:val="00A53BD6"/>
    <w:rsid w:val="00A54FCB"/>
    <w:rsid w:val="00A5617C"/>
    <w:rsid w:val="00A614A4"/>
    <w:rsid w:val="00A6186D"/>
    <w:rsid w:val="00A64363"/>
    <w:rsid w:val="00A64479"/>
    <w:rsid w:val="00A65189"/>
    <w:rsid w:val="00A7051F"/>
    <w:rsid w:val="00A712A2"/>
    <w:rsid w:val="00A718BF"/>
    <w:rsid w:val="00A71C01"/>
    <w:rsid w:val="00A7304D"/>
    <w:rsid w:val="00A73E43"/>
    <w:rsid w:val="00A7420A"/>
    <w:rsid w:val="00A74361"/>
    <w:rsid w:val="00A7658D"/>
    <w:rsid w:val="00A80218"/>
    <w:rsid w:val="00A83B98"/>
    <w:rsid w:val="00A876BD"/>
    <w:rsid w:val="00A90464"/>
    <w:rsid w:val="00A93E8F"/>
    <w:rsid w:val="00AA2F01"/>
    <w:rsid w:val="00AA3CA2"/>
    <w:rsid w:val="00AA5D10"/>
    <w:rsid w:val="00AA639F"/>
    <w:rsid w:val="00AA6A1B"/>
    <w:rsid w:val="00AA7ED1"/>
    <w:rsid w:val="00AA7F94"/>
    <w:rsid w:val="00AB47CA"/>
    <w:rsid w:val="00AB7D14"/>
    <w:rsid w:val="00AC1A16"/>
    <w:rsid w:val="00AC2EDB"/>
    <w:rsid w:val="00AC3527"/>
    <w:rsid w:val="00AC4AFC"/>
    <w:rsid w:val="00AC79AC"/>
    <w:rsid w:val="00AD0BD8"/>
    <w:rsid w:val="00AD1768"/>
    <w:rsid w:val="00AD4077"/>
    <w:rsid w:val="00AD7833"/>
    <w:rsid w:val="00AE2D04"/>
    <w:rsid w:val="00AE653C"/>
    <w:rsid w:val="00AE7E85"/>
    <w:rsid w:val="00AF0CED"/>
    <w:rsid w:val="00AF129A"/>
    <w:rsid w:val="00AF205F"/>
    <w:rsid w:val="00AF3B38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15B2"/>
    <w:rsid w:val="00B36053"/>
    <w:rsid w:val="00B3644E"/>
    <w:rsid w:val="00B378DC"/>
    <w:rsid w:val="00B42729"/>
    <w:rsid w:val="00B4282D"/>
    <w:rsid w:val="00B46BE1"/>
    <w:rsid w:val="00B515C5"/>
    <w:rsid w:val="00B5182B"/>
    <w:rsid w:val="00B5218D"/>
    <w:rsid w:val="00B545FA"/>
    <w:rsid w:val="00B55217"/>
    <w:rsid w:val="00B55EF1"/>
    <w:rsid w:val="00B62942"/>
    <w:rsid w:val="00B64F5B"/>
    <w:rsid w:val="00B673E1"/>
    <w:rsid w:val="00B722ED"/>
    <w:rsid w:val="00B75C94"/>
    <w:rsid w:val="00B75D7D"/>
    <w:rsid w:val="00B77355"/>
    <w:rsid w:val="00B801FC"/>
    <w:rsid w:val="00B821DE"/>
    <w:rsid w:val="00B83F90"/>
    <w:rsid w:val="00B87D80"/>
    <w:rsid w:val="00B91D01"/>
    <w:rsid w:val="00B93D01"/>
    <w:rsid w:val="00B95B9F"/>
    <w:rsid w:val="00BA0A2B"/>
    <w:rsid w:val="00BA30BD"/>
    <w:rsid w:val="00BA3D6C"/>
    <w:rsid w:val="00BB2C37"/>
    <w:rsid w:val="00BB369E"/>
    <w:rsid w:val="00BB68DC"/>
    <w:rsid w:val="00BC175D"/>
    <w:rsid w:val="00BC5A94"/>
    <w:rsid w:val="00BD2072"/>
    <w:rsid w:val="00BD601F"/>
    <w:rsid w:val="00BD6647"/>
    <w:rsid w:val="00BD66FD"/>
    <w:rsid w:val="00BD6BC2"/>
    <w:rsid w:val="00BE0142"/>
    <w:rsid w:val="00BE3168"/>
    <w:rsid w:val="00BE3E22"/>
    <w:rsid w:val="00BE73B3"/>
    <w:rsid w:val="00BE7561"/>
    <w:rsid w:val="00BE7AB5"/>
    <w:rsid w:val="00BF1428"/>
    <w:rsid w:val="00BF4825"/>
    <w:rsid w:val="00BF5784"/>
    <w:rsid w:val="00BF777F"/>
    <w:rsid w:val="00C025D7"/>
    <w:rsid w:val="00C032A4"/>
    <w:rsid w:val="00C051BC"/>
    <w:rsid w:val="00C05DDB"/>
    <w:rsid w:val="00C14259"/>
    <w:rsid w:val="00C152A6"/>
    <w:rsid w:val="00C15404"/>
    <w:rsid w:val="00C15A31"/>
    <w:rsid w:val="00C15CD4"/>
    <w:rsid w:val="00C16F3C"/>
    <w:rsid w:val="00C170A2"/>
    <w:rsid w:val="00C203DB"/>
    <w:rsid w:val="00C20DE6"/>
    <w:rsid w:val="00C30F9C"/>
    <w:rsid w:val="00C44246"/>
    <w:rsid w:val="00C44707"/>
    <w:rsid w:val="00C46C75"/>
    <w:rsid w:val="00C544B3"/>
    <w:rsid w:val="00C577BA"/>
    <w:rsid w:val="00C629C0"/>
    <w:rsid w:val="00C63C97"/>
    <w:rsid w:val="00C7295C"/>
    <w:rsid w:val="00C74F03"/>
    <w:rsid w:val="00C765BD"/>
    <w:rsid w:val="00C767C3"/>
    <w:rsid w:val="00C806C1"/>
    <w:rsid w:val="00C861E7"/>
    <w:rsid w:val="00C90101"/>
    <w:rsid w:val="00C9369F"/>
    <w:rsid w:val="00C94E48"/>
    <w:rsid w:val="00C95D73"/>
    <w:rsid w:val="00C95E2F"/>
    <w:rsid w:val="00C97936"/>
    <w:rsid w:val="00CA3C5C"/>
    <w:rsid w:val="00CA5E0E"/>
    <w:rsid w:val="00CB0110"/>
    <w:rsid w:val="00CB31FC"/>
    <w:rsid w:val="00CB44A8"/>
    <w:rsid w:val="00CB51DC"/>
    <w:rsid w:val="00CC2995"/>
    <w:rsid w:val="00CC34FC"/>
    <w:rsid w:val="00CC3DCB"/>
    <w:rsid w:val="00CC71FC"/>
    <w:rsid w:val="00CD11B0"/>
    <w:rsid w:val="00CD11EB"/>
    <w:rsid w:val="00CD19A2"/>
    <w:rsid w:val="00CD367B"/>
    <w:rsid w:val="00CD5AE8"/>
    <w:rsid w:val="00CD76BE"/>
    <w:rsid w:val="00CE144A"/>
    <w:rsid w:val="00CE3FC8"/>
    <w:rsid w:val="00CE4C4B"/>
    <w:rsid w:val="00CE5812"/>
    <w:rsid w:val="00CE7F96"/>
    <w:rsid w:val="00CF158B"/>
    <w:rsid w:val="00CF1DB4"/>
    <w:rsid w:val="00CF2E8D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47D1"/>
    <w:rsid w:val="00D20066"/>
    <w:rsid w:val="00D211BC"/>
    <w:rsid w:val="00D30B71"/>
    <w:rsid w:val="00D34BE6"/>
    <w:rsid w:val="00D43B6F"/>
    <w:rsid w:val="00D43D68"/>
    <w:rsid w:val="00D453E8"/>
    <w:rsid w:val="00D468FA"/>
    <w:rsid w:val="00D518A4"/>
    <w:rsid w:val="00D560D5"/>
    <w:rsid w:val="00D5738A"/>
    <w:rsid w:val="00D63C8A"/>
    <w:rsid w:val="00D6505A"/>
    <w:rsid w:val="00D6523D"/>
    <w:rsid w:val="00D71B9C"/>
    <w:rsid w:val="00D72302"/>
    <w:rsid w:val="00D7398D"/>
    <w:rsid w:val="00D74801"/>
    <w:rsid w:val="00D84155"/>
    <w:rsid w:val="00D8704E"/>
    <w:rsid w:val="00D87FAF"/>
    <w:rsid w:val="00D93A52"/>
    <w:rsid w:val="00D9547C"/>
    <w:rsid w:val="00D959C6"/>
    <w:rsid w:val="00D96C2B"/>
    <w:rsid w:val="00D975BC"/>
    <w:rsid w:val="00DA1034"/>
    <w:rsid w:val="00DA3AB6"/>
    <w:rsid w:val="00DA4506"/>
    <w:rsid w:val="00DA75E0"/>
    <w:rsid w:val="00DA7E2D"/>
    <w:rsid w:val="00DB4A37"/>
    <w:rsid w:val="00DB6F63"/>
    <w:rsid w:val="00DC174E"/>
    <w:rsid w:val="00DC4920"/>
    <w:rsid w:val="00DD08F8"/>
    <w:rsid w:val="00DD2B30"/>
    <w:rsid w:val="00DD32F9"/>
    <w:rsid w:val="00DD3C9B"/>
    <w:rsid w:val="00DD3D97"/>
    <w:rsid w:val="00DF0A4D"/>
    <w:rsid w:val="00DF1130"/>
    <w:rsid w:val="00DF2DA3"/>
    <w:rsid w:val="00DF5F78"/>
    <w:rsid w:val="00E008FE"/>
    <w:rsid w:val="00E02121"/>
    <w:rsid w:val="00E02B8B"/>
    <w:rsid w:val="00E11ED0"/>
    <w:rsid w:val="00E15FFA"/>
    <w:rsid w:val="00E16212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41214"/>
    <w:rsid w:val="00E41E5C"/>
    <w:rsid w:val="00E53AA9"/>
    <w:rsid w:val="00E60B9C"/>
    <w:rsid w:val="00E62448"/>
    <w:rsid w:val="00E677EB"/>
    <w:rsid w:val="00E678D5"/>
    <w:rsid w:val="00E70458"/>
    <w:rsid w:val="00E74512"/>
    <w:rsid w:val="00E77642"/>
    <w:rsid w:val="00E8033E"/>
    <w:rsid w:val="00E80D4D"/>
    <w:rsid w:val="00E81B77"/>
    <w:rsid w:val="00E81E9D"/>
    <w:rsid w:val="00E81FCA"/>
    <w:rsid w:val="00E8244E"/>
    <w:rsid w:val="00E835BB"/>
    <w:rsid w:val="00E84EBE"/>
    <w:rsid w:val="00E862E8"/>
    <w:rsid w:val="00E8659D"/>
    <w:rsid w:val="00E87886"/>
    <w:rsid w:val="00E9193E"/>
    <w:rsid w:val="00E922AA"/>
    <w:rsid w:val="00E94FBF"/>
    <w:rsid w:val="00E9728C"/>
    <w:rsid w:val="00EA1ED7"/>
    <w:rsid w:val="00EA3641"/>
    <w:rsid w:val="00EA3A54"/>
    <w:rsid w:val="00EA6B24"/>
    <w:rsid w:val="00EA7635"/>
    <w:rsid w:val="00EC0596"/>
    <w:rsid w:val="00EC0DA1"/>
    <w:rsid w:val="00EC1B24"/>
    <w:rsid w:val="00EC6092"/>
    <w:rsid w:val="00ED407E"/>
    <w:rsid w:val="00ED4A10"/>
    <w:rsid w:val="00EE10A5"/>
    <w:rsid w:val="00EE1C3C"/>
    <w:rsid w:val="00EE58D1"/>
    <w:rsid w:val="00EF2E61"/>
    <w:rsid w:val="00EF3277"/>
    <w:rsid w:val="00EF429A"/>
    <w:rsid w:val="00F01B0B"/>
    <w:rsid w:val="00F02A1B"/>
    <w:rsid w:val="00F02D95"/>
    <w:rsid w:val="00F043A8"/>
    <w:rsid w:val="00F06461"/>
    <w:rsid w:val="00F1150E"/>
    <w:rsid w:val="00F122B9"/>
    <w:rsid w:val="00F129EE"/>
    <w:rsid w:val="00F14461"/>
    <w:rsid w:val="00F17186"/>
    <w:rsid w:val="00F217B6"/>
    <w:rsid w:val="00F247D7"/>
    <w:rsid w:val="00F27036"/>
    <w:rsid w:val="00F32284"/>
    <w:rsid w:val="00F33047"/>
    <w:rsid w:val="00F40345"/>
    <w:rsid w:val="00F40FB3"/>
    <w:rsid w:val="00F43297"/>
    <w:rsid w:val="00F4450D"/>
    <w:rsid w:val="00F45D63"/>
    <w:rsid w:val="00F45D9A"/>
    <w:rsid w:val="00F477EB"/>
    <w:rsid w:val="00F47A86"/>
    <w:rsid w:val="00F5233C"/>
    <w:rsid w:val="00F5287E"/>
    <w:rsid w:val="00F52B07"/>
    <w:rsid w:val="00F55F45"/>
    <w:rsid w:val="00F569A5"/>
    <w:rsid w:val="00F56AF7"/>
    <w:rsid w:val="00F62BC6"/>
    <w:rsid w:val="00F63FBB"/>
    <w:rsid w:val="00F653A6"/>
    <w:rsid w:val="00F7219E"/>
    <w:rsid w:val="00F72C31"/>
    <w:rsid w:val="00F72FAD"/>
    <w:rsid w:val="00F808D1"/>
    <w:rsid w:val="00F80B1C"/>
    <w:rsid w:val="00F81F47"/>
    <w:rsid w:val="00F8351A"/>
    <w:rsid w:val="00F848B7"/>
    <w:rsid w:val="00F854E2"/>
    <w:rsid w:val="00F86EDD"/>
    <w:rsid w:val="00F91441"/>
    <w:rsid w:val="00F91912"/>
    <w:rsid w:val="00F923E3"/>
    <w:rsid w:val="00F92C91"/>
    <w:rsid w:val="00F96964"/>
    <w:rsid w:val="00F96D1A"/>
    <w:rsid w:val="00F96D71"/>
    <w:rsid w:val="00FA4742"/>
    <w:rsid w:val="00FA4F17"/>
    <w:rsid w:val="00FA5E53"/>
    <w:rsid w:val="00FA7791"/>
    <w:rsid w:val="00FC2E91"/>
    <w:rsid w:val="00FC3EE1"/>
    <w:rsid w:val="00FC716E"/>
    <w:rsid w:val="00FC7FC7"/>
    <w:rsid w:val="00FD2687"/>
    <w:rsid w:val="00FD2DBB"/>
    <w:rsid w:val="00FE4A69"/>
    <w:rsid w:val="00FE64E6"/>
    <w:rsid w:val="00FE745E"/>
    <w:rsid w:val="00FF146A"/>
    <w:rsid w:val="00FF1543"/>
    <w:rsid w:val="00FF2F80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50D8C"/>
    <w:pPr>
      <w:keepNext/>
      <w:spacing w:before="120"/>
      <w:outlineLvl w:val="2"/>
    </w:pPr>
    <w:rPr>
      <w:rFonts w:ascii="Arial" w:hAnsi="Arial" w:cs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  <w:style w:type="numbering" w:customStyle="1" w:styleId="Style1">
    <w:name w:val="Style1"/>
    <w:uiPriority w:val="99"/>
    <w:rsid w:val="00462DB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750D8C"/>
    <w:rPr>
      <w:rFonts w:ascii="Arial" w:hAnsi="Arial" w:cs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Brinkbur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1723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147</cp:revision>
  <cp:lastPrinted>2025-02-26T11:53:00Z</cp:lastPrinted>
  <dcterms:created xsi:type="dcterms:W3CDTF">2025-04-13T13:59:00Z</dcterms:created>
  <dcterms:modified xsi:type="dcterms:W3CDTF">2025-04-14T09:32:00Z</dcterms:modified>
</cp:coreProperties>
</file>