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4F0BC28E" w14:textId="3E6B8449"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FE2F7A" w:rsidRPr="00FE2F7A">
        <w:rPr>
          <w:b/>
          <w:bCs/>
          <w:sz w:val="18"/>
          <w:szCs w:val="18"/>
        </w:rPr>
        <w:t>2</w:t>
      </w:r>
      <w:r w:rsidR="00FE2F7A" w:rsidRPr="00FE2F7A">
        <w:rPr>
          <w:b/>
          <w:bCs/>
          <w:sz w:val="18"/>
          <w:szCs w:val="18"/>
          <w:vertAlign w:val="superscript"/>
        </w:rPr>
        <w:t>nd</w:t>
      </w:r>
      <w:r w:rsidR="00FE2F7A" w:rsidRPr="00FE2F7A">
        <w:rPr>
          <w:b/>
          <w:bCs/>
          <w:sz w:val="18"/>
          <w:szCs w:val="18"/>
        </w:rPr>
        <w:t xml:space="preserve"> July </w:t>
      </w:r>
      <w:r w:rsidR="00460184" w:rsidRPr="00FE2F7A">
        <w:rPr>
          <w:b/>
          <w:bCs/>
          <w:sz w:val="18"/>
          <w:szCs w:val="18"/>
        </w:rPr>
        <w:t>202</w:t>
      </w:r>
      <w:r w:rsidR="00EC2296" w:rsidRPr="00FE2F7A">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20C4C64E"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Gillian Apthorpe (GA),</w:t>
      </w:r>
      <w:r w:rsidR="008E6288">
        <w:rPr>
          <w:sz w:val="18"/>
          <w:szCs w:val="18"/>
        </w:rPr>
        <w:t xml:space="preserve"> </w:t>
      </w:r>
      <w:r w:rsidR="00F03FB9">
        <w:rPr>
          <w:rFonts w:cs="Calibri"/>
          <w:sz w:val="18"/>
          <w:szCs w:val="18"/>
        </w:rPr>
        <w:t xml:space="preserve">Adelina McCleod (AM), Tom Parkin (TP), </w:t>
      </w:r>
      <w:r w:rsidR="003A7BBE" w:rsidRPr="002A05C1">
        <w:rPr>
          <w:sz w:val="18"/>
          <w:szCs w:val="18"/>
        </w:rPr>
        <w:t>Dave Wellden</w:t>
      </w:r>
      <w:r w:rsidR="00093D30">
        <w:rPr>
          <w:sz w:val="18"/>
          <w:szCs w:val="18"/>
        </w:rPr>
        <w:t xml:space="preserve"> (DW)</w:t>
      </w:r>
      <w:r w:rsidR="004C2E93">
        <w:rPr>
          <w:sz w:val="18"/>
          <w:szCs w:val="18"/>
        </w:rPr>
        <w:t xml:space="preserve"> - Chair</w:t>
      </w:r>
    </w:p>
    <w:p w14:paraId="2A634376" w14:textId="29EA9638"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 xml:space="preserve">Cllr Trevor Thorne (TT), </w:t>
      </w:r>
      <w:r w:rsidR="00F03FB9">
        <w:rPr>
          <w:sz w:val="18"/>
          <w:szCs w:val="18"/>
        </w:rPr>
        <w:t xml:space="preserve"> </w:t>
      </w:r>
      <w:r w:rsidRPr="002A05C1">
        <w:rPr>
          <w:sz w:val="18"/>
          <w:szCs w:val="18"/>
        </w:rPr>
        <w:t>Clerk.</w:t>
      </w:r>
    </w:p>
    <w:p w14:paraId="44374D94" w14:textId="77777777" w:rsidR="00F03FB9" w:rsidRDefault="00F03FB9" w:rsidP="009B08E7">
      <w:pPr>
        <w:spacing w:after="0" w:line="240" w:lineRule="auto"/>
        <w:rPr>
          <w:i/>
          <w:iCs/>
          <w:sz w:val="18"/>
          <w:szCs w:val="18"/>
        </w:rPr>
      </w:pPr>
    </w:p>
    <w:p w14:paraId="4AD0CA6C" w14:textId="40657CB5" w:rsidR="00FE2F7A" w:rsidRDefault="00FE2F7A" w:rsidP="00FE2F7A">
      <w:pPr>
        <w:pStyle w:val="ListParagraph"/>
        <w:numPr>
          <w:ilvl w:val="0"/>
          <w:numId w:val="1"/>
        </w:numPr>
        <w:spacing w:after="0" w:line="240" w:lineRule="auto"/>
        <w:rPr>
          <w:rFonts w:cs="Calibri"/>
          <w:sz w:val="18"/>
          <w:szCs w:val="18"/>
        </w:rPr>
      </w:pPr>
      <w:r w:rsidRPr="00AA6A02">
        <w:rPr>
          <w:rFonts w:cs="Calibri"/>
          <w:b/>
          <w:sz w:val="18"/>
          <w:szCs w:val="18"/>
        </w:rPr>
        <w:t xml:space="preserve">Apologies for Absence </w:t>
      </w:r>
      <w:r>
        <w:rPr>
          <w:rFonts w:cs="Calibri"/>
          <w:b/>
          <w:sz w:val="18"/>
          <w:szCs w:val="18"/>
        </w:rPr>
        <w:t xml:space="preserve"> </w:t>
      </w:r>
      <w:r>
        <w:rPr>
          <w:sz w:val="18"/>
          <w:szCs w:val="18"/>
        </w:rPr>
        <w:t xml:space="preserve">Andrew Gawn (AG)  </w:t>
      </w:r>
      <w:r>
        <w:rPr>
          <w:rFonts w:cs="Calibri"/>
          <w:sz w:val="18"/>
          <w:szCs w:val="18"/>
        </w:rPr>
        <w:t>Adelina Goddard (AdG)*</w:t>
      </w:r>
    </w:p>
    <w:p w14:paraId="3B27FB90" w14:textId="77777777" w:rsidR="00421C24" w:rsidRDefault="00421C24" w:rsidP="00FE2F7A">
      <w:pPr>
        <w:spacing w:after="0" w:line="240" w:lineRule="auto"/>
        <w:rPr>
          <w:rFonts w:cs="Calibri"/>
          <w:sz w:val="18"/>
          <w:szCs w:val="18"/>
        </w:rPr>
      </w:pPr>
    </w:p>
    <w:p w14:paraId="68F8DCF5" w14:textId="156C6F7A" w:rsidR="00FE2F7A" w:rsidRDefault="00FE2F7A" w:rsidP="00FE2F7A">
      <w:pPr>
        <w:spacing w:after="0" w:line="240" w:lineRule="auto"/>
        <w:rPr>
          <w:rFonts w:cs="Calibri"/>
          <w:i/>
          <w:iCs/>
          <w:sz w:val="18"/>
          <w:szCs w:val="18"/>
        </w:rPr>
      </w:pPr>
      <w:r>
        <w:rPr>
          <w:rFonts w:cs="Calibri"/>
          <w:sz w:val="18"/>
          <w:szCs w:val="18"/>
        </w:rPr>
        <w:t xml:space="preserve">* </w:t>
      </w:r>
      <w:r>
        <w:rPr>
          <w:rFonts w:cs="Calibri"/>
          <w:i/>
          <w:iCs/>
          <w:sz w:val="18"/>
          <w:szCs w:val="18"/>
        </w:rPr>
        <w:t xml:space="preserve">Adelina </w:t>
      </w:r>
      <w:r w:rsidR="00421C24">
        <w:rPr>
          <w:rFonts w:cs="Calibri"/>
          <w:i/>
          <w:iCs/>
          <w:sz w:val="18"/>
          <w:szCs w:val="18"/>
        </w:rPr>
        <w:t xml:space="preserve">has </w:t>
      </w:r>
      <w:r w:rsidR="00AC7AE4">
        <w:rPr>
          <w:rFonts w:cs="Calibri"/>
          <w:i/>
          <w:iCs/>
          <w:sz w:val="18"/>
          <w:szCs w:val="18"/>
        </w:rPr>
        <w:t xml:space="preserve">submitted </w:t>
      </w:r>
      <w:r w:rsidR="00421C24">
        <w:rPr>
          <w:rFonts w:cs="Calibri"/>
          <w:i/>
          <w:iCs/>
          <w:sz w:val="18"/>
          <w:szCs w:val="18"/>
        </w:rPr>
        <w:t>he</w:t>
      </w:r>
      <w:r w:rsidR="00AC7AE4">
        <w:rPr>
          <w:rFonts w:cs="Calibri"/>
          <w:i/>
          <w:iCs/>
          <w:sz w:val="18"/>
          <w:szCs w:val="18"/>
        </w:rPr>
        <w:t>r</w:t>
      </w:r>
      <w:r w:rsidR="00421C24">
        <w:rPr>
          <w:rFonts w:cs="Calibri"/>
          <w:i/>
          <w:iCs/>
          <w:sz w:val="18"/>
          <w:szCs w:val="18"/>
        </w:rPr>
        <w:t xml:space="preserve"> Declarations of Acceptance and of Pecuniary interests using her married name and </w:t>
      </w:r>
      <w:r w:rsidR="00AC7AE4">
        <w:rPr>
          <w:rFonts w:cs="Calibri"/>
          <w:i/>
          <w:iCs/>
          <w:sz w:val="18"/>
          <w:szCs w:val="18"/>
        </w:rPr>
        <w:t xml:space="preserve">therefore </w:t>
      </w:r>
      <w:r w:rsidR="00421C24">
        <w:rPr>
          <w:rFonts w:cs="Calibri"/>
          <w:i/>
          <w:iCs/>
          <w:sz w:val="18"/>
          <w:szCs w:val="18"/>
        </w:rPr>
        <w:t>Goddard will be used forthwith. The initials AdG will be used for Adelina to distinguish her from Andre</w:t>
      </w:r>
      <w:r w:rsidR="00AC7AE4">
        <w:rPr>
          <w:rFonts w:cs="Calibri"/>
          <w:i/>
          <w:iCs/>
          <w:sz w:val="18"/>
          <w:szCs w:val="18"/>
        </w:rPr>
        <w:t>w</w:t>
      </w:r>
      <w:r w:rsidR="00421C24">
        <w:rPr>
          <w:rFonts w:cs="Calibri"/>
          <w:i/>
          <w:iCs/>
          <w:sz w:val="18"/>
          <w:szCs w:val="18"/>
        </w:rPr>
        <w:t xml:space="preserve"> Gawn (AG).</w:t>
      </w:r>
    </w:p>
    <w:p w14:paraId="2B127A3B" w14:textId="77777777" w:rsidR="00421C24" w:rsidRPr="00FE2F7A" w:rsidRDefault="00421C24" w:rsidP="00FE2F7A">
      <w:pPr>
        <w:spacing w:after="0" w:line="240" w:lineRule="auto"/>
        <w:rPr>
          <w:rFonts w:cs="Calibri"/>
          <w:i/>
          <w:iCs/>
          <w:sz w:val="18"/>
          <w:szCs w:val="18"/>
        </w:rPr>
      </w:pPr>
    </w:p>
    <w:p w14:paraId="46F26BE6" w14:textId="3366EB6E" w:rsidR="00FE2F7A" w:rsidRPr="00CA6907" w:rsidRDefault="00FE2F7A" w:rsidP="00FE2F7A">
      <w:pPr>
        <w:pStyle w:val="ListParagraph"/>
        <w:numPr>
          <w:ilvl w:val="0"/>
          <w:numId w:val="1"/>
        </w:numPr>
        <w:spacing w:after="0" w:line="240" w:lineRule="auto"/>
        <w:rPr>
          <w:rFonts w:cs="Calibri"/>
          <w:sz w:val="18"/>
          <w:szCs w:val="18"/>
        </w:rPr>
      </w:pPr>
      <w:r w:rsidRPr="00AA6A02">
        <w:rPr>
          <w:rFonts w:cs="Calibri"/>
          <w:b/>
          <w:sz w:val="18"/>
          <w:szCs w:val="18"/>
        </w:rPr>
        <w:t xml:space="preserve">Table Urgent Business to be discussed in </w:t>
      </w:r>
      <w:r>
        <w:rPr>
          <w:rFonts w:cs="Calibri"/>
          <w:b/>
          <w:sz w:val="18"/>
          <w:szCs w:val="18"/>
        </w:rPr>
        <w:t xml:space="preserve">16 </w:t>
      </w:r>
      <w:r w:rsidRPr="00AA6A02">
        <w:rPr>
          <w:rFonts w:cs="Calibri"/>
          <w:b/>
          <w:sz w:val="18"/>
          <w:szCs w:val="18"/>
        </w:rPr>
        <w:t>below</w:t>
      </w:r>
      <w:r w:rsidRPr="00AA6A02">
        <w:rPr>
          <w:rFonts w:cs="Calibri"/>
          <w:sz w:val="18"/>
          <w:szCs w:val="18"/>
        </w:rPr>
        <w:t xml:space="preserve"> </w:t>
      </w:r>
      <w:bookmarkStart w:id="0" w:name="_Hlk202168471"/>
      <w:r w:rsidRPr="00421C24">
        <w:rPr>
          <w:rFonts w:cs="Calibri"/>
          <w:sz w:val="18"/>
          <w:szCs w:val="18"/>
        </w:rPr>
        <w:t>None.</w:t>
      </w:r>
      <w:bookmarkEnd w:id="0"/>
    </w:p>
    <w:p w14:paraId="5D222826" w14:textId="5777ADC1" w:rsidR="00FE2F7A" w:rsidRPr="00CA6907" w:rsidRDefault="00FE2F7A" w:rsidP="00FE2F7A">
      <w:pPr>
        <w:pStyle w:val="ListParagraph"/>
        <w:numPr>
          <w:ilvl w:val="0"/>
          <w:numId w:val="1"/>
        </w:numPr>
        <w:spacing w:after="0" w:line="240" w:lineRule="auto"/>
        <w:rPr>
          <w:rFonts w:cs="Calibri"/>
          <w:sz w:val="18"/>
          <w:szCs w:val="18"/>
        </w:rPr>
      </w:pPr>
      <w:r w:rsidRPr="00CA6907">
        <w:rPr>
          <w:rFonts w:cs="Calibri"/>
          <w:b/>
          <w:sz w:val="18"/>
          <w:szCs w:val="18"/>
        </w:rPr>
        <w:t xml:space="preserve">Declaration of Interests </w:t>
      </w:r>
      <w:r>
        <w:rPr>
          <w:rFonts w:cs="Calibri"/>
          <w:b/>
          <w:sz w:val="18"/>
          <w:szCs w:val="18"/>
        </w:rPr>
        <w:t xml:space="preserve"> </w:t>
      </w:r>
      <w:r w:rsidRPr="00421C24">
        <w:rPr>
          <w:rFonts w:cs="Calibri"/>
          <w:sz w:val="18"/>
          <w:szCs w:val="18"/>
        </w:rPr>
        <w:t>None</w:t>
      </w:r>
      <w:r w:rsidR="00421C24">
        <w:rPr>
          <w:rFonts w:cs="Calibri"/>
          <w:sz w:val="18"/>
          <w:szCs w:val="18"/>
        </w:rPr>
        <w:t>.</w:t>
      </w:r>
    </w:p>
    <w:p w14:paraId="026B3298" w14:textId="0E62AAB0" w:rsidR="00FE2F7A" w:rsidRPr="004F7C06" w:rsidRDefault="00FE2F7A" w:rsidP="00FE2F7A">
      <w:pPr>
        <w:pStyle w:val="ListParagraph"/>
        <w:numPr>
          <w:ilvl w:val="0"/>
          <w:numId w:val="1"/>
        </w:numPr>
        <w:spacing w:after="0" w:line="240" w:lineRule="auto"/>
        <w:rPr>
          <w:rFonts w:cs="Calibri"/>
          <w:sz w:val="18"/>
          <w:szCs w:val="18"/>
        </w:rPr>
      </w:pPr>
      <w:r w:rsidRPr="004F5CC7">
        <w:rPr>
          <w:rFonts w:cs="Calibri"/>
          <w:b/>
          <w:sz w:val="18"/>
          <w:szCs w:val="18"/>
        </w:rPr>
        <w:t xml:space="preserve">Gifts &amp; </w:t>
      </w:r>
      <w:r w:rsidRPr="004F7C06">
        <w:rPr>
          <w:rFonts w:cs="Calibri"/>
          <w:b/>
          <w:sz w:val="18"/>
          <w:szCs w:val="18"/>
        </w:rPr>
        <w:t xml:space="preserve">Hospitality  </w:t>
      </w:r>
      <w:r w:rsidRPr="004F7C06">
        <w:rPr>
          <w:rFonts w:cs="Calibri"/>
          <w:sz w:val="18"/>
          <w:szCs w:val="18"/>
        </w:rPr>
        <w:t>None.</w:t>
      </w:r>
    </w:p>
    <w:p w14:paraId="65809D33" w14:textId="64E26BB6" w:rsidR="00FE2F7A" w:rsidRPr="004F7C06" w:rsidRDefault="00FE2F7A" w:rsidP="00FE2F7A">
      <w:pPr>
        <w:pStyle w:val="ListParagraph"/>
        <w:numPr>
          <w:ilvl w:val="0"/>
          <w:numId w:val="1"/>
        </w:numPr>
        <w:spacing w:after="0" w:line="240" w:lineRule="auto"/>
        <w:rPr>
          <w:rFonts w:cs="Calibri"/>
          <w:i/>
          <w:iCs/>
          <w:sz w:val="18"/>
          <w:szCs w:val="18"/>
        </w:rPr>
      </w:pPr>
      <w:r w:rsidRPr="004F7C06">
        <w:rPr>
          <w:rFonts w:cs="Calibri"/>
          <w:b/>
          <w:sz w:val="18"/>
          <w:szCs w:val="18"/>
        </w:rPr>
        <w:t xml:space="preserve">Community Police Report </w:t>
      </w:r>
      <w:r w:rsidR="00421C24" w:rsidRPr="004F7C06">
        <w:rPr>
          <w:rFonts w:cs="Calibri"/>
          <w:b/>
          <w:sz w:val="18"/>
          <w:szCs w:val="18"/>
        </w:rPr>
        <w:t xml:space="preserve"> </w:t>
      </w:r>
      <w:r w:rsidR="00AC7AE4" w:rsidRPr="004F7C06">
        <w:rPr>
          <w:rFonts w:cs="Calibri"/>
          <w:sz w:val="18"/>
          <w:szCs w:val="18"/>
        </w:rPr>
        <w:t>Apologies</w:t>
      </w:r>
      <w:r w:rsidRPr="004F7C06">
        <w:rPr>
          <w:rFonts w:cs="Calibri"/>
          <w:sz w:val="18"/>
          <w:szCs w:val="18"/>
        </w:rPr>
        <w:t xml:space="preserve"> received as Police</w:t>
      </w:r>
      <w:r w:rsidR="00421C24" w:rsidRPr="004F7C06">
        <w:rPr>
          <w:rFonts w:cs="Calibri"/>
          <w:sz w:val="18"/>
          <w:szCs w:val="18"/>
        </w:rPr>
        <w:t xml:space="preserve"> were</w:t>
      </w:r>
      <w:r w:rsidRPr="004F7C06">
        <w:rPr>
          <w:rFonts w:cs="Calibri"/>
          <w:sz w:val="18"/>
          <w:szCs w:val="18"/>
        </w:rPr>
        <w:t xml:space="preserve"> unable to attend. Email response: ‘There is nothing of note to report on this occasion. There has been nothing reported that impacts on the local community’.</w:t>
      </w:r>
    </w:p>
    <w:p w14:paraId="121B9F46" w14:textId="5B421982" w:rsidR="00FE2F7A" w:rsidRPr="004F7C06" w:rsidRDefault="00FE2F7A" w:rsidP="00FE2F7A">
      <w:pPr>
        <w:pStyle w:val="ListParagraph"/>
        <w:numPr>
          <w:ilvl w:val="0"/>
          <w:numId w:val="1"/>
        </w:numPr>
        <w:spacing w:after="0" w:line="240" w:lineRule="auto"/>
        <w:rPr>
          <w:rFonts w:cs="Calibri"/>
          <w:sz w:val="18"/>
          <w:szCs w:val="18"/>
        </w:rPr>
      </w:pPr>
      <w:r w:rsidRPr="004F7C06">
        <w:rPr>
          <w:rFonts w:cs="Calibri"/>
          <w:b/>
          <w:sz w:val="18"/>
          <w:szCs w:val="18"/>
        </w:rPr>
        <w:t xml:space="preserve">County Councillors Report  </w:t>
      </w:r>
    </w:p>
    <w:p w14:paraId="5CF4DDC7" w14:textId="63F43001" w:rsidR="00CB77C0" w:rsidRPr="004F7C06" w:rsidRDefault="00CB77C0" w:rsidP="00CB77C0">
      <w:pPr>
        <w:pStyle w:val="ListParagraph"/>
        <w:numPr>
          <w:ilvl w:val="1"/>
          <w:numId w:val="1"/>
        </w:numPr>
        <w:spacing w:after="0" w:line="240" w:lineRule="auto"/>
        <w:rPr>
          <w:rFonts w:cs="Calibri"/>
          <w:sz w:val="18"/>
          <w:szCs w:val="18"/>
        </w:rPr>
      </w:pPr>
      <w:r w:rsidRPr="004F7C06">
        <w:rPr>
          <w:rFonts w:cs="Calibri"/>
          <w:sz w:val="18"/>
          <w:szCs w:val="18"/>
          <w:u w:val="single"/>
        </w:rPr>
        <w:t>County Councillors Action</w:t>
      </w:r>
      <w:r w:rsidR="004F7C06" w:rsidRPr="004F7C06">
        <w:rPr>
          <w:rFonts w:cs="Calibri"/>
          <w:sz w:val="18"/>
          <w:szCs w:val="18"/>
          <w:u w:val="single"/>
        </w:rPr>
        <w:t>’</w:t>
      </w:r>
      <w:r w:rsidRPr="004F7C06">
        <w:rPr>
          <w:rFonts w:cs="Calibri"/>
          <w:sz w:val="18"/>
          <w:szCs w:val="18"/>
          <w:u w:val="single"/>
        </w:rPr>
        <w:t>s from the last meeting</w:t>
      </w:r>
      <w:r w:rsidRPr="004F7C06">
        <w:rPr>
          <w:rFonts w:cs="Calibri"/>
          <w:sz w:val="18"/>
          <w:szCs w:val="18"/>
        </w:rPr>
        <w:t>:</w:t>
      </w:r>
    </w:p>
    <w:p w14:paraId="43BDE179" w14:textId="18F8F1D1" w:rsidR="00CB77C0" w:rsidRPr="004F7C06" w:rsidRDefault="00CB77C0" w:rsidP="00CB77C0">
      <w:pPr>
        <w:pStyle w:val="ListParagraph"/>
        <w:numPr>
          <w:ilvl w:val="2"/>
          <w:numId w:val="1"/>
        </w:numPr>
        <w:spacing w:after="0" w:line="240" w:lineRule="auto"/>
        <w:rPr>
          <w:rFonts w:cs="Calibri"/>
          <w:sz w:val="18"/>
          <w:szCs w:val="18"/>
        </w:rPr>
      </w:pPr>
      <w:r w:rsidRPr="004F7C06">
        <w:rPr>
          <w:rFonts w:cs="Calibri"/>
          <w:sz w:val="18"/>
          <w:szCs w:val="18"/>
        </w:rPr>
        <w:t>Cleaning of drains on A697 have now been completed.</w:t>
      </w:r>
    </w:p>
    <w:p w14:paraId="2DB790AA" w14:textId="0F62E818" w:rsidR="004F7C06" w:rsidRPr="00696DF7" w:rsidRDefault="00CB77C0" w:rsidP="006F7DF0">
      <w:pPr>
        <w:pStyle w:val="ListParagraph"/>
        <w:numPr>
          <w:ilvl w:val="2"/>
          <w:numId w:val="1"/>
        </w:numPr>
        <w:spacing w:after="0" w:line="240" w:lineRule="auto"/>
        <w:rPr>
          <w:rFonts w:cs="Calibri"/>
          <w:sz w:val="18"/>
          <w:szCs w:val="18"/>
        </w:rPr>
      </w:pPr>
      <w:r w:rsidRPr="00696DF7">
        <w:rPr>
          <w:rFonts w:cs="Calibri"/>
          <w:sz w:val="18"/>
          <w:szCs w:val="18"/>
        </w:rPr>
        <w:t xml:space="preserve">Water leakage on Church Street, was coming from a spring </w:t>
      </w:r>
      <w:r w:rsidR="00BA330F">
        <w:rPr>
          <w:rFonts w:cs="Calibri"/>
          <w:sz w:val="18"/>
          <w:szCs w:val="18"/>
        </w:rPr>
        <w:t xml:space="preserve">and </w:t>
      </w:r>
      <w:r w:rsidRPr="00696DF7">
        <w:rPr>
          <w:rFonts w:cs="Calibri"/>
          <w:sz w:val="18"/>
          <w:szCs w:val="18"/>
        </w:rPr>
        <w:t>ha</w:t>
      </w:r>
      <w:r w:rsidR="00BA330F">
        <w:rPr>
          <w:rFonts w:cs="Calibri"/>
          <w:sz w:val="18"/>
          <w:szCs w:val="18"/>
        </w:rPr>
        <w:t>d</w:t>
      </w:r>
      <w:r w:rsidRPr="00696DF7">
        <w:rPr>
          <w:rFonts w:cs="Calibri"/>
          <w:sz w:val="18"/>
          <w:szCs w:val="18"/>
        </w:rPr>
        <w:t xml:space="preserve"> now been repaired with spring water being diverted into the mains drains.</w:t>
      </w:r>
      <w:r w:rsidR="004F7C06" w:rsidRPr="00696DF7">
        <w:rPr>
          <w:rFonts w:cs="Calibri"/>
          <w:sz w:val="18"/>
          <w:szCs w:val="18"/>
        </w:rPr>
        <w:t>.</w:t>
      </w:r>
    </w:p>
    <w:p w14:paraId="7013DFC2" w14:textId="7AD431F5" w:rsidR="004F7C06" w:rsidRPr="004F7C06" w:rsidRDefault="004F7C06" w:rsidP="004F7C06">
      <w:pPr>
        <w:pStyle w:val="ListParagraph"/>
        <w:numPr>
          <w:ilvl w:val="1"/>
          <w:numId w:val="1"/>
        </w:numPr>
        <w:spacing w:after="0" w:line="240" w:lineRule="auto"/>
        <w:rPr>
          <w:rFonts w:cs="Calibri"/>
          <w:sz w:val="18"/>
          <w:szCs w:val="18"/>
        </w:rPr>
      </w:pPr>
      <w:r w:rsidRPr="004F7C06">
        <w:rPr>
          <w:rFonts w:cs="Calibri"/>
          <w:sz w:val="18"/>
          <w:szCs w:val="18"/>
          <w:u w:val="single"/>
        </w:rPr>
        <w:t>Constitutional Review of the Planning Department</w:t>
      </w:r>
      <w:r w:rsidRPr="004F7C06">
        <w:rPr>
          <w:rFonts w:cs="Calibri"/>
          <w:sz w:val="18"/>
          <w:szCs w:val="18"/>
        </w:rPr>
        <w:t xml:space="preserve"> underway. TT was to remain Chair of Strategic Planning committee. The five area planning committees would be reduced from five to three. Concern from PC members that this would reduce the number of members who would be knowledgeable about specific local areas.</w:t>
      </w:r>
    </w:p>
    <w:p w14:paraId="050477C8" w14:textId="3DD7E758" w:rsidR="004F7C06" w:rsidRPr="004F7C06" w:rsidRDefault="004F7C06" w:rsidP="004F7C06">
      <w:pPr>
        <w:pStyle w:val="ListParagraph"/>
        <w:numPr>
          <w:ilvl w:val="1"/>
          <w:numId w:val="1"/>
        </w:numPr>
        <w:spacing w:after="0" w:line="240" w:lineRule="auto"/>
        <w:rPr>
          <w:rFonts w:cs="Calibri"/>
          <w:sz w:val="18"/>
          <w:szCs w:val="18"/>
        </w:rPr>
      </w:pPr>
      <w:r w:rsidRPr="004F7C06">
        <w:rPr>
          <w:rFonts w:cs="Calibri"/>
          <w:sz w:val="18"/>
          <w:szCs w:val="18"/>
          <w:u w:val="single"/>
        </w:rPr>
        <w:t xml:space="preserve">Merging of NCC Audit Committee with Standards Committee </w:t>
      </w:r>
      <w:r w:rsidRPr="004F7C06">
        <w:rPr>
          <w:rFonts w:cs="Calibri"/>
          <w:sz w:val="18"/>
          <w:szCs w:val="18"/>
        </w:rPr>
        <w:t>in order to rationalise services.</w:t>
      </w:r>
    </w:p>
    <w:p w14:paraId="48BA0091" w14:textId="1A940AD2" w:rsidR="00FE2F7A" w:rsidRPr="0070661C" w:rsidRDefault="00FE2F7A" w:rsidP="00FE2F7A">
      <w:pPr>
        <w:pStyle w:val="ListParagraph"/>
        <w:numPr>
          <w:ilvl w:val="0"/>
          <w:numId w:val="1"/>
        </w:numPr>
        <w:spacing w:after="0" w:line="240" w:lineRule="auto"/>
        <w:rPr>
          <w:rFonts w:cs="Calibri"/>
          <w:i/>
          <w:iCs/>
          <w:sz w:val="18"/>
          <w:szCs w:val="18"/>
        </w:rPr>
      </w:pPr>
      <w:r w:rsidRPr="0070661C">
        <w:rPr>
          <w:rFonts w:cs="Calibri"/>
          <w:b/>
          <w:sz w:val="18"/>
          <w:szCs w:val="18"/>
        </w:rPr>
        <w:t xml:space="preserve">Minutes of Previous Meeting </w:t>
      </w:r>
      <w:r>
        <w:rPr>
          <w:rFonts w:cs="Calibri"/>
          <w:b/>
          <w:sz w:val="18"/>
          <w:szCs w:val="18"/>
        </w:rPr>
        <w:t xml:space="preserve"> </w:t>
      </w:r>
      <w:r w:rsidRPr="00FE2F7A">
        <w:rPr>
          <w:rFonts w:cs="Calibri"/>
          <w:sz w:val="18"/>
          <w:szCs w:val="18"/>
        </w:rPr>
        <w:t xml:space="preserve">The minutes of the meeting held 4th June were reviewed, unanimously approved as a true record, and signed as such. (Proposed </w:t>
      </w:r>
      <w:r>
        <w:rPr>
          <w:rFonts w:cs="Calibri"/>
          <w:sz w:val="18"/>
          <w:szCs w:val="18"/>
        </w:rPr>
        <w:t>TP</w:t>
      </w:r>
      <w:r w:rsidRPr="00FE2F7A">
        <w:rPr>
          <w:rFonts w:cs="Calibri"/>
          <w:sz w:val="18"/>
          <w:szCs w:val="18"/>
        </w:rPr>
        <w:t xml:space="preserve">, Seconded </w:t>
      </w:r>
      <w:r>
        <w:rPr>
          <w:rFonts w:cs="Calibri"/>
          <w:sz w:val="18"/>
          <w:szCs w:val="18"/>
        </w:rPr>
        <w:t>DW</w:t>
      </w:r>
      <w:r w:rsidRPr="00FE2F7A">
        <w:rPr>
          <w:rFonts w:cs="Calibri"/>
          <w:sz w:val="18"/>
          <w:szCs w:val="18"/>
        </w:rPr>
        <w:t>, All in Favour).</w:t>
      </w:r>
    </w:p>
    <w:p w14:paraId="22B4A719" w14:textId="77777777" w:rsidR="00FE2F7A" w:rsidRPr="00785C65" w:rsidRDefault="00FE2F7A" w:rsidP="00FE2F7A">
      <w:pPr>
        <w:pStyle w:val="ListParagraph"/>
        <w:numPr>
          <w:ilvl w:val="0"/>
          <w:numId w:val="1"/>
        </w:numPr>
        <w:spacing w:after="0" w:line="240" w:lineRule="auto"/>
        <w:rPr>
          <w:rFonts w:cs="Calibri"/>
          <w:sz w:val="18"/>
          <w:szCs w:val="18"/>
        </w:rPr>
      </w:pPr>
      <w:r w:rsidRPr="00785C65">
        <w:rPr>
          <w:rFonts w:cs="Calibri"/>
          <w:b/>
          <w:sz w:val="18"/>
          <w:szCs w:val="18"/>
        </w:rPr>
        <w:t xml:space="preserve">Matters Arising out of Minutes - </w:t>
      </w:r>
      <w:r w:rsidRPr="00785C65">
        <w:rPr>
          <w:rFonts w:cs="Calibri"/>
          <w:sz w:val="18"/>
          <w:szCs w:val="18"/>
        </w:rPr>
        <w:t>To receive updates on the following matters not appearing elsewhere on the agenda:</w:t>
      </w:r>
    </w:p>
    <w:p w14:paraId="077B3D8E" w14:textId="2BA6F761" w:rsidR="00FE2F7A" w:rsidRPr="00696DF7" w:rsidRDefault="00FE2F7A" w:rsidP="00FE2F7A">
      <w:pPr>
        <w:pStyle w:val="ListParagraph"/>
        <w:numPr>
          <w:ilvl w:val="1"/>
          <w:numId w:val="1"/>
        </w:numPr>
        <w:spacing w:line="240" w:lineRule="auto"/>
        <w:rPr>
          <w:rFonts w:cs="Calibri"/>
          <w:sz w:val="18"/>
          <w:szCs w:val="18"/>
        </w:rPr>
      </w:pPr>
      <w:r w:rsidRPr="00696DF7">
        <w:rPr>
          <w:rFonts w:cs="Calibri"/>
          <w:sz w:val="18"/>
          <w:szCs w:val="18"/>
          <w:u w:val="single"/>
        </w:rPr>
        <w:t>Councillor Vacancy.</w:t>
      </w:r>
      <w:r w:rsidRPr="00696DF7">
        <w:rPr>
          <w:rFonts w:cs="Calibri"/>
          <w:sz w:val="18"/>
          <w:szCs w:val="18"/>
        </w:rPr>
        <w:t xml:space="preserve"> </w:t>
      </w:r>
      <w:r w:rsidRPr="00696DF7">
        <w:rPr>
          <w:rFonts w:cs="Calibri"/>
          <w:i/>
          <w:iCs/>
          <w:sz w:val="18"/>
          <w:szCs w:val="18"/>
        </w:rPr>
        <w:t xml:space="preserve"> </w:t>
      </w:r>
      <w:r w:rsidRPr="00696DF7">
        <w:rPr>
          <w:rFonts w:cs="Calibri"/>
          <w:sz w:val="18"/>
          <w:szCs w:val="18"/>
        </w:rPr>
        <w:t xml:space="preserve">No </w:t>
      </w:r>
      <w:r w:rsidR="00421C24" w:rsidRPr="00696DF7">
        <w:rPr>
          <w:rFonts w:cs="Calibri"/>
          <w:sz w:val="18"/>
          <w:szCs w:val="18"/>
        </w:rPr>
        <w:t xml:space="preserve">current </w:t>
      </w:r>
      <w:r w:rsidRPr="00696DF7">
        <w:rPr>
          <w:rFonts w:cs="Calibri"/>
          <w:sz w:val="18"/>
          <w:szCs w:val="18"/>
        </w:rPr>
        <w:t>enquiries or applications.</w:t>
      </w:r>
    </w:p>
    <w:p w14:paraId="1DF53167" w14:textId="00C377F7" w:rsidR="00FE2F7A" w:rsidRPr="00696DF7" w:rsidRDefault="00FE2F7A" w:rsidP="00FE2F7A">
      <w:pPr>
        <w:pStyle w:val="ListParagraph"/>
        <w:numPr>
          <w:ilvl w:val="1"/>
          <w:numId w:val="1"/>
        </w:numPr>
        <w:spacing w:after="0" w:line="240" w:lineRule="auto"/>
        <w:rPr>
          <w:rFonts w:cs="Calibri"/>
          <w:sz w:val="18"/>
          <w:szCs w:val="18"/>
        </w:rPr>
      </w:pPr>
      <w:r w:rsidRPr="00696DF7">
        <w:rPr>
          <w:rFonts w:cs="Calibri"/>
          <w:sz w:val="18"/>
          <w:szCs w:val="18"/>
          <w:u w:val="single"/>
        </w:rPr>
        <w:t>Website: Longframlington Welcome Booklet &amp; Community Engagement</w:t>
      </w:r>
      <w:r w:rsidRPr="00696DF7">
        <w:rPr>
          <w:rFonts w:cs="Calibri"/>
          <w:sz w:val="18"/>
          <w:szCs w:val="18"/>
        </w:rPr>
        <w:t xml:space="preserve">. </w:t>
      </w:r>
      <w:r w:rsidR="004F7C06" w:rsidRPr="00696DF7">
        <w:rPr>
          <w:rFonts w:cs="Calibri"/>
          <w:sz w:val="18"/>
          <w:szCs w:val="18"/>
        </w:rPr>
        <w:t xml:space="preserve">The booklet received final approval and it was agreed to </w:t>
      </w:r>
      <w:r w:rsidR="00785C65" w:rsidRPr="00696DF7">
        <w:rPr>
          <w:rFonts w:cs="Calibri"/>
          <w:sz w:val="18"/>
          <w:szCs w:val="18"/>
        </w:rPr>
        <w:t>post this onto the Parish Webpage.</w:t>
      </w:r>
      <w:r w:rsidR="00785C65" w:rsidRPr="00696DF7">
        <w:rPr>
          <w:rFonts w:cs="Calibri"/>
          <w:sz w:val="18"/>
          <w:szCs w:val="18"/>
        </w:rPr>
        <w:tab/>
      </w:r>
      <w:r w:rsidR="00785C65" w:rsidRPr="00696DF7">
        <w:rPr>
          <w:rFonts w:cs="Calibri"/>
          <w:sz w:val="18"/>
          <w:szCs w:val="18"/>
        </w:rPr>
        <w:tab/>
      </w:r>
      <w:r w:rsidR="00785C65" w:rsidRPr="00696DF7">
        <w:rPr>
          <w:rFonts w:cs="Calibri"/>
          <w:sz w:val="18"/>
          <w:szCs w:val="18"/>
        </w:rPr>
        <w:tab/>
      </w:r>
      <w:r w:rsidR="00785C65" w:rsidRPr="00696DF7">
        <w:rPr>
          <w:rFonts w:cs="Calibri"/>
          <w:sz w:val="18"/>
          <w:szCs w:val="18"/>
        </w:rPr>
        <w:tab/>
      </w:r>
      <w:r w:rsidR="00785C65" w:rsidRPr="00696DF7">
        <w:rPr>
          <w:rFonts w:cs="Calibri"/>
          <w:sz w:val="18"/>
          <w:szCs w:val="18"/>
        </w:rPr>
        <w:tab/>
      </w:r>
      <w:r w:rsidR="00785C65" w:rsidRPr="00696DF7">
        <w:rPr>
          <w:rFonts w:cs="Calibri"/>
          <w:sz w:val="18"/>
          <w:szCs w:val="18"/>
        </w:rPr>
        <w:tab/>
      </w:r>
      <w:r w:rsidR="00785C65" w:rsidRPr="00696DF7">
        <w:rPr>
          <w:rFonts w:cs="Calibri"/>
          <w:sz w:val="18"/>
          <w:szCs w:val="18"/>
        </w:rPr>
        <w:tab/>
        <w:t xml:space="preserve"> </w:t>
      </w:r>
      <w:r w:rsidR="00785C65" w:rsidRPr="00696DF7">
        <w:rPr>
          <w:rFonts w:cs="Calibri"/>
          <w:b/>
          <w:bCs/>
          <w:sz w:val="18"/>
          <w:szCs w:val="18"/>
        </w:rPr>
        <w:t>Action: Clerk</w:t>
      </w:r>
    </w:p>
    <w:p w14:paraId="6274F476" w14:textId="77777777" w:rsidR="00FE2F7A" w:rsidRPr="00696DF7" w:rsidRDefault="00FE2F7A" w:rsidP="00FE2F7A">
      <w:pPr>
        <w:pStyle w:val="ListParagraph"/>
        <w:numPr>
          <w:ilvl w:val="1"/>
          <w:numId w:val="1"/>
        </w:numPr>
        <w:spacing w:after="0" w:line="240" w:lineRule="auto"/>
        <w:rPr>
          <w:rFonts w:cs="Calibri"/>
          <w:sz w:val="18"/>
          <w:szCs w:val="18"/>
        </w:rPr>
      </w:pPr>
      <w:r w:rsidRPr="00696DF7">
        <w:rPr>
          <w:rFonts w:cs="Calibri"/>
          <w:sz w:val="18"/>
          <w:szCs w:val="18"/>
          <w:u w:val="single"/>
        </w:rPr>
        <w:t>Ongoing Issues with Northumberland County Council(NCC) departments</w:t>
      </w:r>
      <w:r w:rsidRPr="00696DF7">
        <w:rPr>
          <w:rFonts w:cs="Calibri"/>
          <w:sz w:val="18"/>
          <w:szCs w:val="18"/>
        </w:rPr>
        <w:t>:</w:t>
      </w:r>
    </w:p>
    <w:p w14:paraId="3BD34DFA" w14:textId="77777777" w:rsidR="00FE2F7A" w:rsidRPr="00696DF7" w:rsidRDefault="00FE2F7A" w:rsidP="00FE2F7A">
      <w:pPr>
        <w:spacing w:after="0" w:line="240" w:lineRule="auto"/>
        <w:ind w:firstLine="720"/>
      </w:pPr>
      <w:r w:rsidRPr="00696DF7">
        <w:rPr>
          <w:rFonts w:cs="Calibri"/>
          <w:sz w:val="18"/>
          <w:szCs w:val="18"/>
          <w:u w:val="single"/>
        </w:rPr>
        <w:t>Planning Issues</w:t>
      </w:r>
      <w:r w:rsidRPr="00696DF7">
        <w:rPr>
          <w:rFonts w:cs="Calibri"/>
          <w:sz w:val="18"/>
          <w:szCs w:val="18"/>
        </w:rPr>
        <w:t xml:space="preserve"> :</w:t>
      </w:r>
    </w:p>
    <w:p w14:paraId="34633402" w14:textId="5AE4191D" w:rsidR="00FE2F7A" w:rsidRPr="00696DF7" w:rsidRDefault="00FE2F7A" w:rsidP="00FE2F7A">
      <w:pPr>
        <w:pStyle w:val="ListParagraph"/>
        <w:numPr>
          <w:ilvl w:val="2"/>
          <w:numId w:val="1"/>
        </w:numPr>
        <w:tabs>
          <w:tab w:val="num" w:pos="1080"/>
        </w:tabs>
        <w:spacing w:after="0" w:line="240" w:lineRule="auto"/>
        <w:rPr>
          <w:rFonts w:cs="Calibri"/>
          <w:sz w:val="18"/>
          <w:szCs w:val="18"/>
        </w:rPr>
      </w:pPr>
      <w:r w:rsidRPr="00696DF7">
        <w:rPr>
          <w:rFonts w:cs="Calibri"/>
          <w:sz w:val="18"/>
          <w:szCs w:val="18"/>
          <w:u w:val="single"/>
        </w:rPr>
        <w:t>Stage 1 Complaint re provision of pavement and street lighting Alnwick Fords Road</w:t>
      </w:r>
      <w:r w:rsidRPr="00696DF7">
        <w:rPr>
          <w:rFonts w:cs="Calibri"/>
          <w:sz w:val="18"/>
          <w:szCs w:val="18"/>
        </w:rPr>
        <w:t xml:space="preserve">. </w:t>
      </w:r>
      <w:r w:rsidR="00785C65" w:rsidRPr="00696DF7">
        <w:rPr>
          <w:rFonts w:cs="Calibri"/>
          <w:b/>
          <w:bCs/>
          <w:sz w:val="18"/>
          <w:szCs w:val="18"/>
        </w:rPr>
        <w:t xml:space="preserve"> </w:t>
      </w:r>
      <w:r w:rsidR="00785C65" w:rsidRPr="00696DF7">
        <w:rPr>
          <w:rFonts w:cs="Calibri"/>
          <w:sz w:val="18"/>
          <w:szCs w:val="18"/>
        </w:rPr>
        <w:t xml:space="preserve">The response to Planning complied by AG (which also addressed  the </w:t>
      </w:r>
      <w:r w:rsidR="00785C65" w:rsidRPr="00696DF7">
        <w:rPr>
          <w:rFonts w:cs="Calibri"/>
          <w:sz w:val="18"/>
          <w:szCs w:val="18"/>
        </w:rPr>
        <w:t>Traffic Calming measures at A697 North and South entry to Village</w:t>
      </w:r>
      <w:r w:rsidR="00BA330F">
        <w:rPr>
          <w:rFonts w:cs="Calibri"/>
          <w:sz w:val="18"/>
          <w:szCs w:val="18"/>
        </w:rPr>
        <w:t>)</w:t>
      </w:r>
      <w:r w:rsidR="00785C65" w:rsidRPr="00696DF7">
        <w:rPr>
          <w:rFonts w:cs="Calibri"/>
          <w:sz w:val="18"/>
          <w:szCs w:val="18"/>
        </w:rPr>
        <w:t xml:space="preserve"> was discussed and it was agreed that this be sent  to Vivienne Cartmell</w:t>
      </w:r>
      <w:r w:rsidR="00696DF7">
        <w:rPr>
          <w:rFonts w:cs="Calibri"/>
          <w:sz w:val="18"/>
          <w:szCs w:val="18"/>
        </w:rPr>
        <w:t xml:space="preserve"> (VC),</w:t>
      </w:r>
      <w:r w:rsidR="00BA330F">
        <w:rPr>
          <w:rFonts w:cs="Calibri"/>
          <w:sz w:val="18"/>
          <w:szCs w:val="18"/>
        </w:rPr>
        <w:t xml:space="preserve"> </w:t>
      </w:r>
      <w:r w:rsidR="00696DF7">
        <w:rPr>
          <w:rFonts w:cs="Calibri"/>
          <w:sz w:val="18"/>
          <w:szCs w:val="18"/>
        </w:rPr>
        <w:t>NCC Planning</w:t>
      </w:r>
      <w:r w:rsidR="00BA330F">
        <w:rPr>
          <w:rFonts w:cs="Calibri"/>
          <w:sz w:val="18"/>
          <w:szCs w:val="18"/>
        </w:rPr>
        <w:t>,</w:t>
      </w:r>
      <w:r w:rsidR="00696DF7">
        <w:rPr>
          <w:rFonts w:cs="Calibri"/>
          <w:sz w:val="18"/>
          <w:szCs w:val="18"/>
        </w:rPr>
        <w:t xml:space="preserve"> </w:t>
      </w:r>
      <w:r w:rsidR="00785C65" w:rsidRPr="00696DF7">
        <w:rPr>
          <w:rFonts w:cs="Calibri"/>
          <w:sz w:val="18"/>
          <w:szCs w:val="18"/>
        </w:rPr>
        <w:t>along with a request for her to agree the date of the face-to face meeting with DW/AG/TT on these matters.</w:t>
      </w:r>
      <w:r w:rsidR="00696DF7" w:rsidRPr="00696DF7">
        <w:rPr>
          <w:rFonts w:cs="Calibri"/>
          <w:sz w:val="18"/>
          <w:szCs w:val="18"/>
        </w:rPr>
        <w:tab/>
      </w:r>
      <w:r w:rsidR="00696DF7" w:rsidRPr="00696DF7">
        <w:rPr>
          <w:rFonts w:cs="Calibri"/>
          <w:sz w:val="18"/>
          <w:szCs w:val="18"/>
        </w:rPr>
        <w:tab/>
      </w:r>
      <w:r w:rsidR="00696DF7" w:rsidRPr="00696DF7">
        <w:rPr>
          <w:rFonts w:cs="Calibri"/>
          <w:sz w:val="18"/>
          <w:szCs w:val="18"/>
        </w:rPr>
        <w:tab/>
        <w:t xml:space="preserve"> </w:t>
      </w:r>
      <w:r w:rsidR="00696DF7" w:rsidRPr="00696DF7">
        <w:rPr>
          <w:rFonts w:cs="Calibri"/>
          <w:b/>
          <w:bCs/>
          <w:sz w:val="18"/>
          <w:szCs w:val="18"/>
        </w:rPr>
        <w:t>Action: Clerk</w:t>
      </w:r>
    </w:p>
    <w:p w14:paraId="5CCEEF71" w14:textId="5B78A737" w:rsidR="00FE2F7A" w:rsidRPr="00473B23" w:rsidRDefault="00FE2F7A" w:rsidP="00FE2F7A">
      <w:pPr>
        <w:pStyle w:val="ListParagraph"/>
        <w:numPr>
          <w:ilvl w:val="2"/>
          <w:numId w:val="1"/>
        </w:numPr>
        <w:tabs>
          <w:tab w:val="num" w:pos="1080"/>
        </w:tabs>
        <w:spacing w:after="0" w:line="240" w:lineRule="auto"/>
        <w:rPr>
          <w:rFonts w:cs="Calibri"/>
          <w:i/>
          <w:iCs/>
          <w:sz w:val="18"/>
          <w:szCs w:val="18"/>
        </w:rPr>
      </w:pPr>
      <w:r w:rsidRPr="00696DF7">
        <w:rPr>
          <w:rFonts w:cs="Calibri"/>
          <w:sz w:val="18"/>
          <w:szCs w:val="18"/>
          <w:u w:val="single"/>
        </w:rPr>
        <w:t xml:space="preserve">Highways : </w:t>
      </w:r>
      <w:bookmarkStart w:id="1" w:name="_Hlk188498704"/>
      <w:r w:rsidRPr="00696DF7">
        <w:rPr>
          <w:rFonts w:cs="Calibri"/>
          <w:sz w:val="18"/>
          <w:szCs w:val="18"/>
          <w:u w:val="single"/>
        </w:rPr>
        <w:t>Traffic Calming measures at A697 North and South entry to Village.</w:t>
      </w:r>
      <w:r w:rsidRPr="00696DF7">
        <w:rPr>
          <w:rFonts w:cs="Calibri"/>
          <w:sz w:val="18"/>
          <w:szCs w:val="18"/>
        </w:rPr>
        <w:t xml:space="preserve"> </w:t>
      </w:r>
      <w:r w:rsidR="00696DF7" w:rsidRPr="00696DF7">
        <w:rPr>
          <w:rFonts w:cs="Calibri"/>
          <w:sz w:val="18"/>
          <w:szCs w:val="18"/>
        </w:rPr>
        <w:t>TT had requested information about when the work was to be completed but had received no response from Highways</w:t>
      </w:r>
      <w:r w:rsidR="00BA330F">
        <w:rPr>
          <w:rFonts w:cs="Calibri"/>
          <w:sz w:val="18"/>
          <w:szCs w:val="18"/>
        </w:rPr>
        <w:t>.</w:t>
      </w:r>
      <w:r w:rsidR="00785C65" w:rsidRPr="00696DF7">
        <w:rPr>
          <w:rFonts w:cs="Calibri"/>
          <w:i/>
          <w:iCs/>
          <w:sz w:val="18"/>
          <w:szCs w:val="18"/>
        </w:rPr>
        <w:t xml:space="preserve"> </w:t>
      </w:r>
      <w:r w:rsidR="00785C65" w:rsidRPr="00696DF7">
        <w:rPr>
          <w:rFonts w:cs="Calibri"/>
          <w:sz w:val="18"/>
          <w:szCs w:val="18"/>
        </w:rPr>
        <w:t xml:space="preserve">As TT had not received any response </w:t>
      </w:r>
      <w:r w:rsidR="00696DF7" w:rsidRPr="00696DF7">
        <w:rPr>
          <w:rFonts w:cs="Calibri"/>
          <w:sz w:val="18"/>
          <w:szCs w:val="18"/>
        </w:rPr>
        <w:t xml:space="preserve">it was greed that he would </w:t>
      </w:r>
      <w:r w:rsidR="00785C65" w:rsidRPr="00696DF7">
        <w:rPr>
          <w:rFonts w:cs="Calibri"/>
          <w:sz w:val="18"/>
          <w:szCs w:val="18"/>
        </w:rPr>
        <w:t xml:space="preserve">ask Jabeen Cussins as to whether </w:t>
      </w:r>
      <w:r w:rsidR="00696DF7" w:rsidRPr="00696DF7">
        <w:rPr>
          <w:rFonts w:cs="Calibri"/>
          <w:sz w:val="18"/>
          <w:szCs w:val="18"/>
        </w:rPr>
        <w:t xml:space="preserve">Cussins </w:t>
      </w:r>
      <w:r w:rsidR="00785C65" w:rsidRPr="00696DF7">
        <w:rPr>
          <w:rFonts w:cs="Calibri"/>
          <w:sz w:val="18"/>
          <w:szCs w:val="18"/>
        </w:rPr>
        <w:t xml:space="preserve">had paid over the money to NCC for this work. A letter of concern </w:t>
      </w:r>
      <w:r w:rsidRPr="00696DF7">
        <w:rPr>
          <w:rFonts w:cs="Calibri"/>
          <w:sz w:val="18"/>
          <w:szCs w:val="18"/>
        </w:rPr>
        <w:t xml:space="preserve"> from a resident re</w:t>
      </w:r>
      <w:r w:rsidR="00696DF7" w:rsidRPr="00696DF7">
        <w:rPr>
          <w:rFonts w:cs="Calibri"/>
          <w:sz w:val="18"/>
          <w:szCs w:val="18"/>
        </w:rPr>
        <w:t>garding</w:t>
      </w:r>
      <w:r w:rsidRPr="00696DF7">
        <w:rPr>
          <w:rFonts w:cs="Calibri"/>
          <w:sz w:val="18"/>
          <w:szCs w:val="18"/>
        </w:rPr>
        <w:t xml:space="preserve"> the</w:t>
      </w:r>
      <w:r w:rsidR="00785C65" w:rsidRPr="00696DF7">
        <w:rPr>
          <w:rFonts w:cs="Calibri"/>
          <w:sz w:val="18"/>
          <w:szCs w:val="18"/>
        </w:rPr>
        <w:t xml:space="preserve"> urgent need for these</w:t>
      </w:r>
      <w:r w:rsidRPr="00696DF7">
        <w:rPr>
          <w:rFonts w:cs="Calibri"/>
          <w:sz w:val="18"/>
          <w:szCs w:val="18"/>
        </w:rPr>
        <w:t xml:space="preserve"> traffic calming measures</w:t>
      </w:r>
      <w:r w:rsidR="00696DF7" w:rsidRPr="00696DF7">
        <w:rPr>
          <w:rFonts w:cs="Calibri"/>
          <w:sz w:val="18"/>
          <w:szCs w:val="18"/>
        </w:rPr>
        <w:t xml:space="preserve"> was noted</w:t>
      </w:r>
      <w:r w:rsidR="00785C65" w:rsidRPr="00696DF7">
        <w:rPr>
          <w:rFonts w:cs="Calibri"/>
          <w:sz w:val="18"/>
          <w:szCs w:val="18"/>
        </w:rPr>
        <w:t xml:space="preserve">. The meeting </w:t>
      </w:r>
      <w:r w:rsidR="00785C65" w:rsidRPr="00473B23">
        <w:rPr>
          <w:rFonts w:cs="Calibri"/>
          <w:sz w:val="18"/>
          <w:szCs w:val="18"/>
        </w:rPr>
        <w:t>agreed that it would</w:t>
      </w:r>
      <w:r w:rsidR="00696DF7" w:rsidRPr="00473B23">
        <w:rPr>
          <w:rFonts w:cs="Calibri"/>
          <w:sz w:val="18"/>
          <w:szCs w:val="18"/>
        </w:rPr>
        <w:t xml:space="preserve"> continue to follow up on this matter until the measures </w:t>
      </w:r>
      <w:r w:rsidR="00785C65" w:rsidRPr="00473B23">
        <w:rPr>
          <w:rFonts w:cs="Calibri"/>
          <w:sz w:val="18"/>
          <w:szCs w:val="18"/>
        </w:rPr>
        <w:t>were</w:t>
      </w:r>
      <w:r w:rsidR="00696DF7" w:rsidRPr="00473B23">
        <w:rPr>
          <w:rFonts w:cs="Calibri"/>
          <w:sz w:val="18"/>
          <w:szCs w:val="18"/>
        </w:rPr>
        <w:t xml:space="preserve"> effectively </w:t>
      </w:r>
      <w:r w:rsidR="00BA330F">
        <w:rPr>
          <w:rFonts w:cs="Calibri"/>
          <w:sz w:val="18"/>
          <w:szCs w:val="18"/>
        </w:rPr>
        <w:t>it was the case that</w:t>
      </w:r>
      <w:r w:rsidR="00696DF7" w:rsidRPr="00473B23">
        <w:rPr>
          <w:rFonts w:cs="Calibri"/>
          <w:sz w:val="18"/>
          <w:szCs w:val="18"/>
        </w:rPr>
        <w:t xml:space="preserve"> the money had been paid then this information to be included in the letter to VC.</w:t>
      </w:r>
      <w:r w:rsidR="00696DF7" w:rsidRPr="00473B23">
        <w:rPr>
          <w:rFonts w:cs="Calibri"/>
          <w:sz w:val="18"/>
          <w:szCs w:val="18"/>
        </w:rPr>
        <w:tab/>
        <w:t xml:space="preserve">      </w:t>
      </w:r>
      <w:r w:rsidR="00696DF7" w:rsidRPr="00473B23">
        <w:rPr>
          <w:rFonts w:cs="Calibri"/>
          <w:b/>
          <w:bCs/>
          <w:sz w:val="18"/>
          <w:szCs w:val="18"/>
        </w:rPr>
        <w:t>Action: TT</w:t>
      </w:r>
    </w:p>
    <w:bookmarkEnd w:id="1"/>
    <w:p w14:paraId="25B5D33B" w14:textId="2744711C" w:rsidR="00696DF7" w:rsidRDefault="00FE2F7A" w:rsidP="00696DF7">
      <w:pPr>
        <w:pStyle w:val="ListParagraph"/>
        <w:numPr>
          <w:ilvl w:val="2"/>
          <w:numId w:val="1"/>
        </w:numPr>
        <w:spacing w:line="240" w:lineRule="auto"/>
        <w:rPr>
          <w:rFonts w:cs="Calibri"/>
          <w:sz w:val="18"/>
          <w:szCs w:val="18"/>
        </w:rPr>
      </w:pPr>
      <w:r w:rsidRPr="00473B23">
        <w:rPr>
          <w:rFonts w:cs="Calibri"/>
          <w:sz w:val="18"/>
          <w:szCs w:val="18"/>
          <w:u w:val="single"/>
        </w:rPr>
        <w:t>Education: New School Feasibility Study</w:t>
      </w:r>
      <w:r w:rsidRPr="00473B23">
        <w:rPr>
          <w:rFonts w:cs="Calibri"/>
          <w:sz w:val="18"/>
          <w:szCs w:val="18"/>
        </w:rPr>
        <w:t xml:space="preserve">. </w:t>
      </w:r>
      <w:r w:rsidR="00696DF7" w:rsidRPr="00473B23">
        <w:rPr>
          <w:rFonts w:cs="Calibri"/>
          <w:sz w:val="18"/>
          <w:szCs w:val="18"/>
        </w:rPr>
        <w:t>TT had met with Cllrs Glen Sanderson (GS) &amp; Guy Renner Thompson (GRT). It would appear that the recent Outline Business</w:t>
      </w:r>
      <w:r w:rsidR="00881B6E" w:rsidRPr="00473B23">
        <w:rPr>
          <w:rFonts w:cs="Calibri"/>
          <w:sz w:val="18"/>
          <w:szCs w:val="18"/>
        </w:rPr>
        <w:t xml:space="preserve"> Case for Swarland School</w:t>
      </w:r>
      <w:r w:rsidR="00696DF7" w:rsidRPr="00473B23">
        <w:rPr>
          <w:rFonts w:cs="Calibri"/>
          <w:sz w:val="18"/>
          <w:szCs w:val="18"/>
        </w:rPr>
        <w:t xml:space="preserve"> had been produced internally within the Education Department</w:t>
      </w:r>
      <w:r w:rsidR="00BA330F">
        <w:rPr>
          <w:rFonts w:cs="Calibri"/>
          <w:sz w:val="18"/>
          <w:szCs w:val="18"/>
        </w:rPr>
        <w:t xml:space="preserve">, </w:t>
      </w:r>
      <w:r w:rsidR="00473B23">
        <w:rPr>
          <w:rFonts w:cs="Calibri"/>
          <w:sz w:val="18"/>
          <w:szCs w:val="18"/>
        </w:rPr>
        <w:t>although it</w:t>
      </w:r>
      <w:r w:rsidR="00696DF7" w:rsidRPr="00696DF7">
        <w:rPr>
          <w:rFonts w:cs="Calibri"/>
          <w:sz w:val="18"/>
          <w:szCs w:val="18"/>
        </w:rPr>
        <w:t xml:space="preserve"> had been overseen by an external consultant. TT said this </w:t>
      </w:r>
      <w:r w:rsidR="00881B6E">
        <w:rPr>
          <w:rFonts w:cs="Calibri"/>
          <w:sz w:val="18"/>
          <w:szCs w:val="18"/>
        </w:rPr>
        <w:t xml:space="preserve">document </w:t>
      </w:r>
      <w:r w:rsidR="00696DF7" w:rsidRPr="00696DF7">
        <w:rPr>
          <w:rFonts w:cs="Calibri"/>
          <w:sz w:val="18"/>
          <w:szCs w:val="18"/>
        </w:rPr>
        <w:t xml:space="preserve">was not what had been promised and that the outcome had been </w:t>
      </w:r>
      <w:r w:rsidR="00BA330F" w:rsidRPr="00696DF7">
        <w:rPr>
          <w:rFonts w:cs="Calibri"/>
          <w:sz w:val="18"/>
          <w:szCs w:val="18"/>
        </w:rPr>
        <w:t>greatly</w:t>
      </w:r>
      <w:r w:rsidR="00BA330F" w:rsidRPr="00696DF7">
        <w:rPr>
          <w:rFonts w:cs="Calibri"/>
          <w:sz w:val="18"/>
          <w:szCs w:val="18"/>
        </w:rPr>
        <w:t xml:space="preserve"> </w:t>
      </w:r>
      <w:r w:rsidR="00696DF7" w:rsidRPr="00696DF7">
        <w:rPr>
          <w:rFonts w:cs="Calibri"/>
          <w:sz w:val="18"/>
          <w:szCs w:val="18"/>
        </w:rPr>
        <w:t xml:space="preserve">influenced because the </w:t>
      </w:r>
      <w:r w:rsidR="00473B23">
        <w:rPr>
          <w:rFonts w:cs="Calibri"/>
          <w:sz w:val="18"/>
          <w:szCs w:val="18"/>
        </w:rPr>
        <w:t xml:space="preserve">NCC </w:t>
      </w:r>
      <w:r w:rsidR="00696DF7" w:rsidRPr="00696DF7">
        <w:rPr>
          <w:rFonts w:cs="Calibri"/>
          <w:sz w:val="18"/>
          <w:szCs w:val="18"/>
        </w:rPr>
        <w:t>Education</w:t>
      </w:r>
      <w:r w:rsidR="00473B23">
        <w:rPr>
          <w:rFonts w:cs="Calibri"/>
          <w:sz w:val="18"/>
          <w:szCs w:val="18"/>
        </w:rPr>
        <w:t xml:space="preserve"> D</w:t>
      </w:r>
      <w:r w:rsidR="00696DF7" w:rsidRPr="00696DF7">
        <w:rPr>
          <w:rFonts w:cs="Calibri"/>
          <w:sz w:val="18"/>
          <w:szCs w:val="18"/>
        </w:rPr>
        <w:t xml:space="preserve">epartment was against the idea of a new school </w:t>
      </w:r>
      <w:r w:rsidR="00BA330F">
        <w:rPr>
          <w:rFonts w:cs="Calibri"/>
          <w:sz w:val="18"/>
          <w:szCs w:val="18"/>
        </w:rPr>
        <w:t xml:space="preserve">build </w:t>
      </w:r>
      <w:r w:rsidR="00696DF7" w:rsidRPr="00696DF7">
        <w:rPr>
          <w:rFonts w:cs="Calibri"/>
          <w:sz w:val="18"/>
          <w:szCs w:val="18"/>
        </w:rPr>
        <w:t>from the outset. This was the only wooden school left in the County with very basic provision compared to other schools.</w:t>
      </w:r>
      <w:r w:rsidR="00881B6E">
        <w:rPr>
          <w:rFonts w:cs="Calibri"/>
          <w:sz w:val="18"/>
          <w:szCs w:val="18"/>
        </w:rPr>
        <w:t xml:space="preserve"> Gillian Nelless (GN)</w:t>
      </w:r>
      <w:r w:rsidR="00473B23">
        <w:rPr>
          <w:rFonts w:cs="Calibri"/>
          <w:sz w:val="18"/>
          <w:szCs w:val="18"/>
        </w:rPr>
        <w:t xml:space="preserve"> </w:t>
      </w:r>
      <w:r w:rsidR="00881B6E">
        <w:rPr>
          <w:rFonts w:cs="Calibri"/>
          <w:sz w:val="18"/>
          <w:szCs w:val="18"/>
        </w:rPr>
        <w:t xml:space="preserve">who had chaired the </w:t>
      </w:r>
      <w:r w:rsidR="00881B6E" w:rsidRPr="00881B6E">
        <w:rPr>
          <w:rFonts w:cs="Calibri"/>
          <w:sz w:val="18"/>
          <w:szCs w:val="18"/>
        </w:rPr>
        <w:t>School Community Project Committee</w:t>
      </w:r>
      <w:r w:rsidR="00881B6E">
        <w:rPr>
          <w:rFonts w:cs="Calibri"/>
          <w:sz w:val="18"/>
          <w:szCs w:val="18"/>
        </w:rPr>
        <w:t xml:space="preserve"> prior to standing down as Cllr had provided a very helpful Timeline of Events with respect to the work of the Committee and its engagement with NCC</w:t>
      </w:r>
      <w:r w:rsidR="00473B23">
        <w:rPr>
          <w:rFonts w:cs="Calibri"/>
          <w:sz w:val="18"/>
          <w:szCs w:val="18"/>
        </w:rPr>
        <w:t xml:space="preserve">. </w:t>
      </w:r>
      <w:r w:rsidR="00696DF7">
        <w:rPr>
          <w:rFonts w:cs="Calibri"/>
          <w:sz w:val="18"/>
          <w:szCs w:val="18"/>
        </w:rPr>
        <w:t>An email had been received from Ann Lowrie regarding the status of the feasibility study</w:t>
      </w:r>
      <w:r w:rsidR="00881B6E">
        <w:rPr>
          <w:rFonts w:cs="Calibri"/>
          <w:sz w:val="18"/>
          <w:szCs w:val="18"/>
        </w:rPr>
        <w:t xml:space="preserve"> </w:t>
      </w:r>
      <w:r w:rsidR="00696DF7">
        <w:rPr>
          <w:rFonts w:cs="Calibri"/>
          <w:sz w:val="18"/>
          <w:szCs w:val="18"/>
        </w:rPr>
        <w:t xml:space="preserve">and </w:t>
      </w:r>
      <w:r w:rsidR="00881B6E">
        <w:rPr>
          <w:rFonts w:cs="Calibri"/>
          <w:sz w:val="18"/>
          <w:szCs w:val="18"/>
        </w:rPr>
        <w:t xml:space="preserve">asking </w:t>
      </w:r>
      <w:r w:rsidR="00696DF7">
        <w:rPr>
          <w:rFonts w:cs="Calibri"/>
          <w:sz w:val="18"/>
          <w:szCs w:val="18"/>
        </w:rPr>
        <w:t xml:space="preserve">why it had not been circulated to the committee members. The Clerk had written to explain that the PC needed to find out the status of the report before taking any further action. </w:t>
      </w:r>
      <w:r w:rsidR="00881B6E">
        <w:rPr>
          <w:rFonts w:cs="Calibri"/>
          <w:sz w:val="18"/>
          <w:szCs w:val="18"/>
        </w:rPr>
        <w:t>Following TT’s report on his meeting with GS and GRT</w:t>
      </w:r>
      <w:r w:rsidR="00473B23">
        <w:rPr>
          <w:rFonts w:cs="Calibri"/>
          <w:sz w:val="18"/>
          <w:szCs w:val="18"/>
        </w:rPr>
        <w:t>,</w:t>
      </w:r>
      <w:r w:rsidR="00881B6E">
        <w:rPr>
          <w:rFonts w:cs="Calibri"/>
          <w:sz w:val="18"/>
          <w:szCs w:val="18"/>
        </w:rPr>
        <w:t xml:space="preserve"> it was agreed that the </w:t>
      </w:r>
      <w:r w:rsidR="00881B6E" w:rsidRPr="00881B6E">
        <w:rPr>
          <w:rFonts w:cs="Calibri"/>
          <w:sz w:val="18"/>
          <w:szCs w:val="18"/>
        </w:rPr>
        <w:t>School Community Project Committee</w:t>
      </w:r>
      <w:r w:rsidR="00881B6E">
        <w:rPr>
          <w:rFonts w:cs="Calibri"/>
          <w:sz w:val="18"/>
          <w:szCs w:val="18"/>
        </w:rPr>
        <w:t xml:space="preserve"> be reconvened to:</w:t>
      </w:r>
    </w:p>
    <w:p w14:paraId="71DAB867" w14:textId="7BF9F8D6" w:rsidR="00881B6E" w:rsidRPr="009C69D8" w:rsidRDefault="00881B6E" w:rsidP="00881B6E">
      <w:pPr>
        <w:pStyle w:val="ListParagraph"/>
        <w:numPr>
          <w:ilvl w:val="3"/>
          <w:numId w:val="1"/>
        </w:numPr>
        <w:spacing w:line="240" w:lineRule="auto"/>
        <w:rPr>
          <w:rFonts w:cs="Calibri"/>
          <w:sz w:val="18"/>
          <w:szCs w:val="18"/>
        </w:rPr>
      </w:pPr>
      <w:r w:rsidRPr="009C69D8">
        <w:rPr>
          <w:rFonts w:cs="Calibri"/>
          <w:sz w:val="18"/>
          <w:szCs w:val="18"/>
        </w:rPr>
        <w:t>Review its Terms of Reference</w:t>
      </w:r>
    </w:p>
    <w:p w14:paraId="386663DC" w14:textId="4730A00A" w:rsidR="00881B6E" w:rsidRPr="009C69D8" w:rsidRDefault="00881B6E" w:rsidP="00881B6E">
      <w:pPr>
        <w:pStyle w:val="ListParagraph"/>
        <w:numPr>
          <w:ilvl w:val="3"/>
          <w:numId w:val="1"/>
        </w:numPr>
        <w:spacing w:after="0" w:line="240" w:lineRule="auto"/>
        <w:rPr>
          <w:rFonts w:cs="Calibri"/>
          <w:sz w:val="18"/>
          <w:szCs w:val="18"/>
        </w:rPr>
      </w:pPr>
      <w:r w:rsidRPr="009C69D8">
        <w:rPr>
          <w:rFonts w:cs="Calibri"/>
          <w:sz w:val="18"/>
          <w:szCs w:val="18"/>
        </w:rPr>
        <w:t>To review the Outline Business Case document and produce a response challenging its contents and procedure.</w:t>
      </w:r>
    </w:p>
    <w:p w14:paraId="3E5CCBA9" w14:textId="7E9839FB" w:rsidR="00881B6E" w:rsidRPr="009C69D8" w:rsidRDefault="00881B6E" w:rsidP="00881B6E">
      <w:pPr>
        <w:spacing w:line="240" w:lineRule="auto"/>
        <w:ind w:left="1080"/>
        <w:rPr>
          <w:rFonts w:cs="Calibri"/>
          <w:b/>
          <w:bCs/>
          <w:sz w:val="18"/>
          <w:szCs w:val="18"/>
        </w:rPr>
      </w:pPr>
      <w:r w:rsidRPr="009C69D8">
        <w:rPr>
          <w:rFonts w:cs="Calibri"/>
          <w:sz w:val="18"/>
          <w:szCs w:val="18"/>
        </w:rPr>
        <w:t xml:space="preserve">The meeting agreed that it would be extremely valuable to ask GN to stay on the Committee and for the committee to consider co-opting younger members of the community, preferably parents of </w:t>
      </w:r>
      <w:r w:rsidR="00473B23" w:rsidRPr="009C69D8">
        <w:rPr>
          <w:rFonts w:cs="Calibri"/>
          <w:sz w:val="18"/>
          <w:szCs w:val="18"/>
        </w:rPr>
        <w:t xml:space="preserve">pupils currently at Swarland School. DW as Chair of the PC, would take over the position as Committee Chair and TP was co-opted in order to </w:t>
      </w:r>
      <w:r w:rsidR="00BA330F">
        <w:rPr>
          <w:rFonts w:cs="Calibri"/>
          <w:sz w:val="18"/>
          <w:szCs w:val="18"/>
        </w:rPr>
        <w:t>adhere to</w:t>
      </w:r>
      <w:r w:rsidR="00473B23" w:rsidRPr="009C69D8">
        <w:rPr>
          <w:rFonts w:cs="Calibri"/>
          <w:sz w:val="18"/>
          <w:szCs w:val="18"/>
        </w:rPr>
        <w:t xml:space="preserve"> Standing Orders  that three members of the Council </w:t>
      </w:r>
      <w:r w:rsidR="00BA330F">
        <w:rPr>
          <w:rFonts w:cs="Calibri"/>
          <w:sz w:val="18"/>
          <w:szCs w:val="18"/>
        </w:rPr>
        <w:t xml:space="preserve">sat </w:t>
      </w:r>
      <w:r w:rsidR="00473B23" w:rsidRPr="009C69D8">
        <w:rPr>
          <w:rFonts w:cs="Calibri"/>
          <w:sz w:val="18"/>
          <w:szCs w:val="18"/>
        </w:rPr>
        <w:t xml:space="preserve">on the Committee. The Business Case document to be circulated to committee members.       </w:t>
      </w:r>
      <w:r w:rsidR="00473B23" w:rsidRPr="009C69D8">
        <w:rPr>
          <w:rFonts w:cs="Calibri"/>
          <w:sz w:val="18"/>
          <w:szCs w:val="18"/>
        </w:rPr>
        <w:tab/>
      </w:r>
      <w:r w:rsidR="00473B23" w:rsidRPr="009C69D8">
        <w:rPr>
          <w:rFonts w:cs="Calibri"/>
          <w:sz w:val="18"/>
          <w:szCs w:val="18"/>
        </w:rPr>
        <w:tab/>
      </w:r>
      <w:r w:rsidR="00473B23" w:rsidRPr="009C69D8">
        <w:rPr>
          <w:rFonts w:cs="Calibri"/>
          <w:sz w:val="18"/>
          <w:szCs w:val="18"/>
        </w:rPr>
        <w:tab/>
      </w:r>
      <w:r w:rsidR="00473B23" w:rsidRPr="009C69D8">
        <w:rPr>
          <w:rFonts w:cs="Calibri"/>
          <w:sz w:val="18"/>
          <w:szCs w:val="18"/>
        </w:rPr>
        <w:tab/>
      </w:r>
      <w:r w:rsidR="00BA330F">
        <w:rPr>
          <w:rFonts w:cs="Calibri"/>
          <w:sz w:val="18"/>
          <w:szCs w:val="18"/>
        </w:rPr>
        <w:tab/>
        <w:t xml:space="preserve">                 </w:t>
      </w:r>
      <w:r w:rsidR="00473B23" w:rsidRPr="009C69D8">
        <w:rPr>
          <w:rFonts w:cs="Calibri"/>
          <w:sz w:val="18"/>
          <w:szCs w:val="18"/>
        </w:rPr>
        <w:t xml:space="preserve"> </w:t>
      </w:r>
      <w:r w:rsidR="00473B23" w:rsidRPr="009C69D8">
        <w:rPr>
          <w:rFonts w:cs="Calibri"/>
          <w:b/>
          <w:bCs/>
          <w:sz w:val="18"/>
          <w:szCs w:val="18"/>
        </w:rPr>
        <w:t>Action: Clerk</w:t>
      </w:r>
    </w:p>
    <w:p w14:paraId="13A1F565" w14:textId="13E4A829" w:rsidR="00740C09" w:rsidRPr="009C69D8" w:rsidRDefault="00740C09" w:rsidP="00A06573">
      <w:pPr>
        <w:pStyle w:val="ListParagraph"/>
        <w:numPr>
          <w:ilvl w:val="1"/>
          <w:numId w:val="1"/>
        </w:numPr>
        <w:spacing w:after="0" w:line="240" w:lineRule="auto"/>
        <w:rPr>
          <w:rFonts w:cs="Calibri"/>
          <w:i/>
          <w:iCs/>
          <w:sz w:val="18"/>
          <w:szCs w:val="18"/>
        </w:rPr>
      </w:pPr>
      <w:r w:rsidRPr="009C69D8">
        <w:rPr>
          <w:rFonts w:cs="Calibri"/>
          <w:sz w:val="18"/>
          <w:szCs w:val="18"/>
          <w:u w:val="single"/>
        </w:rPr>
        <w:lastRenderedPageBreak/>
        <w:t>Longframlington Welcome Signs A697</w:t>
      </w:r>
      <w:r w:rsidRPr="009C69D8">
        <w:rPr>
          <w:rFonts w:cs="Calibri"/>
          <w:sz w:val="18"/>
          <w:szCs w:val="18"/>
        </w:rPr>
        <w:t xml:space="preserve">.  GA </w:t>
      </w:r>
      <w:r w:rsidR="00473B23" w:rsidRPr="009C69D8">
        <w:rPr>
          <w:rFonts w:cs="Calibri"/>
          <w:sz w:val="18"/>
          <w:szCs w:val="18"/>
        </w:rPr>
        <w:t>presented</w:t>
      </w:r>
      <w:r w:rsidRPr="009C69D8">
        <w:rPr>
          <w:rFonts w:cs="Calibri"/>
          <w:sz w:val="18"/>
          <w:szCs w:val="18"/>
        </w:rPr>
        <w:t xml:space="preserve"> some </w:t>
      </w:r>
      <w:r w:rsidR="00473B23" w:rsidRPr="009C69D8">
        <w:rPr>
          <w:rFonts w:cs="Calibri"/>
          <w:sz w:val="18"/>
          <w:szCs w:val="18"/>
        </w:rPr>
        <w:t xml:space="preserve">visual </w:t>
      </w:r>
      <w:r w:rsidRPr="009C69D8">
        <w:rPr>
          <w:rFonts w:cs="Calibri"/>
          <w:sz w:val="18"/>
          <w:szCs w:val="18"/>
        </w:rPr>
        <w:t xml:space="preserve">ideas </w:t>
      </w:r>
      <w:r w:rsidR="00473B23" w:rsidRPr="009C69D8">
        <w:rPr>
          <w:rFonts w:cs="Calibri"/>
          <w:sz w:val="18"/>
          <w:szCs w:val="18"/>
        </w:rPr>
        <w:t>for the signs to</w:t>
      </w:r>
      <w:r w:rsidRPr="009C69D8">
        <w:rPr>
          <w:rFonts w:cs="Calibri"/>
          <w:sz w:val="18"/>
          <w:szCs w:val="18"/>
        </w:rPr>
        <w:t xml:space="preserve"> the meeting.</w:t>
      </w:r>
      <w:r w:rsidR="00473B23" w:rsidRPr="009C69D8">
        <w:rPr>
          <w:rFonts w:cs="Calibri"/>
          <w:sz w:val="18"/>
          <w:szCs w:val="18"/>
        </w:rPr>
        <w:t xml:space="preserve"> TT said that the he would be recommending a budget of £5k for each of the signs to the </w:t>
      </w:r>
      <w:r w:rsidR="00473B23" w:rsidRPr="009C69D8">
        <w:rPr>
          <w:rFonts w:cs="Calibri"/>
          <w:sz w:val="18"/>
          <w:szCs w:val="18"/>
        </w:rPr>
        <w:t>Members Local Improvement Scheme (MLIS)</w:t>
      </w:r>
      <w:r w:rsidR="00473B23" w:rsidRPr="009C69D8">
        <w:rPr>
          <w:rFonts w:cs="Calibri"/>
          <w:sz w:val="18"/>
          <w:szCs w:val="18"/>
        </w:rPr>
        <w:t>. TT and GA to meet to produce draft designs over the summer.</w:t>
      </w:r>
      <w:r w:rsidR="00473B23" w:rsidRPr="009C69D8">
        <w:rPr>
          <w:rFonts w:cs="Calibri"/>
          <w:sz w:val="18"/>
          <w:szCs w:val="18"/>
        </w:rPr>
        <w:tab/>
      </w:r>
      <w:r w:rsidR="00473B23" w:rsidRPr="009C69D8">
        <w:rPr>
          <w:rFonts w:cs="Calibri"/>
          <w:sz w:val="18"/>
          <w:szCs w:val="18"/>
        </w:rPr>
        <w:tab/>
      </w:r>
      <w:r w:rsidR="00473B23" w:rsidRPr="009C69D8">
        <w:rPr>
          <w:rFonts w:cs="Calibri"/>
          <w:sz w:val="18"/>
          <w:szCs w:val="18"/>
        </w:rPr>
        <w:tab/>
      </w:r>
      <w:r w:rsidR="00473B23" w:rsidRPr="009C69D8">
        <w:rPr>
          <w:rFonts w:cs="Calibri"/>
          <w:sz w:val="18"/>
          <w:szCs w:val="18"/>
        </w:rPr>
        <w:tab/>
      </w:r>
      <w:r w:rsidR="00473B23" w:rsidRPr="009C69D8">
        <w:rPr>
          <w:rFonts w:cs="Calibri"/>
          <w:sz w:val="18"/>
          <w:szCs w:val="18"/>
        </w:rPr>
        <w:tab/>
      </w:r>
      <w:r w:rsidR="00A06573" w:rsidRPr="009C69D8">
        <w:rPr>
          <w:rFonts w:cs="Calibri"/>
          <w:sz w:val="18"/>
          <w:szCs w:val="18"/>
        </w:rPr>
        <w:t xml:space="preserve">                </w:t>
      </w:r>
      <w:r w:rsidR="00473B23" w:rsidRPr="009C69D8">
        <w:rPr>
          <w:rFonts w:cs="Calibri"/>
          <w:b/>
          <w:bCs/>
          <w:sz w:val="18"/>
          <w:szCs w:val="18"/>
        </w:rPr>
        <w:t>Action: TT/GA</w:t>
      </w:r>
    </w:p>
    <w:p w14:paraId="03E10AB2" w14:textId="1D720EAB" w:rsidR="00A06573" w:rsidRPr="009C69D8" w:rsidRDefault="00A06573" w:rsidP="00A06573">
      <w:pPr>
        <w:spacing w:after="0" w:line="240" w:lineRule="auto"/>
        <w:ind w:left="360"/>
        <w:rPr>
          <w:rFonts w:cs="Calibri"/>
          <w:i/>
          <w:iCs/>
          <w:sz w:val="18"/>
          <w:szCs w:val="18"/>
        </w:rPr>
      </w:pPr>
      <w:r w:rsidRPr="009C69D8">
        <w:rPr>
          <w:rFonts w:cs="Calibri"/>
          <w:i/>
          <w:iCs/>
          <w:sz w:val="18"/>
          <w:szCs w:val="18"/>
        </w:rPr>
        <w:t>TT left at 8.20 p.m.</w:t>
      </w:r>
    </w:p>
    <w:p w14:paraId="56CE294D" w14:textId="79ECBE97" w:rsidR="00FE2F7A" w:rsidRPr="009C69D8" w:rsidRDefault="00FE2F7A" w:rsidP="00FE2F7A">
      <w:pPr>
        <w:pStyle w:val="ListParagraph"/>
        <w:numPr>
          <w:ilvl w:val="1"/>
          <w:numId w:val="1"/>
        </w:numPr>
        <w:spacing w:after="0" w:line="240" w:lineRule="auto"/>
        <w:rPr>
          <w:rFonts w:cs="Calibri"/>
          <w:sz w:val="18"/>
          <w:szCs w:val="18"/>
        </w:rPr>
      </w:pPr>
      <w:r w:rsidRPr="009C69D8">
        <w:rPr>
          <w:rFonts w:cs="Calibri"/>
          <w:sz w:val="18"/>
          <w:szCs w:val="18"/>
          <w:u w:val="single"/>
        </w:rPr>
        <w:t>Longframlington Parish Map.</w:t>
      </w:r>
      <w:r w:rsidRPr="009C69D8">
        <w:rPr>
          <w:rFonts w:cs="Calibri"/>
          <w:sz w:val="18"/>
          <w:szCs w:val="18"/>
        </w:rPr>
        <w:t xml:space="preserve"> </w:t>
      </w:r>
      <w:r w:rsidR="00A06573" w:rsidRPr="009C69D8">
        <w:rPr>
          <w:rFonts w:cs="Calibri"/>
          <w:sz w:val="18"/>
          <w:szCs w:val="18"/>
        </w:rPr>
        <w:t>T</w:t>
      </w:r>
      <w:r w:rsidRPr="009C69D8">
        <w:rPr>
          <w:rFonts w:cs="Calibri"/>
          <w:sz w:val="18"/>
          <w:szCs w:val="18"/>
        </w:rPr>
        <w:t xml:space="preserve">he deposit record for the Maps and Deeds to be held with County Archives </w:t>
      </w:r>
      <w:r w:rsidR="00A06573" w:rsidRPr="009C69D8">
        <w:rPr>
          <w:rFonts w:cs="Calibri"/>
          <w:sz w:val="18"/>
          <w:szCs w:val="18"/>
        </w:rPr>
        <w:t>had been received. DW had spoken again to representatives of the Longframlington Memorial Committee to ask if they were willing to display the maps/deeds in the hall and was awaiting their decision. Soundings were encouraging. GA agreed to produce some ideas for the display over the summer. Clerk to forward digital copies to GA.</w:t>
      </w:r>
      <w:r w:rsidR="00A06573" w:rsidRPr="009C69D8">
        <w:rPr>
          <w:rFonts w:cs="Calibri"/>
          <w:sz w:val="18"/>
          <w:szCs w:val="18"/>
        </w:rPr>
        <w:tab/>
        <w:t xml:space="preserve">           </w:t>
      </w:r>
      <w:r w:rsidR="00A06573" w:rsidRPr="009C69D8">
        <w:rPr>
          <w:rFonts w:cs="Calibri"/>
          <w:b/>
          <w:bCs/>
          <w:sz w:val="18"/>
          <w:szCs w:val="18"/>
        </w:rPr>
        <w:t>Action: GA/Clerk</w:t>
      </w:r>
    </w:p>
    <w:p w14:paraId="7F951371" w14:textId="4EC2EF93" w:rsidR="0009711A" w:rsidRPr="009C69D8" w:rsidRDefault="00FE2F7A" w:rsidP="0009711A">
      <w:pPr>
        <w:pStyle w:val="ListParagraph"/>
        <w:numPr>
          <w:ilvl w:val="1"/>
          <w:numId w:val="1"/>
        </w:numPr>
        <w:spacing w:after="0" w:line="240" w:lineRule="auto"/>
        <w:rPr>
          <w:rFonts w:cs="Calibri"/>
          <w:i/>
          <w:iCs/>
          <w:sz w:val="18"/>
          <w:szCs w:val="18"/>
        </w:rPr>
      </w:pPr>
      <w:r w:rsidRPr="009C69D8">
        <w:rPr>
          <w:rFonts w:cs="Calibri"/>
          <w:sz w:val="18"/>
          <w:szCs w:val="18"/>
          <w:u w:val="single"/>
        </w:rPr>
        <w:t>Village Inspection – Reports from members to inform report to NCC</w:t>
      </w:r>
      <w:r w:rsidRPr="009C69D8">
        <w:rPr>
          <w:rFonts w:cs="Calibri"/>
          <w:sz w:val="18"/>
          <w:szCs w:val="18"/>
        </w:rPr>
        <w:t xml:space="preserve">. </w:t>
      </w:r>
      <w:r w:rsidR="0009711A" w:rsidRPr="009C69D8">
        <w:rPr>
          <w:rFonts w:cs="Calibri"/>
          <w:sz w:val="18"/>
          <w:szCs w:val="18"/>
        </w:rPr>
        <w:t>This matter was not discussed and w</w:t>
      </w:r>
      <w:r w:rsidR="00A06573" w:rsidRPr="009C69D8">
        <w:rPr>
          <w:rFonts w:cs="Calibri"/>
          <w:sz w:val="18"/>
          <w:szCs w:val="18"/>
        </w:rPr>
        <w:t>as</w:t>
      </w:r>
      <w:r w:rsidR="0009711A" w:rsidRPr="009C69D8">
        <w:rPr>
          <w:rFonts w:cs="Calibri"/>
          <w:sz w:val="18"/>
          <w:szCs w:val="18"/>
        </w:rPr>
        <w:t xml:space="preserve"> </w:t>
      </w:r>
      <w:r w:rsidR="00A06573" w:rsidRPr="009C69D8">
        <w:rPr>
          <w:rFonts w:cs="Calibri"/>
          <w:sz w:val="18"/>
          <w:szCs w:val="18"/>
        </w:rPr>
        <w:t>deferred</w:t>
      </w:r>
      <w:r w:rsidR="0009711A" w:rsidRPr="009C69D8">
        <w:rPr>
          <w:rFonts w:cs="Calibri"/>
          <w:sz w:val="18"/>
          <w:szCs w:val="18"/>
        </w:rPr>
        <w:t xml:space="preserve"> to the next </w:t>
      </w:r>
      <w:r w:rsidRPr="009C69D8">
        <w:rPr>
          <w:rFonts w:cs="Calibri"/>
          <w:sz w:val="18"/>
          <w:szCs w:val="18"/>
        </w:rPr>
        <w:t xml:space="preserve"> </w:t>
      </w:r>
      <w:r w:rsidR="00A06573" w:rsidRPr="009C69D8">
        <w:rPr>
          <w:rFonts w:cs="Calibri"/>
          <w:sz w:val="18"/>
          <w:szCs w:val="18"/>
        </w:rPr>
        <w:t>meeting.</w:t>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r>
      <w:r w:rsidR="00A06573" w:rsidRPr="009C69D8">
        <w:rPr>
          <w:rFonts w:cs="Calibri"/>
          <w:sz w:val="18"/>
          <w:szCs w:val="18"/>
        </w:rPr>
        <w:tab/>
        <w:t xml:space="preserve"> </w:t>
      </w:r>
      <w:r w:rsidR="00A06573" w:rsidRPr="009C69D8">
        <w:rPr>
          <w:rFonts w:cs="Calibri"/>
          <w:b/>
          <w:bCs/>
          <w:sz w:val="18"/>
          <w:szCs w:val="18"/>
        </w:rPr>
        <w:t>Action: Clerk</w:t>
      </w:r>
    </w:p>
    <w:p w14:paraId="05CBBA81" w14:textId="4B64145F" w:rsidR="00FE2F7A" w:rsidRPr="009C69D8" w:rsidRDefault="0009711A" w:rsidP="0009711A">
      <w:pPr>
        <w:pStyle w:val="ListParagraph"/>
        <w:numPr>
          <w:ilvl w:val="1"/>
          <w:numId w:val="1"/>
        </w:numPr>
        <w:spacing w:after="0" w:line="240" w:lineRule="auto"/>
        <w:rPr>
          <w:rFonts w:cs="Calibri"/>
          <w:sz w:val="18"/>
          <w:szCs w:val="18"/>
        </w:rPr>
      </w:pPr>
      <w:r w:rsidRPr="009C69D8">
        <w:rPr>
          <w:rFonts w:cs="Calibri"/>
          <w:sz w:val="18"/>
          <w:szCs w:val="18"/>
          <w:u w:val="single"/>
        </w:rPr>
        <w:t>Longframlington Emergency Action Plan.</w:t>
      </w:r>
      <w:r w:rsidRPr="009C69D8">
        <w:rPr>
          <w:rFonts w:cs="Calibri"/>
          <w:sz w:val="18"/>
          <w:szCs w:val="18"/>
        </w:rPr>
        <w:t xml:space="preserve">  </w:t>
      </w:r>
      <w:r w:rsidR="00222102" w:rsidRPr="009C69D8">
        <w:rPr>
          <w:rFonts w:cs="Calibri"/>
          <w:sz w:val="18"/>
          <w:szCs w:val="18"/>
        </w:rPr>
        <w:t>The Clerk had been</w:t>
      </w:r>
      <w:r w:rsidRPr="009C69D8">
        <w:rPr>
          <w:rFonts w:cs="Calibri"/>
          <w:sz w:val="18"/>
          <w:szCs w:val="18"/>
        </w:rPr>
        <w:t xml:space="preserve"> in contact with NCC Civil Contingencies Team</w:t>
      </w:r>
      <w:r w:rsidR="00222102" w:rsidRPr="009C69D8">
        <w:rPr>
          <w:rFonts w:cs="Calibri"/>
          <w:sz w:val="18"/>
          <w:szCs w:val="18"/>
        </w:rPr>
        <w:t xml:space="preserve"> (CCT)</w:t>
      </w:r>
      <w:r w:rsidRPr="009C69D8">
        <w:rPr>
          <w:rFonts w:cs="Calibri"/>
          <w:sz w:val="18"/>
          <w:szCs w:val="18"/>
        </w:rPr>
        <w:t>. There ha</w:t>
      </w:r>
      <w:r w:rsidR="00222102" w:rsidRPr="009C69D8">
        <w:rPr>
          <w:rFonts w:cs="Calibri"/>
          <w:sz w:val="18"/>
          <w:szCs w:val="18"/>
        </w:rPr>
        <w:t xml:space="preserve">d </w:t>
      </w:r>
      <w:r w:rsidRPr="009C69D8">
        <w:rPr>
          <w:rFonts w:cs="Calibri"/>
          <w:sz w:val="18"/>
          <w:szCs w:val="18"/>
        </w:rPr>
        <w:t xml:space="preserve">been </w:t>
      </w:r>
      <w:r w:rsidR="00FE2F7A" w:rsidRPr="009C69D8">
        <w:rPr>
          <w:rFonts w:cs="Calibri"/>
          <w:sz w:val="18"/>
          <w:szCs w:val="18"/>
        </w:rPr>
        <w:t xml:space="preserve">changes to what was formerly the NCC Emergency Community Assistance Plan (ECAP) in terms of its format and content to reflect the internal arrangements at the Council. </w:t>
      </w:r>
      <w:r w:rsidR="00222102" w:rsidRPr="009C69D8">
        <w:rPr>
          <w:rFonts w:cs="Calibri"/>
          <w:sz w:val="18"/>
          <w:szCs w:val="18"/>
        </w:rPr>
        <w:t>The</w:t>
      </w:r>
      <w:r w:rsidR="00FE2F7A" w:rsidRPr="009C69D8">
        <w:rPr>
          <w:rFonts w:cs="Calibri"/>
          <w:sz w:val="18"/>
          <w:szCs w:val="18"/>
        </w:rPr>
        <w:t xml:space="preserve"> CCT would be happy to assist us to develop as similar approach and indeed any other aspect of our Plan</w:t>
      </w:r>
      <w:r w:rsidR="00222102" w:rsidRPr="009C69D8">
        <w:rPr>
          <w:rFonts w:cs="Calibri"/>
          <w:sz w:val="18"/>
          <w:szCs w:val="18"/>
        </w:rPr>
        <w:t>. I</w:t>
      </w:r>
      <w:r w:rsidR="00FE2F7A" w:rsidRPr="009C69D8">
        <w:rPr>
          <w:rFonts w:cs="Calibri"/>
          <w:sz w:val="18"/>
          <w:szCs w:val="18"/>
        </w:rPr>
        <w:t xml:space="preserve">t </w:t>
      </w:r>
      <w:r w:rsidR="00222102" w:rsidRPr="009C69D8">
        <w:rPr>
          <w:rFonts w:cs="Calibri"/>
          <w:sz w:val="18"/>
          <w:szCs w:val="18"/>
        </w:rPr>
        <w:t>was agreed that</w:t>
      </w:r>
      <w:r w:rsidR="00FE2F7A" w:rsidRPr="009C69D8">
        <w:rPr>
          <w:rFonts w:cs="Calibri"/>
          <w:sz w:val="18"/>
          <w:szCs w:val="18"/>
        </w:rPr>
        <w:t xml:space="preserve"> the work involved would be significant and this would outweigh any improvements that might occur</w:t>
      </w:r>
      <w:r w:rsidR="009C69D8" w:rsidRPr="009C69D8">
        <w:rPr>
          <w:rFonts w:cs="Calibri"/>
          <w:sz w:val="18"/>
          <w:szCs w:val="18"/>
        </w:rPr>
        <w:t xml:space="preserve">. Agreed that the </w:t>
      </w:r>
      <w:r w:rsidR="00222102" w:rsidRPr="009C69D8">
        <w:rPr>
          <w:rFonts w:cs="Calibri"/>
          <w:sz w:val="18"/>
          <w:szCs w:val="18"/>
        </w:rPr>
        <w:t>Clerk to make</w:t>
      </w:r>
      <w:r w:rsidR="009C69D8" w:rsidRPr="009C69D8">
        <w:rPr>
          <w:rFonts w:cs="Calibri"/>
          <w:sz w:val="18"/>
          <w:szCs w:val="18"/>
        </w:rPr>
        <w:t xml:space="preserve"> any necessary</w:t>
      </w:r>
      <w:r w:rsidR="00FE2F7A" w:rsidRPr="009C69D8">
        <w:rPr>
          <w:rFonts w:cs="Calibri"/>
          <w:sz w:val="18"/>
          <w:szCs w:val="18"/>
        </w:rPr>
        <w:t xml:space="preserve"> minor changes </w:t>
      </w:r>
      <w:r w:rsidR="009C69D8" w:rsidRPr="009C69D8">
        <w:rPr>
          <w:rFonts w:cs="Calibri"/>
          <w:sz w:val="18"/>
          <w:szCs w:val="18"/>
        </w:rPr>
        <w:t xml:space="preserve">to the current </w:t>
      </w:r>
      <w:r w:rsidR="00BA330F">
        <w:rPr>
          <w:rFonts w:cs="Calibri"/>
          <w:sz w:val="18"/>
          <w:szCs w:val="18"/>
        </w:rPr>
        <w:t>p</w:t>
      </w:r>
      <w:r w:rsidR="009C69D8" w:rsidRPr="009C69D8">
        <w:rPr>
          <w:rFonts w:cs="Calibri"/>
          <w:sz w:val="18"/>
          <w:szCs w:val="18"/>
        </w:rPr>
        <w:t>lan,</w:t>
      </w:r>
      <w:r w:rsidR="00FE2F7A" w:rsidRPr="009C69D8">
        <w:rPr>
          <w:rFonts w:cs="Calibri"/>
          <w:sz w:val="18"/>
          <w:szCs w:val="18"/>
        </w:rPr>
        <w:t xml:space="preserve"> e.g. removing details of those no longer</w:t>
      </w:r>
      <w:r w:rsidR="009C69D8" w:rsidRPr="009C69D8">
        <w:rPr>
          <w:rFonts w:cs="Calibri"/>
          <w:sz w:val="18"/>
          <w:szCs w:val="18"/>
        </w:rPr>
        <w:t xml:space="preserve"> </w:t>
      </w:r>
      <w:r w:rsidR="00FE2F7A" w:rsidRPr="009C69D8">
        <w:rPr>
          <w:rFonts w:cs="Calibri"/>
          <w:sz w:val="18"/>
          <w:szCs w:val="18"/>
        </w:rPr>
        <w:t xml:space="preserve">serving on LEAP and adding new members </w:t>
      </w:r>
      <w:r w:rsidR="00222102" w:rsidRPr="009C69D8">
        <w:rPr>
          <w:rFonts w:cs="Calibri"/>
          <w:sz w:val="18"/>
          <w:szCs w:val="18"/>
        </w:rPr>
        <w:t xml:space="preserve">and this to be </w:t>
      </w:r>
      <w:r w:rsidR="00FE2F7A" w:rsidRPr="009C69D8">
        <w:rPr>
          <w:rFonts w:cs="Calibri"/>
          <w:sz w:val="18"/>
          <w:szCs w:val="18"/>
        </w:rPr>
        <w:t xml:space="preserve"> sen</w:t>
      </w:r>
      <w:r w:rsidR="009C69D8" w:rsidRPr="009C69D8">
        <w:rPr>
          <w:rFonts w:cs="Calibri"/>
          <w:sz w:val="18"/>
          <w:szCs w:val="18"/>
        </w:rPr>
        <w:t>t</w:t>
      </w:r>
      <w:r w:rsidR="00FE2F7A" w:rsidRPr="009C69D8">
        <w:rPr>
          <w:rFonts w:cs="Calibri"/>
          <w:sz w:val="18"/>
          <w:szCs w:val="18"/>
        </w:rPr>
        <w:t xml:space="preserve"> it out to members for comment </w:t>
      </w:r>
      <w:r w:rsidR="00222102" w:rsidRPr="009C69D8">
        <w:rPr>
          <w:rFonts w:cs="Calibri"/>
          <w:sz w:val="18"/>
          <w:szCs w:val="18"/>
        </w:rPr>
        <w:t>before ,i</w:t>
      </w:r>
      <w:r w:rsidR="00FE2F7A" w:rsidRPr="009C69D8">
        <w:rPr>
          <w:rFonts w:cs="Calibri"/>
          <w:sz w:val="18"/>
          <w:szCs w:val="18"/>
        </w:rPr>
        <w:t>f necessary</w:t>
      </w:r>
      <w:r w:rsidR="00222102" w:rsidRPr="009C69D8">
        <w:rPr>
          <w:rFonts w:cs="Calibri"/>
          <w:sz w:val="18"/>
          <w:szCs w:val="18"/>
        </w:rPr>
        <w:t>,</w:t>
      </w:r>
      <w:r w:rsidR="00FE2F7A" w:rsidRPr="009C69D8">
        <w:rPr>
          <w:rFonts w:cs="Calibri"/>
          <w:sz w:val="18"/>
          <w:szCs w:val="18"/>
        </w:rPr>
        <w:t xml:space="preserve"> hold</w:t>
      </w:r>
      <w:r w:rsidR="00222102" w:rsidRPr="009C69D8">
        <w:rPr>
          <w:rFonts w:cs="Calibri"/>
          <w:sz w:val="18"/>
          <w:szCs w:val="18"/>
        </w:rPr>
        <w:t>ing</w:t>
      </w:r>
      <w:r w:rsidR="00FE2F7A" w:rsidRPr="009C69D8">
        <w:rPr>
          <w:rFonts w:cs="Calibri"/>
          <w:sz w:val="18"/>
          <w:szCs w:val="18"/>
        </w:rPr>
        <w:t xml:space="preserve"> a meeting</w:t>
      </w:r>
      <w:r w:rsidR="009C69D8" w:rsidRPr="009C69D8">
        <w:rPr>
          <w:rFonts w:cs="Calibri"/>
          <w:sz w:val="18"/>
          <w:szCs w:val="18"/>
        </w:rPr>
        <w:t xml:space="preserve"> of the LEAP committee</w:t>
      </w:r>
      <w:r w:rsidR="00FE2F7A" w:rsidRPr="009C69D8">
        <w:rPr>
          <w:rFonts w:cs="Calibri"/>
          <w:sz w:val="18"/>
          <w:szCs w:val="18"/>
        </w:rPr>
        <w:t xml:space="preserve">. </w:t>
      </w:r>
      <w:r w:rsidR="00222102" w:rsidRPr="009C69D8">
        <w:rPr>
          <w:rFonts w:cs="Calibri"/>
          <w:sz w:val="18"/>
          <w:szCs w:val="18"/>
        </w:rPr>
        <w:t>TP agreed to take over the</w:t>
      </w:r>
      <w:r w:rsidR="009C69D8" w:rsidRPr="009C69D8">
        <w:rPr>
          <w:rFonts w:cs="Calibri"/>
          <w:sz w:val="18"/>
          <w:szCs w:val="18"/>
        </w:rPr>
        <w:t xml:space="preserve"> lead role for the Plan and this to be reflected in the revised plan documentation.</w:t>
      </w:r>
      <w:r w:rsidR="009C69D8" w:rsidRPr="009C69D8">
        <w:rPr>
          <w:rFonts w:cs="Calibri"/>
          <w:sz w:val="18"/>
          <w:szCs w:val="18"/>
        </w:rPr>
        <w:tab/>
      </w:r>
      <w:r w:rsidR="009C69D8" w:rsidRPr="009C69D8">
        <w:rPr>
          <w:rFonts w:cs="Calibri"/>
          <w:sz w:val="18"/>
          <w:szCs w:val="18"/>
        </w:rPr>
        <w:tab/>
      </w:r>
      <w:r w:rsidR="009C69D8" w:rsidRPr="009C69D8">
        <w:rPr>
          <w:rFonts w:cs="Calibri"/>
          <w:sz w:val="18"/>
          <w:szCs w:val="18"/>
        </w:rPr>
        <w:tab/>
      </w:r>
      <w:r w:rsidR="009C69D8" w:rsidRPr="009C69D8">
        <w:rPr>
          <w:rFonts w:cs="Calibri"/>
          <w:sz w:val="18"/>
          <w:szCs w:val="18"/>
        </w:rPr>
        <w:tab/>
      </w:r>
      <w:r w:rsidR="009C69D8" w:rsidRPr="009C69D8">
        <w:rPr>
          <w:rFonts w:cs="Calibri"/>
          <w:b/>
          <w:bCs/>
          <w:sz w:val="18"/>
          <w:szCs w:val="18"/>
        </w:rPr>
        <w:t>Action: Clerk</w:t>
      </w:r>
    </w:p>
    <w:p w14:paraId="69B0622D" w14:textId="052A57C3" w:rsidR="00222102" w:rsidRPr="009C69D8" w:rsidRDefault="00FE2F7A" w:rsidP="00983939">
      <w:pPr>
        <w:pStyle w:val="ListParagraph"/>
        <w:numPr>
          <w:ilvl w:val="1"/>
          <w:numId w:val="1"/>
        </w:numPr>
        <w:spacing w:after="0" w:line="240" w:lineRule="auto"/>
        <w:rPr>
          <w:rFonts w:cs="Calibri"/>
          <w:sz w:val="18"/>
          <w:szCs w:val="18"/>
        </w:rPr>
      </w:pPr>
      <w:r w:rsidRPr="009C69D8">
        <w:rPr>
          <w:rFonts w:cs="Calibri"/>
          <w:sz w:val="18"/>
          <w:szCs w:val="18"/>
          <w:u w:val="single"/>
        </w:rPr>
        <w:t xml:space="preserve">Longframlington Fund Day 21st June.  </w:t>
      </w:r>
      <w:r w:rsidR="00646961" w:rsidRPr="009C69D8">
        <w:rPr>
          <w:rFonts w:cs="Calibri"/>
          <w:sz w:val="18"/>
          <w:szCs w:val="18"/>
        </w:rPr>
        <w:t>The event had been a great success</w:t>
      </w:r>
      <w:r w:rsidR="0082257B" w:rsidRPr="009C69D8">
        <w:rPr>
          <w:rFonts w:cs="Calibri"/>
          <w:sz w:val="18"/>
          <w:szCs w:val="18"/>
        </w:rPr>
        <w:t xml:space="preserve"> </w:t>
      </w:r>
      <w:r w:rsidR="0082257B" w:rsidRPr="009C69D8">
        <w:rPr>
          <w:rFonts w:cs="Calibri"/>
          <w:sz w:val="18"/>
          <w:szCs w:val="18"/>
        </w:rPr>
        <w:t xml:space="preserve">not just as a fund-raising activity but also as a great community occasion. Everyone appeared to enjoy themselves. It </w:t>
      </w:r>
      <w:r w:rsidR="0082257B" w:rsidRPr="009C69D8">
        <w:rPr>
          <w:rFonts w:cs="Calibri"/>
          <w:sz w:val="18"/>
          <w:szCs w:val="18"/>
        </w:rPr>
        <w:t>had been</w:t>
      </w:r>
      <w:r w:rsidR="0082257B" w:rsidRPr="009C69D8">
        <w:rPr>
          <w:rFonts w:cs="Calibri"/>
          <w:sz w:val="18"/>
          <w:szCs w:val="18"/>
        </w:rPr>
        <w:t xml:space="preserve"> a great opportunity to meet old friends and neighbours and make new acquaintances</w:t>
      </w:r>
      <w:bookmarkStart w:id="2" w:name="_Hlk202192039"/>
      <w:r w:rsidR="00222102" w:rsidRPr="009C69D8">
        <w:t xml:space="preserve"> </w:t>
      </w:r>
      <w:r w:rsidR="00222102" w:rsidRPr="009C69D8">
        <w:rPr>
          <w:rFonts w:cs="Calibri"/>
          <w:sz w:val="18"/>
          <w:szCs w:val="18"/>
        </w:rPr>
        <w:t xml:space="preserve">It was reported that the organisers were hoping to repeat the Funday next year and were considering other similar events. The PC agreed it would welcome the opportunity to discuss these future plans with them (where they were to take place on PC land). The Council were much impressed by the organisation and their attention to detail. There was a concern that car parking was somewhat of an issue, and though on the day this did not cause a significant problem, this may not have been the case if a serious incident had occurred. TP who is a highly experienced health and safety professional offered to provide </w:t>
      </w:r>
      <w:r w:rsidR="009C69D8">
        <w:rPr>
          <w:rFonts w:cs="Calibri"/>
          <w:sz w:val="18"/>
          <w:szCs w:val="18"/>
        </w:rPr>
        <w:t xml:space="preserve">H&amp;S and risk assessment </w:t>
      </w:r>
      <w:r w:rsidR="00222102" w:rsidRPr="009C69D8">
        <w:rPr>
          <w:rFonts w:cs="Calibri"/>
          <w:sz w:val="18"/>
          <w:szCs w:val="18"/>
        </w:rPr>
        <w:t>advice for events. This would be especially important as the new regulations for public events had come into force, following the publication of Martyn’s Law. The meeting agreed it would be beneficial to get together with the organisers to talk about such issues. One way in which such a dialogue could work would be for the Funday organisers to be represented on the PC. It was also agreed that at its next meeting the PC would discuss the possibility of setting up a Playground Committee to oversee the management and development of the King George V field and playground. The committee would make recommendations to the Council on improvements to the facilities. Representation from the Funday organisers would be invited to take part. It was agreed that the Clerk write to the organisers to thank them and all the volunteers for organising such a great event.</w:t>
      </w:r>
      <w:r w:rsidR="009C69D8">
        <w:rPr>
          <w:rFonts w:cs="Calibri"/>
          <w:sz w:val="18"/>
          <w:szCs w:val="18"/>
        </w:rPr>
        <w:t xml:space="preserve"> DL to speak informally to the organisers about these issues.</w:t>
      </w:r>
      <w:r w:rsidR="009C69D8">
        <w:rPr>
          <w:rFonts w:cs="Calibri"/>
          <w:sz w:val="18"/>
          <w:szCs w:val="18"/>
        </w:rPr>
        <w:tab/>
      </w:r>
      <w:r w:rsidR="009C69D8">
        <w:rPr>
          <w:rFonts w:cs="Calibri"/>
          <w:sz w:val="18"/>
          <w:szCs w:val="18"/>
        </w:rPr>
        <w:tab/>
      </w:r>
      <w:r w:rsidR="009C69D8">
        <w:rPr>
          <w:rFonts w:cs="Calibri"/>
          <w:sz w:val="18"/>
          <w:szCs w:val="18"/>
        </w:rPr>
        <w:tab/>
      </w:r>
      <w:r w:rsidR="009C69D8">
        <w:rPr>
          <w:rFonts w:cs="Calibri"/>
          <w:sz w:val="18"/>
          <w:szCs w:val="18"/>
        </w:rPr>
        <w:tab/>
        <w:t xml:space="preserve">            </w:t>
      </w:r>
      <w:r w:rsidR="009C69D8">
        <w:rPr>
          <w:rFonts w:cs="Calibri"/>
          <w:b/>
          <w:bCs/>
          <w:sz w:val="18"/>
          <w:szCs w:val="18"/>
        </w:rPr>
        <w:t>Action: Clerk/DL</w:t>
      </w:r>
    </w:p>
    <w:p w14:paraId="729E287D" w14:textId="05411900" w:rsidR="00FE2F7A" w:rsidRPr="009C69D8" w:rsidRDefault="00FE2F7A" w:rsidP="00983939">
      <w:pPr>
        <w:pStyle w:val="ListParagraph"/>
        <w:numPr>
          <w:ilvl w:val="1"/>
          <w:numId w:val="1"/>
        </w:numPr>
        <w:spacing w:after="0" w:line="240" w:lineRule="auto"/>
        <w:rPr>
          <w:rFonts w:cs="Calibri"/>
          <w:sz w:val="18"/>
          <w:szCs w:val="18"/>
        </w:rPr>
      </w:pPr>
      <w:r w:rsidRPr="009C69D8">
        <w:rPr>
          <w:rFonts w:cs="Calibri"/>
          <w:sz w:val="18"/>
          <w:szCs w:val="18"/>
          <w:u w:val="single"/>
        </w:rPr>
        <w:t>Parish Council Website &amp; Email address</w:t>
      </w:r>
      <w:r w:rsidRPr="009C69D8">
        <w:rPr>
          <w:rFonts w:cs="Calibri"/>
          <w:sz w:val="18"/>
          <w:szCs w:val="18"/>
        </w:rPr>
        <w:t xml:space="preserve">. </w:t>
      </w:r>
      <w:bookmarkEnd w:id="2"/>
      <w:r w:rsidRPr="009C69D8">
        <w:rPr>
          <w:rFonts w:cs="Calibri"/>
          <w:sz w:val="18"/>
          <w:szCs w:val="18"/>
        </w:rPr>
        <w:t>Northumberland NALC ha</w:t>
      </w:r>
      <w:r w:rsidR="00646961" w:rsidRPr="009C69D8">
        <w:rPr>
          <w:rFonts w:cs="Calibri"/>
          <w:sz w:val="18"/>
          <w:szCs w:val="18"/>
        </w:rPr>
        <w:t>d</w:t>
      </w:r>
      <w:r w:rsidRPr="009C69D8">
        <w:rPr>
          <w:rFonts w:cs="Calibri"/>
          <w:sz w:val="18"/>
          <w:szCs w:val="18"/>
        </w:rPr>
        <w:t xml:space="preserve"> formally agreed </w:t>
      </w:r>
      <w:r w:rsidR="00646961" w:rsidRPr="009C69D8">
        <w:rPr>
          <w:rFonts w:cs="Calibri"/>
          <w:sz w:val="18"/>
          <w:szCs w:val="18"/>
        </w:rPr>
        <w:t>to move its website to a new website provider:</w:t>
      </w:r>
      <w:r w:rsidRPr="009C69D8">
        <w:rPr>
          <w:rFonts w:cs="Calibri"/>
          <w:sz w:val="18"/>
          <w:szCs w:val="18"/>
        </w:rPr>
        <w:t xml:space="preserve"> HugoFox.  NALC w</w:t>
      </w:r>
      <w:r w:rsidR="00646961" w:rsidRPr="009C69D8">
        <w:rPr>
          <w:rFonts w:cs="Calibri"/>
          <w:sz w:val="18"/>
          <w:szCs w:val="18"/>
        </w:rPr>
        <w:t>anted</w:t>
      </w:r>
      <w:r w:rsidRPr="009C69D8">
        <w:rPr>
          <w:rFonts w:cs="Calibri"/>
          <w:sz w:val="18"/>
          <w:szCs w:val="18"/>
        </w:rPr>
        <w:t xml:space="preserve"> to know whether the Council w</w:t>
      </w:r>
      <w:r w:rsidR="00646961" w:rsidRPr="009C69D8">
        <w:rPr>
          <w:rFonts w:cs="Calibri"/>
          <w:sz w:val="18"/>
          <w:szCs w:val="18"/>
        </w:rPr>
        <w:t>ould like to make the</w:t>
      </w:r>
      <w:r w:rsidRPr="009C69D8">
        <w:rPr>
          <w:rFonts w:cs="Calibri"/>
          <w:sz w:val="18"/>
          <w:szCs w:val="18"/>
        </w:rPr>
        <w:t xml:space="preserve"> move to HugoFox or to its own website provider. HugoFox </w:t>
      </w:r>
      <w:r w:rsidR="00646961" w:rsidRPr="009C69D8">
        <w:rPr>
          <w:rFonts w:cs="Calibri"/>
          <w:sz w:val="18"/>
          <w:szCs w:val="18"/>
        </w:rPr>
        <w:t xml:space="preserve">were also </w:t>
      </w:r>
      <w:r w:rsidRPr="009C69D8">
        <w:rPr>
          <w:rFonts w:cs="Calibri"/>
          <w:sz w:val="18"/>
          <w:szCs w:val="18"/>
        </w:rPr>
        <w:t xml:space="preserve">are offering a .gov email address package but NALC </w:t>
      </w:r>
      <w:r w:rsidR="00646961" w:rsidRPr="009C69D8">
        <w:rPr>
          <w:rFonts w:cs="Calibri"/>
          <w:sz w:val="18"/>
          <w:szCs w:val="18"/>
        </w:rPr>
        <w:t>we</w:t>
      </w:r>
      <w:r w:rsidRPr="009C69D8">
        <w:rPr>
          <w:rFonts w:cs="Calibri"/>
          <w:sz w:val="18"/>
          <w:szCs w:val="18"/>
        </w:rPr>
        <w:t xml:space="preserve">re </w:t>
      </w:r>
      <w:r w:rsidR="00646961" w:rsidRPr="009C69D8">
        <w:rPr>
          <w:rFonts w:cs="Calibri"/>
          <w:sz w:val="18"/>
          <w:szCs w:val="18"/>
        </w:rPr>
        <w:t xml:space="preserve">currently </w:t>
      </w:r>
      <w:r w:rsidRPr="009C69D8">
        <w:rPr>
          <w:rFonts w:cs="Calibri"/>
          <w:sz w:val="18"/>
          <w:szCs w:val="18"/>
        </w:rPr>
        <w:t>looking at other possibilities and advise</w:t>
      </w:r>
      <w:r w:rsidR="00646961" w:rsidRPr="009C69D8">
        <w:rPr>
          <w:rFonts w:cs="Calibri"/>
          <w:sz w:val="18"/>
          <w:szCs w:val="18"/>
        </w:rPr>
        <w:t>d</w:t>
      </w:r>
      <w:r w:rsidRPr="009C69D8">
        <w:rPr>
          <w:rFonts w:cs="Calibri"/>
          <w:sz w:val="18"/>
          <w:szCs w:val="18"/>
        </w:rPr>
        <w:t xml:space="preserve"> to hold off on this aspect at present. </w:t>
      </w:r>
      <w:r w:rsidR="00646961" w:rsidRPr="009C69D8">
        <w:rPr>
          <w:rFonts w:cs="Calibri"/>
          <w:sz w:val="18"/>
          <w:szCs w:val="18"/>
        </w:rPr>
        <w:t>The members agreed</w:t>
      </w:r>
      <w:r w:rsidR="00BA330F" w:rsidRPr="00BA330F">
        <w:rPr>
          <w:rFonts w:cs="Calibri"/>
          <w:sz w:val="18"/>
          <w:szCs w:val="18"/>
        </w:rPr>
        <w:t xml:space="preserve"> </w:t>
      </w:r>
      <w:r w:rsidR="00BA330F" w:rsidRPr="009C69D8">
        <w:rPr>
          <w:rFonts w:cs="Calibri"/>
          <w:sz w:val="18"/>
          <w:szCs w:val="18"/>
        </w:rPr>
        <w:t>for sound economic and organisational reasons</w:t>
      </w:r>
      <w:r w:rsidR="00BA330F">
        <w:rPr>
          <w:rFonts w:cs="Calibri"/>
          <w:sz w:val="18"/>
          <w:szCs w:val="18"/>
        </w:rPr>
        <w:t xml:space="preserve"> and </w:t>
      </w:r>
      <w:r w:rsidR="00646961" w:rsidRPr="009C69D8">
        <w:rPr>
          <w:rFonts w:cs="Calibri"/>
          <w:sz w:val="18"/>
          <w:szCs w:val="18"/>
        </w:rPr>
        <w:t>that Hugo Fox came highly recommended</w:t>
      </w:r>
      <w:r w:rsidR="00BA330F">
        <w:rPr>
          <w:rFonts w:cs="Calibri"/>
          <w:sz w:val="18"/>
          <w:szCs w:val="18"/>
        </w:rPr>
        <w:t xml:space="preserve"> to</w:t>
      </w:r>
      <w:r w:rsidR="00646961" w:rsidRPr="009C69D8">
        <w:rPr>
          <w:rFonts w:cs="Calibri"/>
          <w:sz w:val="18"/>
          <w:szCs w:val="18"/>
        </w:rPr>
        <w:t xml:space="preserve"> move its current webpage to HugoFox. </w:t>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r>
      <w:r w:rsidR="00646961" w:rsidRPr="009C69D8">
        <w:rPr>
          <w:rFonts w:cs="Calibri"/>
          <w:sz w:val="18"/>
          <w:szCs w:val="18"/>
        </w:rPr>
        <w:tab/>
        <w:t xml:space="preserve">                 </w:t>
      </w:r>
      <w:r w:rsidR="00646961" w:rsidRPr="009C69D8">
        <w:rPr>
          <w:rFonts w:cs="Calibri"/>
          <w:b/>
          <w:bCs/>
          <w:sz w:val="18"/>
          <w:szCs w:val="18"/>
        </w:rPr>
        <w:t>Action: Clerk.</w:t>
      </w:r>
    </w:p>
    <w:p w14:paraId="4539AEBF" w14:textId="77777777" w:rsidR="00FE2F7A" w:rsidRPr="009C69D8" w:rsidRDefault="00FE2F7A" w:rsidP="00FE2F7A">
      <w:pPr>
        <w:pStyle w:val="ListParagraph"/>
        <w:numPr>
          <w:ilvl w:val="0"/>
          <w:numId w:val="1"/>
        </w:numPr>
        <w:spacing w:line="240" w:lineRule="auto"/>
        <w:rPr>
          <w:rFonts w:cs="Calibri"/>
          <w:b/>
          <w:bCs/>
          <w:sz w:val="18"/>
          <w:szCs w:val="18"/>
        </w:rPr>
      </w:pPr>
      <w:r w:rsidRPr="009C69D8">
        <w:rPr>
          <w:rFonts w:cs="Calibri"/>
          <w:b/>
          <w:bCs/>
          <w:sz w:val="18"/>
          <w:szCs w:val="18"/>
        </w:rPr>
        <w:t>Finance</w:t>
      </w:r>
    </w:p>
    <w:p w14:paraId="50F1BB23" w14:textId="7A8952AD" w:rsidR="00FE2F7A" w:rsidRPr="009C69D8" w:rsidRDefault="00FE2F7A" w:rsidP="00FE2F7A">
      <w:pPr>
        <w:pStyle w:val="ListParagraph"/>
        <w:numPr>
          <w:ilvl w:val="1"/>
          <w:numId w:val="1"/>
        </w:numPr>
        <w:spacing w:after="0" w:line="240" w:lineRule="auto"/>
        <w:rPr>
          <w:rFonts w:cs="Calibri"/>
          <w:sz w:val="18"/>
          <w:szCs w:val="18"/>
        </w:rPr>
      </w:pPr>
      <w:r w:rsidRPr="009C69D8">
        <w:rPr>
          <w:rFonts w:cs="Calibri"/>
          <w:sz w:val="18"/>
          <w:szCs w:val="18"/>
          <w:u w:val="single"/>
        </w:rPr>
        <w:t>Notification of receipts in the months of June</w:t>
      </w:r>
      <w:r w:rsidRPr="009C69D8">
        <w:rPr>
          <w:rFonts w:cs="Calibri"/>
          <w:sz w:val="18"/>
          <w:szCs w:val="18"/>
        </w:rPr>
        <w:t>.</w:t>
      </w:r>
      <w:r w:rsidR="00421C24" w:rsidRPr="009C69D8">
        <w:rPr>
          <w:rFonts w:cs="Calibri"/>
          <w:sz w:val="18"/>
          <w:szCs w:val="18"/>
        </w:rPr>
        <w:t xml:space="preserve"> Approved.</w:t>
      </w:r>
    </w:p>
    <w:tbl>
      <w:tblPr>
        <w:tblStyle w:val="TableGrid"/>
        <w:tblW w:w="8647" w:type="dxa"/>
        <w:tblInd w:w="704" w:type="dxa"/>
        <w:tblLook w:val="04A0" w:firstRow="1" w:lastRow="0" w:firstColumn="1" w:lastColumn="0" w:noHBand="0" w:noVBand="1"/>
      </w:tblPr>
      <w:tblGrid>
        <w:gridCol w:w="1219"/>
        <w:gridCol w:w="2467"/>
        <w:gridCol w:w="3543"/>
        <w:gridCol w:w="1418"/>
      </w:tblGrid>
      <w:tr w:rsidR="00FE2F7A" w:rsidRPr="006A252E" w14:paraId="14B953FA" w14:textId="77777777" w:rsidTr="00F4569A">
        <w:trPr>
          <w:trHeight w:val="260"/>
        </w:trPr>
        <w:tc>
          <w:tcPr>
            <w:tcW w:w="1219" w:type="dxa"/>
            <w:noWrap/>
            <w:hideMark/>
          </w:tcPr>
          <w:p w14:paraId="64A5212D" w14:textId="77777777" w:rsidR="00FE2F7A" w:rsidRPr="009C69D8" w:rsidRDefault="00FE2F7A" w:rsidP="00F4569A">
            <w:pPr>
              <w:spacing w:after="0" w:line="240" w:lineRule="auto"/>
              <w:rPr>
                <w:rFonts w:cs="Calibri"/>
                <w:sz w:val="18"/>
                <w:szCs w:val="18"/>
              </w:rPr>
            </w:pPr>
            <w:r w:rsidRPr="009C69D8">
              <w:rPr>
                <w:rFonts w:cs="Calibri"/>
                <w:sz w:val="18"/>
                <w:szCs w:val="18"/>
              </w:rPr>
              <w:t>05/06/2025</w:t>
            </w:r>
          </w:p>
        </w:tc>
        <w:tc>
          <w:tcPr>
            <w:tcW w:w="2467" w:type="dxa"/>
            <w:noWrap/>
            <w:hideMark/>
          </w:tcPr>
          <w:p w14:paraId="2DF6B808" w14:textId="77777777" w:rsidR="00FE2F7A" w:rsidRPr="009C69D8" w:rsidRDefault="00FE2F7A" w:rsidP="00F4569A">
            <w:pPr>
              <w:spacing w:after="0" w:line="240" w:lineRule="auto"/>
              <w:rPr>
                <w:rFonts w:cs="Calibri"/>
                <w:sz w:val="18"/>
                <w:szCs w:val="18"/>
              </w:rPr>
            </w:pPr>
            <w:r w:rsidRPr="009C69D8">
              <w:rPr>
                <w:rFonts w:cs="Calibri"/>
                <w:sz w:val="18"/>
                <w:szCs w:val="18"/>
              </w:rPr>
              <w:t>Barclays</w:t>
            </w:r>
          </w:p>
        </w:tc>
        <w:tc>
          <w:tcPr>
            <w:tcW w:w="3543" w:type="dxa"/>
            <w:noWrap/>
            <w:hideMark/>
          </w:tcPr>
          <w:p w14:paraId="6CFEC7F8" w14:textId="77777777" w:rsidR="00FE2F7A" w:rsidRPr="009C69D8" w:rsidRDefault="00FE2F7A" w:rsidP="00F4569A">
            <w:pPr>
              <w:spacing w:after="0" w:line="240" w:lineRule="auto"/>
              <w:rPr>
                <w:rFonts w:cs="Calibri"/>
                <w:sz w:val="18"/>
                <w:szCs w:val="18"/>
              </w:rPr>
            </w:pPr>
            <w:r w:rsidRPr="009C69D8">
              <w:rPr>
                <w:rFonts w:cs="Calibri"/>
                <w:sz w:val="18"/>
                <w:szCs w:val="18"/>
              </w:rPr>
              <w:t>Interest Premium A/c</w:t>
            </w:r>
          </w:p>
        </w:tc>
        <w:tc>
          <w:tcPr>
            <w:tcW w:w="1418" w:type="dxa"/>
            <w:noWrap/>
            <w:hideMark/>
          </w:tcPr>
          <w:p w14:paraId="054A76B9" w14:textId="77777777" w:rsidR="00FE2F7A" w:rsidRPr="006A252E" w:rsidRDefault="00FE2F7A" w:rsidP="00F4569A">
            <w:pPr>
              <w:spacing w:after="0" w:line="240" w:lineRule="auto"/>
              <w:jc w:val="right"/>
              <w:rPr>
                <w:rFonts w:cs="Calibri"/>
                <w:sz w:val="18"/>
                <w:szCs w:val="18"/>
              </w:rPr>
            </w:pPr>
            <w:r w:rsidRPr="009C69D8">
              <w:rPr>
                <w:rFonts w:cs="Calibri"/>
                <w:sz w:val="18"/>
                <w:szCs w:val="18"/>
              </w:rPr>
              <w:t>106.64</w:t>
            </w:r>
          </w:p>
        </w:tc>
      </w:tr>
      <w:tr w:rsidR="00FE2F7A" w:rsidRPr="006A252E" w14:paraId="6339056A" w14:textId="77777777" w:rsidTr="00F4569A">
        <w:trPr>
          <w:trHeight w:val="260"/>
        </w:trPr>
        <w:tc>
          <w:tcPr>
            <w:tcW w:w="1219" w:type="dxa"/>
            <w:noWrap/>
          </w:tcPr>
          <w:p w14:paraId="24D75D36" w14:textId="77777777" w:rsidR="00FE2F7A" w:rsidRPr="006A252E" w:rsidRDefault="00FE2F7A" w:rsidP="00F4569A">
            <w:pPr>
              <w:spacing w:after="0" w:line="240" w:lineRule="auto"/>
              <w:rPr>
                <w:rFonts w:cs="Calibri"/>
                <w:sz w:val="18"/>
                <w:szCs w:val="18"/>
              </w:rPr>
            </w:pPr>
            <w:r>
              <w:rPr>
                <w:rFonts w:cs="Calibri"/>
                <w:sz w:val="18"/>
                <w:szCs w:val="18"/>
              </w:rPr>
              <w:t>11/06/2025</w:t>
            </w:r>
          </w:p>
        </w:tc>
        <w:tc>
          <w:tcPr>
            <w:tcW w:w="2467" w:type="dxa"/>
            <w:noWrap/>
          </w:tcPr>
          <w:p w14:paraId="751FADB7" w14:textId="77777777" w:rsidR="00FE2F7A" w:rsidRPr="006A252E" w:rsidRDefault="00FE2F7A" w:rsidP="00F4569A">
            <w:pPr>
              <w:spacing w:after="0" w:line="240" w:lineRule="auto"/>
              <w:rPr>
                <w:rFonts w:cs="Calibri"/>
                <w:sz w:val="18"/>
                <w:szCs w:val="18"/>
              </w:rPr>
            </w:pPr>
            <w:r>
              <w:rPr>
                <w:rFonts w:cs="Calibri"/>
                <w:sz w:val="18"/>
                <w:szCs w:val="18"/>
              </w:rPr>
              <w:t>Gail Graham</w:t>
            </w:r>
          </w:p>
        </w:tc>
        <w:tc>
          <w:tcPr>
            <w:tcW w:w="3543" w:type="dxa"/>
            <w:noWrap/>
          </w:tcPr>
          <w:p w14:paraId="5B584229" w14:textId="77777777" w:rsidR="00FE2F7A" w:rsidRPr="006A252E" w:rsidRDefault="00FE2F7A" w:rsidP="00F4569A">
            <w:pPr>
              <w:spacing w:after="0" w:line="240" w:lineRule="auto"/>
              <w:rPr>
                <w:rFonts w:cs="Calibri"/>
                <w:sz w:val="18"/>
                <w:szCs w:val="18"/>
              </w:rPr>
            </w:pPr>
            <w:r w:rsidRPr="007C3396">
              <w:rPr>
                <w:rFonts w:cs="Calibri"/>
                <w:sz w:val="18"/>
                <w:szCs w:val="18"/>
              </w:rPr>
              <w:t>Community Donation End School Party</w:t>
            </w:r>
          </w:p>
        </w:tc>
        <w:tc>
          <w:tcPr>
            <w:tcW w:w="1418" w:type="dxa"/>
            <w:noWrap/>
          </w:tcPr>
          <w:p w14:paraId="63EF0253" w14:textId="77777777" w:rsidR="00FE2F7A" w:rsidRPr="006A252E" w:rsidRDefault="00FE2F7A" w:rsidP="00F4569A">
            <w:pPr>
              <w:spacing w:after="0" w:line="240" w:lineRule="auto"/>
              <w:jc w:val="right"/>
              <w:rPr>
                <w:rFonts w:cs="Calibri"/>
                <w:sz w:val="18"/>
                <w:szCs w:val="18"/>
              </w:rPr>
            </w:pPr>
            <w:r>
              <w:rPr>
                <w:rFonts w:cs="Calibri"/>
                <w:sz w:val="18"/>
                <w:szCs w:val="18"/>
              </w:rPr>
              <w:t>1000.00</w:t>
            </w:r>
          </w:p>
        </w:tc>
      </w:tr>
      <w:tr w:rsidR="00FE2F7A" w:rsidRPr="007C3396" w14:paraId="2C51063F" w14:textId="77777777" w:rsidTr="00F4569A">
        <w:trPr>
          <w:trHeight w:val="260"/>
        </w:trPr>
        <w:tc>
          <w:tcPr>
            <w:tcW w:w="1219" w:type="dxa"/>
            <w:noWrap/>
          </w:tcPr>
          <w:p w14:paraId="1D91967E" w14:textId="77777777" w:rsidR="00FE2F7A" w:rsidRPr="007C3396" w:rsidRDefault="00FE2F7A" w:rsidP="00F4569A">
            <w:pPr>
              <w:spacing w:after="0" w:line="240" w:lineRule="auto"/>
              <w:jc w:val="right"/>
              <w:rPr>
                <w:rFonts w:cs="Calibri"/>
                <w:b/>
                <w:bCs/>
                <w:sz w:val="18"/>
                <w:szCs w:val="18"/>
              </w:rPr>
            </w:pPr>
          </w:p>
        </w:tc>
        <w:tc>
          <w:tcPr>
            <w:tcW w:w="2467" w:type="dxa"/>
            <w:noWrap/>
          </w:tcPr>
          <w:p w14:paraId="75471139" w14:textId="77777777" w:rsidR="00FE2F7A" w:rsidRPr="007C3396" w:rsidRDefault="00FE2F7A" w:rsidP="00F4569A">
            <w:pPr>
              <w:spacing w:after="0" w:line="240" w:lineRule="auto"/>
              <w:jc w:val="right"/>
              <w:rPr>
                <w:rFonts w:cs="Calibri"/>
                <w:b/>
                <w:bCs/>
                <w:sz w:val="18"/>
                <w:szCs w:val="18"/>
              </w:rPr>
            </w:pPr>
          </w:p>
        </w:tc>
        <w:tc>
          <w:tcPr>
            <w:tcW w:w="3543" w:type="dxa"/>
            <w:noWrap/>
          </w:tcPr>
          <w:p w14:paraId="426CB36A" w14:textId="77777777" w:rsidR="00FE2F7A" w:rsidRPr="007C3396" w:rsidRDefault="00FE2F7A" w:rsidP="00F4569A">
            <w:pPr>
              <w:spacing w:after="0" w:line="240" w:lineRule="auto"/>
              <w:jc w:val="right"/>
              <w:rPr>
                <w:rFonts w:cs="Calibri"/>
                <w:b/>
                <w:bCs/>
                <w:sz w:val="18"/>
                <w:szCs w:val="18"/>
              </w:rPr>
            </w:pPr>
            <w:r>
              <w:rPr>
                <w:rFonts w:cs="Calibri"/>
                <w:b/>
                <w:bCs/>
                <w:sz w:val="18"/>
                <w:szCs w:val="18"/>
              </w:rPr>
              <w:t>Total</w:t>
            </w:r>
          </w:p>
        </w:tc>
        <w:tc>
          <w:tcPr>
            <w:tcW w:w="1418" w:type="dxa"/>
            <w:noWrap/>
          </w:tcPr>
          <w:p w14:paraId="5F2BBF26" w14:textId="77777777" w:rsidR="00FE2F7A" w:rsidRPr="007C3396" w:rsidRDefault="00FE2F7A" w:rsidP="00F4569A">
            <w:pPr>
              <w:spacing w:after="0" w:line="240" w:lineRule="auto"/>
              <w:jc w:val="right"/>
              <w:rPr>
                <w:rFonts w:cs="Calibri"/>
                <w:b/>
                <w:bCs/>
                <w:sz w:val="18"/>
                <w:szCs w:val="18"/>
              </w:rPr>
            </w:pPr>
            <w:r>
              <w:rPr>
                <w:rFonts w:cs="Calibri"/>
                <w:b/>
                <w:bCs/>
                <w:sz w:val="18"/>
                <w:szCs w:val="18"/>
              </w:rPr>
              <w:fldChar w:fldCharType="begin"/>
            </w:r>
            <w:r>
              <w:rPr>
                <w:rFonts w:cs="Calibri"/>
                <w:b/>
                <w:bCs/>
                <w:sz w:val="18"/>
                <w:szCs w:val="18"/>
              </w:rPr>
              <w:instrText xml:space="preserve"> =SUM(ABOVE) </w:instrText>
            </w:r>
            <w:r>
              <w:rPr>
                <w:rFonts w:cs="Calibri"/>
                <w:b/>
                <w:bCs/>
                <w:sz w:val="18"/>
                <w:szCs w:val="18"/>
              </w:rPr>
              <w:fldChar w:fldCharType="separate"/>
            </w:r>
            <w:r>
              <w:rPr>
                <w:rFonts w:cs="Calibri"/>
                <w:b/>
                <w:bCs/>
                <w:noProof/>
                <w:sz w:val="18"/>
                <w:szCs w:val="18"/>
              </w:rPr>
              <w:t>1106.64</w:t>
            </w:r>
            <w:r>
              <w:rPr>
                <w:rFonts w:cs="Calibri"/>
                <w:b/>
                <w:bCs/>
                <w:sz w:val="18"/>
                <w:szCs w:val="18"/>
              </w:rPr>
              <w:fldChar w:fldCharType="end"/>
            </w:r>
          </w:p>
        </w:tc>
      </w:tr>
    </w:tbl>
    <w:p w14:paraId="3B6978E0" w14:textId="21F5DFB3" w:rsidR="00FE2F7A" w:rsidRPr="007C3396" w:rsidRDefault="00FE2F7A" w:rsidP="00FE2F7A">
      <w:pPr>
        <w:pStyle w:val="ListParagraph"/>
        <w:numPr>
          <w:ilvl w:val="1"/>
          <w:numId w:val="1"/>
        </w:numPr>
        <w:spacing w:after="0" w:line="240" w:lineRule="auto"/>
        <w:rPr>
          <w:rFonts w:cs="Calibri"/>
          <w:sz w:val="18"/>
          <w:szCs w:val="18"/>
          <w:u w:val="single"/>
        </w:rPr>
      </w:pPr>
      <w:r w:rsidRPr="007C3396">
        <w:rPr>
          <w:rFonts w:cs="Calibri"/>
          <w:sz w:val="18"/>
          <w:szCs w:val="18"/>
          <w:u w:val="single"/>
        </w:rPr>
        <w:t>Approval of Clerk’s salary, expenses, PAYE &amp; NI and approval of Other Payments</w:t>
      </w:r>
      <w:r w:rsidRPr="00421C24">
        <w:t>.</w:t>
      </w:r>
      <w:r w:rsidR="00421C24" w:rsidRPr="00421C24">
        <w:t xml:space="preserve"> </w:t>
      </w:r>
      <w:r w:rsidR="00421C24">
        <w:rPr>
          <w:sz w:val="18"/>
          <w:szCs w:val="18"/>
        </w:rPr>
        <w:t>Approved.</w:t>
      </w:r>
    </w:p>
    <w:tbl>
      <w:tblPr>
        <w:tblStyle w:val="TableGrid"/>
        <w:tblW w:w="0" w:type="auto"/>
        <w:tblInd w:w="704" w:type="dxa"/>
        <w:tblLook w:val="04A0" w:firstRow="1" w:lastRow="0" w:firstColumn="1" w:lastColumn="0" w:noHBand="0" w:noVBand="1"/>
      </w:tblPr>
      <w:tblGrid>
        <w:gridCol w:w="1180"/>
        <w:gridCol w:w="2506"/>
        <w:gridCol w:w="3524"/>
        <w:gridCol w:w="1432"/>
      </w:tblGrid>
      <w:tr w:rsidR="00FE2F7A" w:rsidRPr="00E11C35" w14:paraId="2BE796C1" w14:textId="77777777" w:rsidTr="00F4569A">
        <w:trPr>
          <w:trHeight w:val="260"/>
        </w:trPr>
        <w:tc>
          <w:tcPr>
            <w:tcW w:w="1180" w:type="dxa"/>
            <w:noWrap/>
            <w:hideMark/>
          </w:tcPr>
          <w:p w14:paraId="584F08FB" w14:textId="77777777" w:rsidR="00FE2F7A" w:rsidRPr="00E11C35" w:rsidRDefault="00FE2F7A" w:rsidP="00F4569A">
            <w:pPr>
              <w:spacing w:after="0" w:line="240" w:lineRule="auto"/>
              <w:rPr>
                <w:rFonts w:cs="Calibri"/>
                <w:sz w:val="18"/>
                <w:szCs w:val="18"/>
              </w:rPr>
            </w:pPr>
            <w:r w:rsidRPr="00E11C35">
              <w:rPr>
                <w:rFonts w:cs="Calibri"/>
                <w:sz w:val="18"/>
                <w:szCs w:val="18"/>
              </w:rPr>
              <w:t>10/06/2025</w:t>
            </w:r>
          </w:p>
        </w:tc>
        <w:tc>
          <w:tcPr>
            <w:tcW w:w="2506" w:type="dxa"/>
            <w:noWrap/>
            <w:hideMark/>
          </w:tcPr>
          <w:p w14:paraId="6B187CB1" w14:textId="77777777" w:rsidR="00FE2F7A" w:rsidRPr="00E11C35" w:rsidRDefault="00FE2F7A" w:rsidP="00F4569A">
            <w:pPr>
              <w:spacing w:after="0" w:line="240" w:lineRule="auto"/>
              <w:rPr>
                <w:rFonts w:cs="Calibri"/>
                <w:sz w:val="18"/>
                <w:szCs w:val="18"/>
              </w:rPr>
            </w:pPr>
            <w:r w:rsidRPr="00E11C35">
              <w:rPr>
                <w:rFonts w:cs="Calibri"/>
                <w:sz w:val="18"/>
                <w:szCs w:val="18"/>
              </w:rPr>
              <w:t>Gavin Christie</w:t>
            </w:r>
          </w:p>
        </w:tc>
        <w:tc>
          <w:tcPr>
            <w:tcW w:w="3524" w:type="dxa"/>
            <w:noWrap/>
            <w:hideMark/>
          </w:tcPr>
          <w:p w14:paraId="257487A4" w14:textId="77777777" w:rsidR="00FE2F7A" w:rsidRPr="00E11C35" w:rsidRDefault="00FE2F7A" w:rsidP="00F4569A">
            <w:pPr>
              <w:spacing w:after="0" w:line="240" w:lineRule="auto"/>
              <w:rPr>
                <w:rFonts w:cs="Calibri"/>
                <w:sz w:val="18"/>
                <w:szCs w:val="18"/>
              </w:rPr>
            </w:pPr>
            <w:r w:rsidRPr="00E11C35">
              <w:rPr>
                <w:rFonts w:cs="Calibri"/>
                <w:sz w:val="18"/>
                <w:szCs w:val="18"/>
              </w:rPr>
              <w:t>Maintenance - May</w:t>
            </w:r>
          </w:p>
        </w:tc>
        <w:tc>
          <w:tcPr>
            <w:tcW w:w="1432" w:type="dxa"/>
            <w:noWrap/>
            <w:hideMark/>
          </w:tcPr>
          <w:p w14:paraId="02846371"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1031.00</w:t>
            </w:r>
          </w:p>
        </w:tc>
      </w:tr>
      <w:tr w:rsidR="00FE2F7A" w:rsidRPr="00E11C35" w14:paraId="24492797" w14:textId="77777777" w:rsidTr="00F4569A">
        <w:trPr>
          <w:trHeight w:val="260"/>
        </w:trPr>
        <w:tc>
          <w:tcPr>
            <w:tcW w:w="1180" w:type="dxa"/>
            <w:noWrap/>
            <w:hideMark/>
          </w:tcPr>
          <w:p w14:paraId="6E8F4680" w14:textId="77777777" w:rsidR="00FE2F7A" w:rsidRPr="00E11C35" w:rsidRDefault="00FE2F7A" w:rsidP="00F4569A">
            <w:pPr>
              <w:spacing w:after="0" w:line="240" w:lineRule="auto"/>
              <w:rPr>
                <w:rFonts w:cs="Calibri"/>
                <w:sz w:val="18"/>
                <w:szCs w:val="18"/>
              </w:rPr>
            </w:pPr>
            <w:r w:rsidRPr="00E11C35">
              <w:rPr>
                <w:rFonts w:cs="Calibri"/>
                <w:sz w:val="18"/>
                <w:szCs w:val="18"/>
              </w:rPr>
              <w:t>16/06/2025</w:t>
            </w:r>
          </w:p>
        </w:tc>
        <w:tc>
          <w:tcPr>
            <w:tcW w:w="2506" w:type="dxa"/>
            <w:noWrap/>
            <w:hideMark/>
          </w:tcPr>
          <w:p w14:paraId="09908BEC" w14:textId="77777777" w:rsidR="00FE2F7A" w:rsidRPr="00E11C35" w:rsidRDefault="00FE2F7A" w:rsidP="00F4569A">
            <w:pPr>
              <w:spacing w:after="0" w:line="240" w:lineRule="auto"/>
              <w:rPr>
                <w:rFonts w:cs="Calibri"/>
                <w:sz w:val="18"/>
                <w:szCs w:val="18"/>
              </w:rPr>
            </w:pPr>
            <w:r w:rsidRPr="00E11C35">
              <w:rPr>
                <w:rFonts w:cs="Calibri"/>
                <w:sz w:val="18"/>
                <w:szCs w:val="18"/>
              </w:rPr>
              <w:t>Garth Rhodes reimbursement</w:t>
            </w:r>
          </w:p>
        </w:tc>
        <w:tc>
          <w:tcPr>
            <w:tcW w:w="3524" w:type="dxa"/>
            <w:noWrap/>
            <w:hideMark/>
          </w:tcPr>
          <w:p w14:paraId="0954941C" w14:textId="77777777" w:rsidR="00FE2F7A" w:rsidRPr="00E11C35" w:rsidRDefault="00FE2F7A" w:rsidP="00F4569A">
            <w:pPr>
              <w:spacing w:after="0" w:line="240" w:lineRule="auto"/>
              <w:rPr>
                <w:rFonts w:cs="Calibri"/>
                <w:sz w:val="18"/>
                <w:szCs w:val="18"/>
              </w:rPr>
            </w:pPr>
            <w:r w:rsidRPr="00E11C35">
              <w:rPr>
                <w:rFonts w:cs="Calibri"/>
                <w:sz w:val="18"/>
                <w:szCs w:val="18"/>
              </w:rPr>
              <w:t>Cartridge People x1 toner cartridge</w:t>
            </w:r>
          </w:p>
        </w:tc>
        <w:tc>
          <w:tcPr>
            <w:tcW w:w="1432" w:type="dxa"/>
            <w:noWrap/>
            <w:hideMark/>
          </w:tcPr>
          <w:p w14:paraId="0CC2B291"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42.90</w:t>
            </w:r>
          </w:p>
        </w:tc>
      </w:tr>
      <w:tr w:rsidR="00FE2F7A" w:rsidRPr="00E11C35" w14:paraId="368FCBD6" w14:textId="77777777" w:rsidTr="00F4569A">
        <w:trPr>
          <w:trHeight w:val="260"/>
        </w:trPr>
        <w:tc>
          <w:tcPr>
            <w:tcW w:w="1180" w:type="dxa"/>
            <w:noWrap/>
            <w:hideMark/>
          </w:tcPr>
          <w:p w14:paraId="25808733" w14:textId="77777777" w:rsidR="00FE2F7A" w:rsidRPr="00E11C35" w:rsidRDefault="00FE2F7A" w:rsidP="00F4569A">
            <w:pPr>
              <w:spacing w:after="0" w:line="240" w:lineRule="auto"/>
              <w:rPr>
                <w:rFonts w:cs="Calibri"/>
                <w:sz w:val="18"/>
                <w:szCs w:val="18"/>
              </w:rPr>
            </w:pPr>
            <w:r w:rsidRPr="00E11C35">
              <w:rPr>
                <w:rFonts w:cs="Calibri"/>
                <w:sz w:val="18"/>
                <w:szCs w:val="18"/>
              </w:rPr>
              <w:t>16/06/2025</w:t>
            </w:r>
          </w:p>
        </w:tc>
        <w:tc>
          <w:tcPr>
            <w:tcW w:w="2506" w:type="dxa"/>
            <w:noWrap/>
            <w:hideMark/>
          </w:tcPr>
          <w:p w14:paraId="4ECF83F9" w14:textId="77777777" w:rsidR="00FE2F7A" w:rsidRPr="00E11C35" w:rsidRDefault="00FE2F7A" w:rsidP="00F4569A">
            <w:pPr>
              <w:spacing w:after="0" w:line="240" w:lineRule="auto"/>
              <w:rPr>
                <w:rFonts w:cs="Calibri"/>
                <w:sz w:val="18"/>
                <w:szCs w:val="18"/>
              </w:rPr>
            </w:pPr>
            <w:r w:rsidRPr="00E11C35">
              <w:rPr>
                <w:rFonts w:cs="Calibri"/>
                <w:sz w:val="18"/>
                <w:szCs w:val="18"/>
              </w:rPr>
              <w:t>Longfram Memorial Hall</w:t>
            </w:r>
          </w:p>
        </w:tc>
        <w:tc>
          <w:tcPr>
            <w:tcW w:w="3524" w:type="dxa"/>
            <w:noWrap/>
            <w:hideMark/>
          </w:tcPr>
          <w:p w14:paraId="0A06B623" w14:textId="77777777" w:rsidR="00FE2F7A" w:rsidRPr="00E11C35" w:rsidRDefault="00FE2F7A" w:rsidP="00F4569A">
            <w:pPr>
              <w:spacing w:after="0" w:line="240" w:lineRule="auto"/>
              <w:rPr>
                <w:rFonts w:cs="Calibri"/>
                <w:sz w:val="18"/>
                <w:szCs w:val="18"/>
              </w:rPr>
            </w:pPr>
            <w:r w:rsidRPr="00E11C35">
              <w:rPr>
                <w:rFonts w:cs="Calibri"/>
                <w:sz w:val="18"/>
                <w:szCs w:val="18"/>
              </w:rPr>
              <w:t>Room Hire 25/26</w:t>
            </w:r>
          </w:p>
        </w:tc>
        <w:tc>
          <w:tcPr>
            <w:tcW w:w="1432" w:type="dxa"/>
            <w:noWrap/>
            <w:hideMark/>
          </w:tcPr>
          <w:p w14:paraId="3E86058D"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319.00</w:t>
            </w:r>
          </w:p>
        </w:tc>
      </w:tr>
      <w:tr w:rsidR="00FE2F7A" w:rsidRPr="00E11C35" w14:paraId="6404D719" w14:textId="77777777" w:rsidTr="00F4569A">
        <w:trPr>
          <w:trHeight w:val="260"/>
        </w:trPr>
        <w:tc>
          <w:tcPr>
            <w:tcW w:w="1180" w:type="dxa"/>
            <w:noWrap/>
            <w:hideMark/>
          </w:tcPr>
          <w:p w14:paraId="458BB3DF" w14:textId="77777777" w:rsidR="00FE2F7A" w:rsidRPr="00E11C35" w:rsidRDefault="00FE2F7A" w:rsidP="00F4569A">
            <w:pPr>
              <w:spacing w:after="0" w:line="240" w:lineRule="auto"/>
              <w:rPr>
                <w:rFonts w:cs="Calibri"/>
                <w:sz w:val="18"/>
                <w:szCs w:val="18"/>
              </w:rPr>
            </w:pPr>
            <w:r w:rsidRPr="00E11C35">
              <w:rPr>
                <w:rFonts w:cs="Calibri"/>
                <w:sz w:val="18"/>
                <w:szCs w:val="18"/>
              </w:rPr>
              <w:t>17/06/2025</w:t>
            </w:r>
          </w:p>
        </w:tc>
        <w:tc>
          <w:tcPr>
            <w:tcW w:w="2506" w:type="dxa"/>
            <w:noWrap/>
            <w:hideMark/>
          </w:tcPr>
          <w:p w14:paraId="1B8057C4" w14:textId="77777777" w:rsidR="00FE2F7A" w:rsidRPr="00E11C35" w:rsidRDefault="00FE2F7A" w:rsidP="00F4569A">
            <w:pPr>
              <w:spacing w:after="0" w:line="240" w:lineRule="auto"/>
              <w:rPr>
                <w:rFonts w:cs="Calibri"/>
                <w:sz w:val="18"/>
                <w:szCs w:val="18"/>
              </w:rPr>
            </w:pPr>
            <w:r w:rsidRPr="00E11C35">
              <w:rPr>
                <w:rFonts w:cs="Calibri"/>
                <w:sz w:val="18"/>
                <w:szCs w:val="18"/>
              </w:rPr>
              <w:t>Garth Rhodes reimbursement</w:t>
            </w:r>
          </w:p>
        </w:tc>
        <w:tc>
          <w:tcPr>
            <w:tcW w:w="3524" w:type="dxa"/>
            <w:noWrap/>
            <w:hideMark/>
          </w:tcPr>
          <w:p w14:paraId="25B3C74E" w14:textId="77777777" w:rsidR="00FE2F7A" w:rsidRPr="00E11C35" w:rsidRDefault="00FE2F7A" w:rsidP="00F4569A">
            <w:pPr>
              <w:spacing w:after="0" w:line="240" w:lineRule="auto"/>
              <w:rPr>
                <w:rFonts w:cs="Calibri"/>
                <w:sz w:val="18"/>
                <w:szCs w:val="18"/>
              </w:rPr>
            </w:pPr>
            <w:r w:rsidRPr="00E11C35">
              <w:rPr>
                <w:rFonts w:cs="Calibri"/>
                <w:sz w:val="18"/>
                <w:szCs w:val="18"/>
              </w:rPr>
              <w:t>Slate House: Fremlin memorial</w:t>
            </w:r>
          </w:p>
        </w:tc>
        <w:tc>
          <w:tcPr>
            <w:tcW w:w="1432" w:type="dxa"/>
            <w:noWrap/>
            <w:hideMark/>
          </w:tcPr>
          <w:p w14:paraId="7CF1D1A6"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192.99</w:t>
            </w:r>
          </w:p>
        </w:tc>
      </w:tr>
      <w:tr w:rsidR="00FE2F7A" w:rsidRPr="00E11C35" w14:paraId="66D7F9BF" w14:textId="77777777" w:rsidTr="00F4569A">
        <w:trPr>
          <w:trHeight w:val="260"/>
        </w:trPr>
        <w:tc>
          <w:tcPr>
            <w:tcW w:w="1180" w:type="dxa"/>
            <w:noWrap/>
            <w:hideMark/>
          </w:tcPr>
          <w:p w14:paraId="28BCB56C" w14:textId="77777777" w:rsidR="00FE2F7A" w:rsidRPr="00E11C35" w:rsidRDefault="00FE2F7A" w:rsidP="00F4569A">
            <w:pPr>
              <w:spacing w:after="0" w:line="240" w:lineRule="auto"/>
              <w:rPr>
                <w:rFonts w:cs="Calibri"/>
                <w:sz w:val="18"/>
                <w:szCs w:val="18"/>
              </w:rPr>
            </w:pPr>
            <w:r w:rsidRPr="00E11C35">
              <w:rPr>
                <w:rFonts w:cs="Calibri"/>
                <w:sz w:val="18"/>
                <w:szCs w:val="18"/>
              </w:rPr>
              <w:t>23/06/2025</w:t>
            </w:r>
          </w:p>
        </w:tc>
        <w:tc>
          <w:tcPr>
            <w:tcW w:w="2506" w:type="dxa"/>
            <w:noWrap/>
            <w:hideMark/>
          </w:tcPr>
          <w:p w14:paraId="6A88B3D1" w14:textId="77777777" w:rsidR="00FE2F7A" w:rsidRPr="00E11C35" w:rsidRDefault="00FE2F7A" w:rsidP="00F4569A">
            <w:pPr>
              <w:spacing w:after="0" w:line="240" w:lineRule="auto"/>
              <w:rPr>
                <w:rFonts w:cs="Calibri"/>
                <w:sz w:val="18"/>
                <w:szCs w:val="18"/>
              </w:rPr>
            </w:pPr>
            <w:r w:rsidRPr="00E11C35">
              <w:rPr>
                <w:rFonts w:cs="Calibri"/>
                <w:sz w:val="18"/>
                <w:szCs w:val="18"/>
              </w:rPr>
              <w:t>Garth Rhodes reimbursement</w:t>
            </w:r>
          </w:p>
        </w:tc>
        <w:tc>
          <w:tcPr>
            <w:tcW w:w="3524" w:type="dxa"/>
            <w:noWrap/>
            <w:hideMark/>
          </w:tcPr>
          <w:p w14:paraId="196752FD" w14:textId="77777777" w:rsidR="00FE2F7A" w:rsidRPr="00E11C35" w:rsidRDefault="00FE2F7A" w:rsidP="00F4569A">
            <w:pPr>
              <w:spacing w:after="0" w:line="240" w:lineRule="auto"/>
              <w:rPr>
                <w:rFonts w:cs="Calibri"/>
                <w:sz w:val="18"/>
                <w:szCs w:val="18"/>
              </w:rPr>
            </w:pPr>
            <w:r w:rsidRPr="00E11C35">
              <w:rPr>
                <w:rFonts w:cs="Calibri"/>
                <w:sz w:val="18"/>
                <w:szCs w:val="18"/>
              </w:rPr>
              <w:t>Norton: Norton 360 Anti-virus &amp; Anti Track</w:t>
            </w:r>
          </w:p>
        </w:tc>
        <w:tc>
          <w:tcPr>
            <w:tcW w:w="1432" w:type="dxa"/>
            <w:noWrap/>
            <w:hideMark/>
          </w:tcPr>
          <w:p w14:paraId="2BE76344"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99.98</w:t>
            </w:r>
          </w:p>
        </w:tc>
      </w:tr>
      <w:tr w:rsidR="00FE2F7A" w:rsidRPr="00E11C35" w14:paraId="2266486C" w14:textId="77777777" w:rsidTr="00F4569A">
        <w:trPr>
          <w:trHeight w:val="260"/>
        </w:trPr>
        <w:tc>
          <w:tcPr>
            <w:tcW w:w="1180" w:type="dxa"/>
            <w:noWrap/>
            <w:hideMark/>
          </w:tcPr>
          <w:p w14:paraId="0695109F" w14:textId="77777777" w:rsidR="00FE2F7A" w:rsidRPr="00E11C35" w:rsidRDefault="00FE2F7A" w:rsidP="00F4569A">
            <w:pPr>
              <w:spacing w:after="0" w:line="240" w:lineRule="auto"/>
              <w:rPr>
                <w:rFonts w:cs="Calibri"/>
                <w:sz w:val="18"/>
                <w:szCs w:val="18"/>
              </w:rPr>
            </w:pPr>
            <w:r w:rsidRPr="00E11C35">
              <w:rPr>
                <w:rFonts w:cs="Calibri"/>
                <w:sz w:val="18"/>
                <w:szCs w:val="18"/>
              </w:rPr>
              <w:t>23/06/2025</w:t>
            </w:r>
          </w:p>
        </w:tc>
        <w:tc>
          <w:tcPr>
            <w:tcW w:w="2506" w:type="dxa"/>
            <w:noWrap/>
            <w:hideMark/>
          </w:tcPr>
          <w:p w14:paraId="1FAB5D62" w14:textId="77777777" w:rsidR="00FE2F7A" w:rsidRPr="00E11C35" w:rsidRDefault="00FE2F7A" w:rsidP="00F4569A">
            <w:pPr>
              <w:spacing w:after="0" w:line="240" w:lineRule="auto"/>
              <w:rPr>
                <w:rFonts w:cs="Calibri"/>
                <w:sz w:val="18"/>
                <w:szCs w:val="18"/>
              </w:rPr>
            </w:pPr>
            <w:r w:rsidRPr="00E11C35">
              <w:rPr>
                <w:rFonts w:cs="Calibri"/>
                <w:sz w:val="18"/>
                <w:szCs w:val="18"/>
              </w:rPr>
              <w:t>NCC 009301306598</w:t>
            </w:r>
          </w:p>
        </w:tc>
        <w:tc>
          <w:tcPr>
            <w:tcW w:w="3524" w:type="dxa"/>
            <w:noWrap/>
            <w:hideMark/>
          </w:tcPr>
          <w:p w14:paraId="0C2A463B" w14:textId="77777777" w:rsidR="00FE2F7A" w:rsidRPr="00E11C35" w:rsidRDefault="00FE2F7A" w:rsidP="00F4569A">
            <w:pPr>
              <w:spacing w:after="0" w:line="240" w:lineRule="auto"/>
              <w:rPr>
                <w:rFonts w:cs="Calibri"/>
                <w:sz w:val="18"/>
                <w:szCs w:val="18"/>
              </w:rPr>
            </w:pPr>
            <w:r w:rsidRPr="00E11C35">
              <w:rPr>
                <w:rFonts w:cs="Calibri"/>
                <w:sz w:val="18"/>
                <w:szCs w:val="18"/>
              </w:rPr>
              <w:t>Digitalisation of Parish Maps</w:t>
            </w:r>
          </w:p>
        </w:tc>
        <w:tc>
          <w:tcPr>
            <w:tcW w:w="1432" w:type="dxa"/>
            <w:noWrap/>
            <w:hideMark/>
          </w:tcPr>
          <w:p w14:paraId="4CD4FFCD"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236.50</w:t>
            </w:r>
          </w:p>
        </w:tc>
      </w:tr>
      <w:tr w:rsidR="00FE2F7A" w:rsidRPr="00E11C35" w14:paraId="6F619514" w14:textId="77777777" w:rsidTr="00F4569A">
        <w:trPr>
          <w:trHeight w:val="260"/>
        </w:trPr>
        <w:tc>
          <w:tcPr>
            <w:tcW w:w="1180" w:type="dxa"/>
            <w:noWrap/>
            <w:hideMark/>
          </w:tcPr>
          <w:p w14:paraId="48F50EC2" w14:textId="77777777" w:rsidR="00FE2F7A" w:rsidRPr="00E11C35" w:rsidRDefault="00FE2F7A" w:rsidP="00F4569A">
            <w:pPr>
              <w:spacing w:after="0" w:line="240" w:lineRule="auto"/>
              <w:rPr>
                <w:rFonts w:cs="Calibri"/>
                <w:sz w:val="18"/>
                <w:szCs w:val="18"/>
              </w:rPr>
            </w:pPr>
            <w:r w:rsidRPr="00E11C35">
              <w:rPr>
                <w:rFonts w:cs="Calibri"/>
                <w:sz w:val="18"/>
                <w:szCs w:val="18"/>
              </w:rPr>
              <w:t>30/0</w:t>
            </w:r>
            <w:r>
              <w:rPr>
                <w:rFonts w:cs="Calibri"/>
                <w:sz w:val="18"/>
                <w:szCs w:val="18"/>
              </w:rPr>
              <w:t>6</w:t>
            </w:r>
            <w:r w:rsidRPr="00E11C35">
              <w:rPr>
                <w:rFonts w:cs="Calibri"/>
                <w:sz w:val="18"/>
                <w:szCs w:val="18"/>
              </w:rPr>
              <w:t>/2025</w:t>
            </w:r>
          </w:p>
        </w:tc>
        <w:tc>
          <w:tcPr>
            <w:tcW w:w="2506" w:type="dxa"/>
            <w:noWrap/>
            <w:hideMark/>
          </w:tcPr>
          <w:p w14:paraId="7C43F2CD" w14:textId="77777777" w:rsidR="00FE2F7A" w:rsidRPr="00E11C35" w:rsidRDefault="00FE2F7A" w:rsidP="00F4569A">
            <w:pPr>
              <w:spacing w:after="0" w:line="240" w:lineRule="auto"/>
              <w:rPr>
                <w:rFonts w:cs="Calibri"/>
                <w:sz w:val="18"/>
                <w:szCs w:val="18"/>
              </w:rPr>
            </w:pPr>
            <w:r w:rsidRPr="00E11C35">
              <w:rPr>
                <w:rFonts w:cs="Calibri"/>
                <w:sz w:val="18"/>
                <w:szCs w:val="18"/>
              </w:rPr>
              <w:t>HMRC</w:t>
            </w:r>
          </w:p>
        </w:tc>
        <w:tc>
          <w:tcPr>
            <w:tcW w:w="3524" w:type="dxa"/>
            <w:noWrap/>
            <w:hideMark/>
          </w:tcPr>
          <w:p w14:paraId="55C6A9DE" w14:textId="77777777" w:rsidR="00FE2F7A" w:rsidRPr="00E11C35" w:rsidRDefault="00FE2F7A" w:rsidP="00F4569A">
            <w:pPr>
              <w:spacing w:after="0" w:line="240" w:lineRule="auto"/>
              <w:rPr>
                <w:rFonts w:cs="Calibri"/>
                <w:sz w:val="18"/>
                <w:szCs w:val="18"/>
              </w:rPr>
            </w:pPr>
            <w:r w:rsidRPr="00E11C35">
              <w:rPr>
                <w:rFonts w:cs="Calibri"/>
                <w:sz w:val="18"/>
                <w:szCs w:val="18"/>
              </w:rPr>
              <w:t>PAYE</w:t>
            </w:r>
          </w:p>
        </w:tc>
        <w:tc>
          <w:tcPr>
            <w:tcW w:w="1432" w:type="dxa"/>
            <w:noWrap/>
            <w:hideMark/>
          </w:tcPr>
          <w:p w14:paraId="416F8C2E"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93.20</w:t>
            </w:r>
          </w:p>
        </w:tc>
      </w:tr>
      <w:tr w:rsidR="00FE2F7A" w:rsidRPr="00E11C35" w14:paraId="5F30D192" w14:textId="77777777" w:rsidTr="00F4569A">
        <w:trPr>
          <w:trHeight w:val="260"/>
        </w:trPr>
        <w:tc>
          <w:tcPr>
            <w:tcW w:w="1180" w:type="dxa"/>
            <w:noWrap/>
            <w:hideMark/>
          </w:tcPr>
          <w:p w14:paraId="0DA10E57" w14:textId="77777777" w:rsidR="00FE2F7A" w:rsidRPr="00E11C35" w:rsidRDefault="00FE2F7A" w:rsidP="00F4569A">
            <w:pPr>
              <w:spacing w:after="0" w:line="240" w:lineRule="auto"/>
              <w:rPr>
                <w:rFonts w:cs="Calibri"/>
                <w:sz w:val="18"/>
                <w:szCs w:val="18"/>
              </w:rPr>
            </w:pPr>
            <w:r w:rsidRPr="00E11C35">
              <w:rPr>
                <w:rFonts w:cs="Calibri"/>
                <w:sz w:val="18"/>
                <w:szCs w:val="18"/>
              </w:rPr>
              <w:t>30/0</w:t>
            </w:r>
            <w:r>
              <w:rPr>
                <w:rFonts w:cs="Calibri"/>
                <w:sz w:val="18"/>
                <w:szCs w:val="18"/>
              </w:rPr>
              <w:t>6</w:t>
            </w:r>
            <w:r w:rsidRPr="00E11C35">
              <w:rPr>
                <w:rFonts w:cs="Calibri"/>
                <w:sz w:val="18"/>
                <w:szCs w:val="18"/>
              </w:rPr>
              <w:t>/2025</w:t>
            </w:r>
          </w:p>
        </w:tc>
        <w:tc>
          <w:tcPr>
            <w:tcW w:w="2506" w:type="dxa"/>
            <w:noWrap/>
            <w:hideMark/>
          </w:tcPr>
          <w:p w14:paraId="76AFCCA2" w14:textId="77777777" w:rsidR="00FE2F7A" w:rsidRPr="00E11C35" w:rsidRDefault="00FE2F7A" w:rsidP="00F4569A">
            <w:pPr>
              <w:spacing w:after="0" w:line="240" w:lineRule="auto"/>
              <w:rPr>
                <w:rFonts w:cs="Calibri"/>
                <w:sz w:val="18"/>
                <w:szCs w:val="18"/>
              </w:rPr>
            </w:pPr>
            <w:r w:rsidRPr="00E11C35">
              <w:rPr>
                <w:rFonts w:cs="Calibri"/>
                <w:sz w:val="18"/>
                <w:szCs w:val="18"/>
              </w:rPr>
              <w:t xml:space="preserve">Garth Rhodes </w:t>
            </w:r>
          </w:p>
        </w:tc>
        <w:tc>
          <w:tcPr>
            <w:tcW w:w="3524" w:type="dxa"/>
            <w:noWrap/>
            <w:hideMark/>
          </w:tcPr>
          <w:p w14:paraId="514A696C" w14:textId="77777777" w:rsidR="00FE2F7A" w:rsidRPr="00E11C35" w:rsidRDefault="00FE2F7A" w:rsidP="00F4569A">
            <w:pPr>
              <w:spacing w:after="0" w:line="240" w:lineRule="auto"/>
              <w:rPr>
                <w:rFonts w:cs="Calibri"/>
                <w:sz w:val="18"/>
                <w:szCs w:val="18"/>
              </w:rPr>
            </w:pPr>
            <w:r w:rsidRPr="00E11C35">
              <w:rPr>
                <w:rFonts w:cs="Calibri"/>
                <w:sz w:val="18"/>
                <w:szCs w:val="18"/>
              </w:rPr>
              <w:t>Salary &amp; Expenses</w:t>
            </w:r>
          </w:p>
        </w:tc>
        <w:tc>
          <w:tcPr>
            <w:tcW w:w="1432" w:type="dxa"/>
            <w:noWrap/>
            <w:hideMark/>
          </w:tcPr>
          <w:p w14:paraId="2EBB36C4" w14:textId="77777777" w:rsidR="00FE2F7A" w:rsidRPr="00E11C35" w:rsidRDefault="00FE2F7A" w:rsidP="00F4569A">
            <w:pPr>
              <w:spacing w:after="0" w:line="240" w:lineRule="auto"/>
              <w:jc w:val="right"/>
              <w:rPr>
                <w:rFonts w:cs="Calibri"/>
                <w:sz w:val="18"/>
                <w:szCs w:val="18"/>
              </w:rPr>
            </w:pPr>
            <w:r w:rsidRPr="00E11C35">
              <w:rPr>
                <w:rFonts w:cs="Calibri"/>
                <w:sz w:val="18"/>
                <w:szCs w:val="18"/>
              </w:rPr>
              <w:t>375.35</w:t>
            </w:r>
          </w:p>
        </w:tc>
      </w:tr>
      <w:tr w:rsidR="00FE2F7A" w:rsidRPr="000F64F7" w14:paraId="2AD00A05" w14:textId="77777777" w:rsidTr="00F4569A">
        <w:trPr>
          <w:trHeight w:val="176"/>
        </w:trPr>
        <w:tc>
          <w:tcPr>
            <w:tcW w:w="1180" w:type="dxa"/>
            <w:noWrap/>
          </w:tcPr>
          <w:p w14:paraId="6EE4BC1B" w14:textId="77777777" w:rsidR="00FE2F7A" w:rsidRPr="000F64F7" w:rsidRDefault="00FE2F7A" w:rsidP="00F4569A">
            <w:pPr>
              <w:spacing w:after="0" w:line="240" w:lineRule="auto"/>
              <w:rPr>
                <w:rFonts w:cs="Calibri"/>
                <w:sz w:val="18"/>
                <w:szCs w:val="18"/>
              </w:rPr>
            </w:pPr>
            <w:r w:rsidRPr="000F64F7">
              <w:rPr>
                <w:rFonts w:cs="Calibri"/>
                <w:sz w:val="18"/>
                <w:szCs w:val="18"/>
              </w:rPr>
              <w:t>16/06/2025</w:t>
            </w:r>
          </w:p>
        </w:tc>
        <w:tc>
          <w:tcPr>
            <w:tcW w:w="2506" w:type="dxa"/>
            <w:noWrap/>
          </w:tcPr>
          <w:p w14:paraId="5811517E" w14:textId="77777777" w:rsidR="00FE2F7A" w:rsidRPr="000F64F7" w:rsidRDefault="00FE2F7A" w:rsidP="00F4569A">
            <w:pPr>
              <w:spacing w:after="0" w:line="240" w:lineRule="auto"/>
              <w:rPr>
                <w:rFonts w:cs="Calibri"/>
                <w:sz w:val="18"/>
                <w:szCs w:val="18"/>
              </w:rPr>
            </w:pPr>
            <w:r w:rsidRPr="000F64F7">
              <w:rPr>
                <w:rFonts w:cs="Calibri"/>
                <w:sz w:val="18"/>
                <w:szCs w:val="18"/>
              </w:rPr>
              <w:t>Anglian Water</w:t>
            </w:r>
          </w:p>
        </w:tc>
        <w:tc>
          <w:tcPr>
            <w:tcW w:w="3524" w:type="dxa"/>
            <w:noWrap/>
          </w:tcPr>
          <w:p w14:paraId="2B702804" w14:textId="77777777" w:rsidR="00FE2F7A" w:rsidRPr="000F64F7" w:rsidRDefault="00FE2F7A" w:rsidP="00F4569A">
            <w:pPr>
              <w:spacing w:after="0" w:line="240" w:lineRule="auto"/>
              <w:rPr>
                <w:rFonts w:cs="Calibri"/>
                <w:sz w:val="18"/>
                <w:szCs w:val="18"/>
              </w:rPr>
            </w:pPr>
            <w:r w:rsidRPr="000F64F7">
              <w:rPr>
                <w:rFonts w:cs="Calibri"/>
                <w:sz w:val="18"/>
                <w:szCs w:val="18"/>
              </w:rPr>
              <w:t>Water Bill Cemetery</w:t>
            </w:r>
          </w:p>
        </w:tc>
        <w:tc>
          <w:tcPr>
            <w:tcW w:w="1432" w:type="dxa"/>
            <w:noWrap/>
          </w:tcPr>
          <w:p w14:paraId="08BBE1BF" w14:textId="77777777" w:rsidR="00FE2F7A" w:rsidRPr="000F64F7" w:rsidRDefault="00FE2F7A" w:rsidP="00F4569A">
            <w:pPr>
              <w:spacing w:after="0" w:line="240" w:lineRule="auto"/>
              <w:jc w:val="right"/>
              <w:rPr>
                <w:rFonts w:cs="Calibri"/>
                <w:sz w:val="18"/>
                <w:szCs w:val="18"/>
              </w:rPr>
            </w:pPr>
            <w:r>
              <w:rPr>
                <w:rFonts w:cs="Calibri"/>
                <w:sz w:val="18"/>
                <w:szCs w:val="18"/>
              </w:rPr>
              <w:t>23.35</w:t>
            </w:r>
          </w:p>
        </w:tc>
      </w:tr>
      <w:tr w:rsidR="00FE2F7A" w:rsidRPr="000F64F7" w14:paraId="21AE8DE7" w14:textId="77777777" w:rsidTr="00F4569A">
        <w:trPr>
          <w:trHeight w:val="260"/>
        </w:trPr>
        <w:tc>
          <w:tcPr>
            <w:tcW w:w="1180" w:type="dxa"/>
            <w:noWrap/>
          </w:tcPr>
          <w:p w14:paraId="0A1D2D0C" w14:textId="77777777" w:rsidR="00FE2F7A" w:rsidRPr="000F64F7" w:rsidRDefault="00FE2F7A" w:rsidP="00F4569A">
            <w:pPr>
              <w:spacing w:after="0" w:line="240" w:lineRule="auto"/>
              <w:jc w:val="right"/>
              <w:rPr>
                <w:rFonts w:eastAsia="Times New Roman" w:cs="Calibri"/>
                <w:sz w:val="18"/>
                <w:szCs w:val="18"/>
                <w:lang w:eastAsia="en-GB"/>
              </w:rPr>
            </w:pPr>
            <w:r w:rsidRPr="000F64F7">
              <w:rPr>
                <w:rFonts w:eastAsia="Times New Roman" w:cs="Calibri"/>
                <w:sz w:val="18"/>
                <w:szCs w:val="18"/>
                <w:lang w:eastAsia="en-GB"/>
              </w:rPr>
              <w:t>17/06/2025</w:t>
            </w:r>
          </w:p>
        </w:tc>
        <w:tc>
          <w:tcPr>
            <w:tcW w:w="2506" w:type="dxa"/>
            <w:noWrap/>
          </w:tcPr>
          <w:p w14:paraId="1C55E6ED" w14:textId="77777777" w:rsidR="00FE2F7A" w:rsidRPr="000F64F7" w:rsidRDefault="00FE2F7A" w:rsidP="00F4569A">
            <w:pPr>
              <w:spacing w:after="0" w:line="240" w:lineRule="auto"/>
              <w:rPr>
                <w:rFonts w:eastAsia="Times New Roman" w:cs="Calibri"/>
                <w:sz w:val="18"/>
                <w:szCs w:val="18"/>
                <w:lang w:eastAsia="en-GB"/>
              </w:rPr>
            </w:pPr>
            <w:r w:rsidRPr="000F64F7">
              <w:rPr>
                <w:rFonts w:eastAsia="Times New Roman" w:cs="Calibri"/>
                <w:sz w:val="18"/>
                <w:szCs w:val="18"/>
                <w:lang w:eastAsia="en-GB"/>
              </w:rPr>
              <w:t>British Gas</w:t>
            </w:r>
          </w:p>
        </w:tc>
        <w:tc>
          <w:tcPr>
            <w:tcW w:w="3524" w:type="dxa"/>
            <w:noWrap/>
          </w:tcPr>
          <w:p w14:paraId="2688C31A" w14:textId="77777777" w:rsidR="00FE2F7A" w:rsidRPr="000F64F7" w:rsidRDefault="00FE2F7A" w:rsidP="00F4569A">
            <w:pPr>
              <w:spacing w:after="0" w:line="240" w:lineRule="auto"/>
              <w:rPr>
                <w:rFonts w:eastAsia="Times New Roman" w:cs="Calibri"/>
                <w:sz w:val="18"/>
                <w:szCs w:val="18"/>
                <w:lang w:eastAsia="en-GB"/>
              </w:rPr>
            </w:pPr>
            <w:r w:rsidRPr="000F64F7">
              <w:rPr>
                <w:rFonts w:eastAsia="Times New Roman" w:cs="Calibri"/>
                <w:sz w:val="18"/>
                <w:szCs w:val="18"/>
                <w:lang w:eastAsia="en-GB"/>
              </w:rPr>
              <w:t>Electricity Sportscourt</w:t>
            </w:r>
          </w:p>
        </w:tc>
        <w:tc>
          <w:tcPr>
            <w:tcW w:w="1432" w:type="dxa"/>
            <w:noWrap/>
          </w:tcPr>
          <w:p w14:paraId="67B18E57" w14:textId="77777777" w:rsidR="00FE2F7A" w:rsidRPr="000F64F7" w:rsidRDefault="00FE2F7A" w:rsidP="00F4569A">
            <w:pPr>
              <w:spacing w:after="0" w:line="240" w:lineRule="auto"/>
              <w:jc w:val="right"/>
              <w:rPr>
                <w:rFonts w:cs="Calibri"/>
                <w:sz w:val="18"/>
                <w:szCs w:val="18"/>
                <w:lang w:eastAsia="en-GB"/>
              </w:rPr>
            </w:pPr>
            <w:r>
              <w:rPr>
                <w:rFonts w:cs="Calibri"/>
                <w:sz w:val="18"/>
                <w:szCs w:val="18"/>
                <w:lang w:eastAsia="en-GB"/>
              </w:rPr>
              <w:t>14.17</w:t>
            </w:r>
          </w:p>
        </w:tc>
      </w:tr>
      <w:tr w:rsidR="00FE2F7A" w:rsidRPr="000F64F7" w14:paraId="5F9B7500" w14:textId="77777777" w:rsidTr="00F4569A">
        <w:trPr>
          <w:trHeight w:val="260"/>
        </w:trPr>
        <w:tc>
          <w:tcPr>
            <w:tcW w:w="1180" w:type="dxa"/>
            <w:noWrap/>
          </w:tcPr>
          <w:p w14:paraId="408698C8" w14:textId="77777777" w:rsidR="00FE2F7A" w:rsidRPr="000F64F7" w:rsidRDefault="00FE2F7A" w:rsidP="00F4569A">
            <w:pPr>
              <w:spacing w:after="0" w:line="240" w:lineRule="auto"/>
              <w:jc w:val="right"/>
              <w:rPr>
                <w:rFonts w:eastAsia="Times New Roman" w:cs="Calibri"/>
                <w:sz w:val="18"/>
                <w:szCs w:val="18"/>
                <w:lang w:eastAsia="en-GB"/>
              </w:rPr>
            </w:pPr>
            <w:r w:rsidRPr="000F64F7">
              <w:rPr>
                <w:rFonts w:eastAsia="Times New Roman" w:cs="Calibri"/>
                <w:sz w:val="18"/>
                <w:szCs w:val="18"/>
                <w:lang w:eastAsia="en-GB"/>
              </w:rPr>
              <w:t>23/06/2025</w:t>
            </w:r>
          </w:p>
        </w:tc>
        <w:tc>
          <w:tcPr>
            <w:tcW w:w="2506" w:type="dxa"/>
            <w:noWrap/>
          </w:tcPr>
          <w:p w14:paraId="069FFD89" w14:textId="77777777" w:rsidR="00FE2F7A" w:rsidRPr="000F64F7" w:rsidRDefault="00FE2F7A" w:rsidP="00F4569A">
            <w:pPr>
              <w:spacing w:after="0" w:line="240" w:lineRule="auto"/>
              <w:rPr>
                <w:rFonts w:eastAsia="Times New Roman" w:cs="Calibri"/>
                <w:sz w:val="18"/>
                <w:szCs w:val="18"/>
                <w:lang w:eastAsia="en-GB"/>
              </w:rPr>
            </w:pPr>
            <w:r>
              <w:rPr>
                <w:rFonts w:eastAsia="Times New Roman" w:cs="Calibri"/>
                <w:sz w:val="18"/>
                <w:szCs w:val="18"/>
                <w:lang w:eastAsia="en-GB"/>
              </w:rPr>
              <w:t>Anglian water</w:t>
            </w:r>
          </w:p>
        </w:tc>
        <w:tc>
          <w:tcPr>
            <w:tcW w:w="3524" w:type="dxa"/>
            <w:noWrap/>
          </w:tcPr>
          <w:p w14:paraId="42CE322F" w14:textId="77777777" w:rsidR="00FE2F7A" w:rsidRPr="000F64F7" w:rsidRDefault="00FE2F7A" w:rsidP="00F4569A">
            <w:pPr>
              <w:spacing w:after="0" w:line="240" w:lineRule="auto"/>
              <w:rPr>
                <w:rFonts w:eastAsia="Times New Roman" w:cs="Calibri"/>
                <w:sz w:val="18"/>
                <w:szCs w:val="18"/>
                <w:lang w:eastAsia="en-GB"/>
              </w:rPr>
            </w:pPr>
            <w:r w:rsidRPr="000F64F7">
              <w:rPr>
                <w:rFonts w:eastAsia="Times New Roman" w:cs="Calibri"/>
                <w:sz w:val="18"/>
                <w:szCs w:val="18"/>
                <w:lang w:eastAsia="en-GB"/>
              </w:rPr>
              <w:t>Water Bill Allotments</w:t>
            </w:r>
          </w:p>
        </w:tc>
        <w:tc>
          <w:tcPr>
            <w:tcW w:w="1432" w:type="dxa"/>
            <w:noWrap/>
          </w:tcPr>
          <w:p w14:paraId="7B67FE80" w14:textId="77777777" w:rsidR="00FE2F7A" w:rsidRPr="000F64F7" w:rsidRDefault="00FE2F7A" w:rsidP="00F4569A">
            <w:pPr>
              <w:spacing w:after="0" w:line="240" w:lineRule="auto"/>
              <w:jc w:val="right"/>
              <w:rPr>
                <w:rFonts w:cs="Calibri"/>
                <w:sz w:val="18"/>
                <w:szCs w:val="18"/>
                <w:lang w:eastAsia="en-GB"/>
              </w:rPr>
            </w:pPr>
            <w:r>
              <w:rPr>
                <w:rFonts w:cs="Calibri"/>
                <w:sz w:val="18"/>
                <w:szCs w:val="18"/>
                <w:lang w:eastAsia="en-GB"/>
              </w:rPr>
              <w:t>119.41</w:t>
            </w:r>
          </w:p>
        </w:tc>
      </w:tr>
      <w:tr w:rsidR="00FE2F7A" w:rsidRPr="00E11C35" w14:paraId="388FF283" w14:textId="77777777" w:rsidTr="00F4569A">
        <w:trPr>
          <w:trHeight w:val="260"/>
        </w:trPr>
        <w:tc>
          <w:tcPr>
            <w:tcW w:w="1180" w:type="dxa"/>
            <w:noWrap/>
          </w:tcPr>
          <w:p w14:paraId="69E46E9E" w14:textId="77777777" w:rsidR="00FE2F7A" w:rsidRPr="000F64F7" w:rsidRDefault="00FE2F7A" w:rsidP="00F4569A">
            <w:pPr>
              <w:spacing w:after="0" w:line="240" w:lineRule="auto"/>
              <w:jc w:val="right"/>
              <w:rPr>
                <w:rFonts w:cs="Calibri"/>
                <w:b/>
                <w:bCs/>
                <w:sz w:val="18"/>
                <w:szCs w:val="18"/>
              </w:rPr>
            </w:pPr>
          </w:p>
        </w:tc>
        <w:tc>
          <w:tcPr>
            <w:tcW w:w="2506" w:type="dxa"/>
            <w:noWrap/>
          </w:tcPr>
          <w:p w14:paraId="7B7499A2" w14:textId="77777777" w:rsidR="00FE2F7A" w:rsidRPr="000F64F7" w:rsidRDefault="00FE2F7A" w:rsidP="00F4569A">
            <w:pPr>
              <w:spacing w:after="0" w:line="240" w:lineRule="auto"/>
              <w:jc w:val="right"/>
              <w:rPr>
                <w:rFonts w:cs="Calibri"/>
                <w:b/>
                <w:bCs/>
                <w:sz w:val="18"/>
                <w:szCs w:val="18"/>
              </w:rPr>
            </w:pPr>
          </w:p>
        </w:tc>
        <w:tc>
          <w:tcPr>
            <w:tcW w:w="3524" w:type="dxa"/>
            <w:noWrap/>
          </w:tcPr>
          <w:p w14:paraId="4336CDD1" w14:textId="77777777" w:rsidR="00FE2F7A" w:rsidRPr="000F64F7" w:rsidRDefault="00FE2F7A" w:rsidP="00F4569A">
            <w:pPr>
              <w:spacing w:after="0" w:line="240" w:lineRule="auto"/>
              <w:jc w:val="right"/>
              <w:rPr>
                <w:rFonts w:cs="Calibri"/>
                <w:b/>
                <w:bCs/>
                <w:sz w:val="18"/>
                <w:szCs w:val="18"/>
              </w:rPr>
            </w:pPr>
            <w:r w:rsidRPr="000F64F7">
              <w:rPr>
                <w:rFonts w:cs="Calibri"/>
                <w:b/>
                <w:bCs/>
                <w:sz w:val="18"/>
                <w:szCs w:val="18"/>
              </w:rPr>
              <w:t>Total</w:t>
            </w:r>
          </w:p>
        </w:tc>
        <w:tc>
          <w:tcPr>
            <w:tcW w:w="1432" w:type="dxa"/>
            <w:noWrap/>
          </w:tcPr>
          <w:p w14:paraId="2882AF68" w14:textId="77777777" w:rsidR="00FE2F7A" w:rsidRPr="000F64F7" w:rsidRDefault="00FE2F7A" w:rsidP="00F4569A">
            <w:pPr>
              <w:spacing w:after="0" w:line="240" w:lineRule="auto"/>
              <w:jc w:val="right"/>
              <w:rPr>
                <w:rFonts w:cs="Calibri"/>
                <w:b/>
                <w:bCs/>
                <w:sz w:val="18"/>
                <w:szCs w:val="18"/>
              </w:rPr>
            </w:pPr>
            <w:r>
              <w:rPr>
                <w:rFonts w:cs="Calibri"/>
                <w:b/>
                <w:bCs/>
                <w:sz w:val="18"/>
                <w:szCs w:val="18"/>
              </w:rPr>
              <w:fldChar w:fldCharType="begin"/>
            </w:r>
            <w:r>
              <w:rPr>
                <w:rFonts w:cs="Calibri"/>
                <w:b/>
                <w:bCs/>
                <w:sz w:val="18"/>
                <w:szCs w:val="18"/>
              </w:rPr>
              <w:instrText xml:space="preserve"> =SUM(ABOVE) </w:instrText>
            </w:r>
            <w:r>
              <w:rPr>
                <w:rFonts w:cs="Calibri"/>
                <w:b/>
                <w:bCs/>
                <w:sz w:val="18"/>
                <w:szCs w:val="18"/>
              </w:rPr>
              <w:fldChar w:fldCharType="separate"/>
            </w:r>
            <w:r>
              <w:rPr>
                <w:rFonts w:cs="Calibri"/>
                <w:b/>
                <w:bCs/>
                <w:noProof/>
                <w:sz w:val="18"/>
                <w:szCs w:val="18"/>
              </w:rPr>
              <w:t>2547.85</w:t>
            </w:r>
            <w:r>
              <w:rPr>
                <w:rFonts w:cs="Calibri"/>
                <w:b/>
                <w:bCs/>
                <w:sz w:val="18"/>
                <w:szCs w:val="18"/>
              </w:rPr>
              <w:fldChar w:fldCharType="end"/>
            </w:r>
          </w:p>
        </w:tc>
      </w:tr>
    </w:tbl>
    <w:p w14:paraId="05575B3E" w14:textId="77777777" w:rsidR="00FE2F7A" w:rsidRDefault="00FE2F7A" w:rsidP="00FE2F7A">
      <w:pPr>
        <w:spacing w:after="0" w:line="240" w:lineRule="auto"/>
        <w:rPr>
          <w:rFonts w:cs="Calibri"/>
          <w:sz w:val="18"/>
          <w:szCs w:val="18"/>
          <w:highlight w:val="yellow"/>
          <w:u w:val="single"/>
        </w:rPr>
      </w:pPr>
    </w:p>
    <w:p w14:paraId="0354103A" w14:textId="49FDE256" w:rsidR="00FE2F7A" w:rsidRPr="00E11C35" w:rsidRDefault="00FE2F7A" w:rsidP="00FE2F7A">
      <w:pPr>
        <w:pStyle w:val="ListParagraph"/>
        <w:numPr>
          <w:ilvl w:val="1"/>
          <w:numId w:val="1"/>
        </w:numPr>
        <w:spacing w:after="0" w:line="240" w:lineRule="auto"/>
        <w:rPr>
          <w:rFonts w:cs="Calibri"/>
          <w:sz w:val="18"/>
          <w:szCs w:val="18"/>
          <w:u w:val="single"/>
        </w:rPr>
      </w:pPr>
      <w:r w:rsidRPr="00E11C35">
        <w:rPr>
          <w:rFonts w:cs="Calibri"/>
          <w:sz w:val="18"/>
          <w:szCs w:val="18"/>
          <w:u w:val="single"/>
        </w:rPr>
        <w:t xml:space="preserve">Requests for donations. </w:t>
      </w:r>
      <w:r w:rsidR="00421C24">
        <w:rPr>
          <w:rFonts w:cs="Calibri"/>
          <w:sz w:val="18"/>
          <w:szCs w:val="18"/>
          <w:u w:val="single"/>
        </w:rPr>
        <w:t xml:space="preserve"> </w:t>
      </w:r>
      <w:r w:rsidRPr="00421C24">
        <w:rPr>
          <w:rFonts w:cs="Calibri"/>
          <w:sz w:val="18"/>
          <w:szCs w:val="18"/>
        </w:rPr>
        <w:t>Citizens Advice Northumberland</w:t>
      </w:r>
      <w:r w:rsidR="00740C09">
        <w:rPr>
          <w:rFonts w:cs="Calibri"/>
          <w:sz w:val="18"/>
          <w:szCs w:val="18"/>
        </w:rPr>
        <w:t>: £50 agreed (Proposed DL, Seconded GA, All in Favour)</w:t>
      </w:r>
      <w:r w:rsidRPr="00E11C35">
        <w:rPr>
          <w:rFonts w:cs="Calibri"/>
          <w:i/>
          <w:iCs/>
          <w:sz w:val="18"/>
          <w:szCs w:val="18"/>
        </w:rPr>
        <w:t xml:space="preserve"> </w:t>
      </w:r>
      <w:r w:rsidR="00740C09">
        <w:rPr>
          <w:rFonts w:cs="Calibri"/>
          <w:i/>
          <w:iCs/>
          <w:sz w:val="18"/>
          <w:szCs w:val="18"/>
        </w:rPr>
        <w:t xml:space="preserve">    </w:t>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r>
      <w:r w:rsidR="00740C09">
        <w:rPr>
          <w:rFonts w:cs="Calibri"/>
          <w:i/>
          <w:iCs/>
          <w:sz w:val="18"/>
          <w:szCs w:val="18"/>
        </w:rPr>
        <w:tab/>
        <w:t xml:space="preserve"> </w:t>
      </w:r>
      <w:r w:rsidRPr="00E11C35">
        <w:rPr>
          <w:rFonts w:cs="Calibri"/>
          <w:b/>
          <w:bCs/>
          <w:sz w:val="18"/>
          <w:szCs w:val="18"/>
        </w:rPr>
        <w:t>A</w:t>
      </w:r>
      <w:r w:rsidR="00740C09">
        <w:rPr>
          <w:rFonts w:cs="Calibri"/>
          <w:b/>
          <w:bCs/>
          <w:sz w:val="18"/>
          <w:szCs w:val="18"/>
        </w:rPr>
        <w:t>ction: Clerk</w:t>
      </w:r>
    </w:p>
    <w:p w14:paraId="4AFF251C" w14:textId="391BBC7F" w:rsidR="00FE2F7A" w:rsidRPr="00114561" w:rsidRDefault="00FE2F7A" w:rsidP="00FE2F7A">
      <w:pPr>
        <w:pStyle w:val="ListParagraph"/>
        <w:numPr>
          <w:ilvl w:val="1"/>
          <w:numId w:val="1"/>
        </w:numPr>
        <w:spacing w:after="0" w:line="240" w:lineRule="auto"/>
        <w:rPr>
          <w:rFonts w:cs="Calibri"/>
          <w:sz w:val="18"/>
          <w:szCs w:val="18"/>
          <w:u w:val="single"/>
        </w:rPr>
      </w:pPr>
      <w:r w:rsidRPr="00114561">
        <w:rPr>
          <w:rFonts w:cs="Calibri"/>
          <w:sz w:val="18"/>
          <w:szCs w:val="18"/>
          <w:u w:val="single"/>
        </w:rPr>
        <w:t>Bank Reconciliation to 30</w:t>
      </w:r>
      <w:r w:rsidRPr="00114561">
        <w:rPr>
          <w:rFonts w:cs="Calibri"/>
          <w:sz w:val="18"/>
          <w:szCs w:val="18"/>
          <w:u w:val="single"/>
          <w:vertAlign w:val="superscript"/>
        </w:rPr>
        <w:t>th</w:t>
      </w:r>
      <w:r w:rsidRPr="00114561">
        <w:rPr>
          <w:rFonts w:cs="Calibri"/>
          <w:sz w:val="18"/>
          <w:szCs w:val="18"/>
          <w:u w:val="single"/>
        </w:rPr>
        <w:t xml:space="preserve"> June 2025.</w:t>
      </w:r>
      <w:r w:rsidR="00740C09">
        <w:rPr>
          <w:rFonts w:cs="Calibri"/>
          <w:sz w:val="18"/>
          <w:szCs w:val="18"/>
          <w:u w:val="single"/>
        </w:rPr>
        <w:t xml:space="preserve"> Approved.</w:t>
      </w:r>
    </w:p>
    <w:tbl>
      <w:tblPr>
        <w:tblW w:w="864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405"/>
        <w:gridCol w:w="1631"/>
        <w:gridCol w:w="976"/>
        <w:gridCol w:w="1136"/>
      </w:tblGrid>
      <w:tr w:rsidR="00FE2F7A" w:rsidRPr="00740C09" w14:paraId="69A490DC" w14:textId="77777777" w:rsidTr="00F4569A">
        <w:trPr>
          <w:trHeight w:val="260"/>
        </w:trPr>
        <w:tc>
          <w:tcPr>
            <w:tcW w:w="7512" w:type="dxa"/>
            <w:gridSpan w:val="4"/>
            <w:shd w:val="clear" w:color="auto" w:fill="auto"/>
            <w:noWrap/>
            <w:vAlign w:val="bottom"/>
            <w:hideMark/>
          </w:tcPr>
          <w:p w14:paraId="393F8B2D" w14:textId="77777777" w:rsidR="00FE2F7A" w:rsidRPr="00740C09" w:rsidRDefault="00FE2F7A" w:rsidP="00F4569A">
            <w:pPr>
              <w:spacing w:after="0" w:line="240" w:lineRule="auto"/>
              <w:rPr>
                <w:rFonts w:ascii="Times New Roman" w:eastAsia="Times New Roman" w:hAnsi="Times New Roman"/>
                <w:sz w:val="18"/>
                <w:szCs w:val="18"/>
                <w:lang w:eastAsia="en-GB"/>
              </w:rPr>
            </w:pPr>
            <w:r w:rsidRPr="00740C09">
              <w:rPr>
                <w:rFonts w:eastAsia="Times New Roman" w:cs="Calibri"/>
                <w:sz w:val="18"/>
                <w:szCs w:val="18"/>
                <w:lang w:eastAsia="en-GB"/>
              </w:rPr>
              <w:t>Balance per bank statements as at 25th June 2025</w:t>
            </w:r>
          </w:p>
        </w:tc>
        <w:tc>
          <w:tcPr>
            <w:tcW w:w="1136" w:type="dxa"/>
            <w:shd w:val="clear" w:color="auto" w:fill="auto"/>
            <w:noWrap/>
            <w:vAlign w:val="bottom"/>
            <w:hideMark/>
          </w:tcPr>
          <w:p w14:paraId="55CB0C52" w14:textId="77777777" w:rsidR="00FE2F7A" w:rsidRPr="00740C09" w:rsidRDefault="00FE2F7A" w:rsidP="00F4569A">
            <w:pPr>
              <w:spacing w:after="0" w:line="240" w:lineRule="auto"/>
              <w:jc w:val="center"/>
              <w:rPr>
                <w:rFonts w:ascii="Times New Roman" w:eastAsia="Times New Roman" w:hAnsi="Times New Roman"/>
                <w:sz w:val="18"/>
                <w:szCs w:val="18"/>
                <w:lang w:eastAsia="en-GB"/>
              </w:rPr>
            </w:pPr>
            <w:r w:rsidRPr="00740C09">
              <w:rPr>
                <w:rFonts w:eastAsia="Times New Roman" w:cs="Calibri"/>
                <w:sz w:val="18"/>
                <w:szCs w:val="18"/>
                <w:lang w:eastAsia="en-GB"/>
              </w:rPr>
              <w:t>£</w:t>
            </w:r>
          </w:p>
        </w:tc>
      </w:tr>
      <w:tr w:rsidR="00FE2F7A" w:rsidRPr="00740C09" w14:paraId="53DFF27E" w14:textId="77777777" w:rsidTr="00F4569A">
        <w:trPr>
          <w:trHeight w:val="260"/>
        </w:trPr>
        <w:tc>
          <w:tcPr>
            <w:tcW w:w="2500" w:type="dxa"/>
            <w:shd w:val="clear" w:color="auto" w:fill="auto"/>
            <w:noWrap/>
            <w:vAlign w:val="bottom"/>
            <w:hideMark/>
          </w:tcPr>
          <w:p w14:paraId="6956376A" w14:textId="77777777" w:rsidR="00FE2F7A" w:rsidRPr="00740C09" w:rsidRDefault="00FE2F7A" w:rsidP="00F4569A">
            <w:pPr>
              <w:spacing w:after="0" w:line="240" w:lineRule="auto"/>
              <w:rPr>
                <w:rFonts w:eastAsia="Times New Roman" w:cs="Calibri"/>
                <w:sz w:val="18"/>
                <w:szCs w:val="18"/>
                <w:lang w:eastAsia="en-GB"/>
              </w:rPr>
            </w:pPr>
          </w:p>
        </w:tc>
        <w:tc>
          <w:tcPr>
            <w:tcW w:w="2405" w:type="dxa"/>
            <w:shd w:val="clear" w:color="auto" w:fill="auto"/>
            <w:noWrap/>
            <w:vAlign w:val="bottom"/>
            <w:hideMark/>
          </w:tcPr>
          <w:p w14:paraId="2B98C223"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Community account</w:t>
            </w:r>
          </w:p>
        </w:tc>
        <w:tc>
          <w:tcPr>
            <w:tcW w:w="1631" w:type="dxa"/>
            <w:shd w:val="clear" w:color="auto" w:fill="auto"/>
            <w:noWrap/>
            <w:vAlign w:val="bottom"/>
            <w:hideMark/>
          </w:tcPr>
          <w:p w14:paraId="1E5C9062" w14:textId="77777777" w:rsidR="00FE2F7A" w:rsidRPr="00740C09" w:rsidRDefault="00FE2F7A" w:rsidP="00F4569A">
            <w:pPr>
              <w:spacing w:after="0" w:line="240" w:lineRule="auto"/>
              <w:rPr>
                <w:rFonts w:eastAsia="Times New Roman" w:cs="Calibri"/>
                <w:sz w:val="18"/>
                <w:szCs w:val="18"/>
                <w:lang w:eastAsia="en-GB"/>
              </w:rPr>
            </w:pPr>
          </w:p>
        </w:tc>
        <w:tc>
          <w:tcPr>
            <w:tcW w:w="976" w:type="dxa"/>
            <w:shd w:val="clear" w:color="auto" w:fill="auto"/>
            <w:noWrap/>
            <w:vAlign w:val="bottom"/>
            <w:hideMark/>
          </w:tcPr>
          <w:p w14:paraId="601BC702"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auto" w:fill="auto"/>
            <w:noWrap/>
            <w:vAlign w:val="bottom"/>
            <w:hideMark/>
          </w:tcPr>
          <w:p w14:paraId="24AE758A"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8783.30</w:t>
            </w:r>
          </w:p>
        </w:tc>
      </w:tr>
      <w:tr w:rsidR="00FE2F7A" w:rsidRPr="00740C09" w14:paraId="3D0A0A60" w14:textId="77777777" w:rsidTr="00F4569A">
        <w:trPr>
          <w:trHeight w:val="260"/>
        </w:trPr>
        <w:tc>
          <w:tcPr>
            <w:tcW w:w="2500" w:type="dxa"/>
            <w:shd w:val="clear" w:color="auto" w:fill="auto"/>
            <w:noWrap/>
            <w:vAlign w:val="bottom"/>
            <w:hideMark/>
          </w:tcPr>
          <w:p w14:paraId="5166B0ED" w14:textId="77777777" w:rsidR="00FE2F7A" w:rsidRPr="00740C09" w:rsidRDefault="00FE2F7A" w:rsidP="00F4569A">
            <w:pPr>
              <w:spacing w:after="0" w:line="240" w:lineRule="auto"/>
              <w:jc w:val="right"/>
              <w:rPr>
                <w:rFonts w:eastAsia="Times New Roman" w:cs="Calibri"/>
                <w:sz w:val="18"/>
                <w:szCs w:val="18"/>
                <w:lang w:eastAsia="en-GB"/>
              </w:rPr>
            </w:pPr>
          </w:p>
        </w:tc>
        <w:tc>
          <w:tcPr>
            <w:tcW w:w="2405" w:type="dxa"/>
            <w:shd w:val="clear" w:color="auto" w:fill="auto"/>
            <w:noWrap/>
            <w:vAlign w:val="bottom"/>
            <w:hideMark/>
          </w:tcPr>
          <w:p w14:paraId="6B9E562D"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Business Saver</w:t>
            </w:r>
          </w:p>
        </w:tc>
        <w:tc>
          <w:tcPr>
            <w:tcW w:w="1631" w:type="dxa"/>
            <w:shd w:val="clear" w:color="auto" w:fill="auto"/>
            <w:noWrap/>
            <w:vAlign w:val="bottom"/>
            <w:hideMark/>
          </w:tcPr>
          <w:p w14:paraId="345CF3A2" w14:textId="77777777" w:rsidR="00FE2F7A" w:rsidRPr="00740C09" w:rsidRDefault="00FE2F7A" w:rsidP="00F4569A">
            <w:pPr>
              <w:spacing w:after="0" w:line="240" w:lineRule="auto"/>
              <w:rPr>
                <w:rFonts w:eastAsia="Times New Roman" w:cs="Calibri"/>
                <w:sz w:val="18"/>
                <w:szCs w:val="18"/>
                <w:lang w:eastAsia="en-GB"/>
              </w:rPr>
            </w:pPr>
          </w:p>
        </w:tc>
        <w:tc>
          <w:tcPr>
            <w:tcW w:w="976" w:type="dxa"/>
            <w:shd w:val="clear" w:color="auto" w:fill="auto"/>
            <w:noWrap/>
            <w:vAlign w:val="bottom"/>
            <w:hideMark/>
          </w:tcPr>
          <w:p w14:paraId="6CFB6E48"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auto" w:fill="auto"/>
            <w:noWrap/>
            <w:vAlign w:val="bottom"/>
            <w:hideMark/>
          </w:tcPr>
          <w:p w14:paraId="04C2B799" w14:textId="77777777" w:rsidR="00FE2F7A" w:rsidRPr="00740C09" w:rsidRDefault="00FE2F7A" w:rsidP="00F4569A">
            <w:pPr>
              <w:spacing w:after="0" w:line="240" w:lineRule="auto"/>
              <w:jc w:val="right"/>
              <w:rPr>
                <w:rFonts w:eastAsia="Times New Roman" w:cs="Calibri"/>
                <w:sz w:val="18"/>
                <w:szCs w:val="18"/>
                <w:u w:val="single"/>
                <w:lang w:eastAsia="en-GB"/>
              </w:rPr>
            </w:pPr>
            <w:r w:rsidRPr="00740C09">
              <w:rPr>
                <w:rFonts w:eastAsia="Times New Roman" w:cs="Calibri"/>
                <w:sz w:val="18"/>
                <w:szCs w:val="18"/>
                <w:u w:val="single"/>
                <w:lang w:eastAsia="en-GB"/>
              </w:rPr>
              <w:t>30668.70</w:t>
            </w:r>
          </w:p>
        </w:tc>
      </w:tr>
      <w:tr w:rsidR="00FE2F7A" w:rsidRPr="00740C09" w14:paraId="6945D142" w14:textId="77777777" w:rsidTr="00F4569A">
        <w:trPr>
          <w:trHeight w:val="260"/>
        </w:trPr>
        <w:tc>
          <w:tcPr>
            <w:tcW w:w="2500" w:type="dxa"/>
            <w:shd w:val="clear" w:color="auto" w:fill="auto"/>
            <w:noWrap/>
            <w:vAlign w:val="bottom"/>
            <w:hideMark/>
          </w:tcPr>
          <w:p w14:paraId="453CDBA4" w14:textId="77777777" w:rsidR="00FE2F7A" w:rsidRPr="00740C09" w:rsidRDefault="00FE2F7A" w:rsidP="00F4569A">
            <w:pPr>
              <w:spacing w:after="0" w:line="240" w:lineRule="auto"/>
              <w:jc w:val="right"/>
              <w:rPr>
                <w:rFonts w:eastAsia="Times New Roman" w:cs="Calibri"/>
                <w:sz w:val="18"/>
                <w:szCs w:val="18"/>
                <w:lang w:eastAsia="en-GB"/>
              </w:rPr>
            </w:pPr>
          </w:p>
        </w:tc>
        <w:tc>
          <w:tcPr>
            <w:tcW w:w="2405" w:type="dxa"/>
            <w:shd w:val="clear" w:color="auto" w:fill="auto"/>
            <w:noWrap/>
            <w:vAlign w:val="bottom"/>
            <w:hideMark/>
          </w:tcPr>
          <w:p w14:paraId="4AC30974"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631" w:type="dxa"/>
            <w:shd w:val="clear" w:color="auto" w:fill="auto"/>
            <w:noWrap/>
            <w:vAlign w:val="bottom"/>
            <w:hideMark/>
          </w:tcPr>
          <w:p w14:paraId="374E900B"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976" w:type="dxa"/>
            <w:shd w:val="clear" w:color="auto" w:fill="auto"/>
            <w:noWrap/>
            <w:vAlign w:val="bottom"/>
            <w:hideMark/>
          </w:tcPr>
          <w:p w14:paraId="5BF8B4DC"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auto" w:fill="auto"/>
            <w:noWrap/>
            <w:vAlign w:val="bottom"/>
            <w:hideMark/>
          </w:tcPr>
          <w:p w14:paraId="6F3F44F8"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39452.00</w:t>
            </w:r>
          </w:p>
        </w:tc>
      </w:tr>
      <w:tr w:rsidR="00FE2F7A" w:rsidRPr="00740C09" w14:paraId="54546F75" w14:textId="77777777" w:rsidTr="00F4569A">
        <w:trPr>
          <w:trHeight w:val="260"/>
        </w:trPr>
        <w:tc>
          <w:tcPr>
            <w:tcW w:w="2500" w:type="dxa"/>
            <w:shd w:val="clear" w:color="auto" w:fill="auto"/>
            <w:noWrap/>
            <w:vAlign w:val="bottom"/>
            <w:hideMark/>
          </w:tcPr>
          <w:p w14:paraId="3679B1DC" w14:textId="77777777" w:rsidR="00FE2F7A" w:rsidRPr="00740C09" w:rsidRDefault="00FE2F7A" w:rsidP="00F4569A">
            <w:pPr>
              <w:spacing w:after="0" w:line="240" w:lineRule="auto"/>
              <w:rPr>
                <w:rFonts w:ascii="Times New Roman" w:eastAsia="Times New Roman" w:hAnsi="Times New Roman"/>
                <w:sz w:val="18"/>
                <w:szCs w:val="18"/>
                <w:lang w:eastAsia="en-GB"/>
              </w:rPr>
            </w:pPr>
            <w:r w:rsidRPr="00740C09">
              <w:rPr>
                <w:rFonts w:eastAsia="Times New Roman" w:cs="Calibri"/>
                <w:sz w:val="18"/>
                <w:szCs w:val="18"/>
                <w:lang w:eastAsia="en-GB"/>
              </w:rPr>
              <w:t>Less unpresented payments</w:t>
            </w:r>
          </w:p>
        </w:tc>
        <w:tc>
          <w:tcPr>
            <w:tcW w:w="2405" w:type="dxa"/>
            <w:shd w:val="clear" w:color="auto" w:fill="auto"/>
            <w:noWrap/>
            <w:vAlign w:val="bottom"/>
            <w:hideMark/>
          </w:tcPr>
          <w:p w14:paraId="75A91970"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30/03/2025</w:t>
            </w:r>
          </w:p>
        </w:tc>
        <w:tc>
          <w:tcPr>
            <w:tcW w:w="1631" w:type="dxa"/>
            <w:shd w:val="clear" w:color="auto" w:fill="auto"/>
            <w:noWrap/>
            <w:vAlign w:val="bottom"/>
            <w:hideMark/>
          </w:tcPr>
          <w:p w14:paraId="7341D9B1"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HMRC</w:t>
            </w:r>
          </w:p>
        </w:tc>
        <w:tc>
          <w:tcPr>
            <w:tcW w:w="976" w:type="dxa"/>
            <w:shd w:val="clear" w:color="auto" w:fill="auto"/>
            <w:noWrap/>
            <w:vAlign w:val="bottom"/>
            <w:hideMark/>
          </w:tcPr>
          <w:p w14:paraId="40494CD1"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93.20</w:t>
            </w:r>
          </w:p>
        </w:tc>
        <w:tc>
          <w:tcPr>
            <w:tcW w:w="1136" w:type="dxa"/>
            <w:shd w:val="clear" w:color="auto" w:fill="auto"/>
            <w:noWrap/>
            <w:vAlign w:val="bottom"/>
            <w:hideMark/>
          </w:tcPr>
          <w:p w14:paraId="5714CEF5" w14:textId="77777777" w:rsidR="00FE2F7A" w:rsidRPr="00740C09" w:rsidRDefault="00FE2F7A" w:rsidP="00F4569A">
            <w:pPr>
              <w:spacing w:after="0" w:line="240" w:lineRule="auto"/>
              <w:jc w:val="right"/>
              <w:rPr>
                <w:rFonts w:eastAsia="Times New Roman" w:cs="Calibri"/>
                <w:sz w:val="18"/>
                <w:szCs w:val="18"/>
                <w:lang w:eastAsia="en-GB"/>
              </w:rPr>
            </w:pPr>
          </w:p>
        </w:tc>
      </w:tr>
      <w:tr w:rsidR="00FE2F7A" w:rsidRPr="00740C09" w14:paraId="542AE52D" w14:textId="77777777" w:rsidTr="00F4569A">
        <w:trPr>
          <w:trHeight w:val="260"/>
        </w:trPr>
        <w:tc>
          <w:tcPr>
            <w:tcW w:w="2500" w:type="dxa"/>
            <w:shd w:val="clear" w:color="auto" w:fill="auto"/>
            <w:noWrap/>
            <w:vAlign w:val="bottom"/>
            <w:hideMark/>
          </w:tcPr>
          <w:p w14:paraId="4644CF45"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2405" w:type="dxa"/>
            <w:shd w:val="clear" w:color="auto" w:fill="auto"/>
            <w:noWrap/>
            <w:vAlign w:val="bottom"/>
            <w:hideMark/>
          </w:tcPr>
          <w:p w14:paraId="58D055E5"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30/03/2025</w:t>
            </w:r>
          </w:p>
        </w:tc>
        <w:tc>
          <w:tcPr>
            <w:tcW w:w="1631" w:type="dxa"/>
            <w:shd w:val="clear" w:color="auto" w:fill="auto"/>
            <w:noWrap/>
            <w:vAlign w:val="center"/>
            <w:hideMark/>
          </w:tcPr>
          <w:p w14:paraId="4B7C0523"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 xml:space="preserve">Garth Rhodes </w:t>
            </w:r>
          </w:p>
        </w:tc>
        <w:tc>
          <w:tcPr>
            <w:tcW w:w="976" w:type="dxa"/>
            <w:shd w:val="clear" w:color="auto" w:fill="auto"/>
            <w:noWrap/>
            <w:vAlign w:val="bottom"/>
            <w:hideMark/>
          </w:tcPr>
          <w:p w14:paraId="6FDDEC79"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375.35</w:t>
            </w:r>
          </w:p>
        </w:tc>
        <w:tc>
          <w:tcPr>
            <w:tcW w:w="1136" w:type="dxa"/>
            <w:shd w:val="clear" w:color="auto" w:fill="auto"/>
            <w:noWrap/>
            <w:vAlign w:val="bottom"/>
            <w:hideMark/>
          </w:tcPr>
          <w:p w14:paraId="2FC5D937" w14:textId="77777777" w:rsidR="00FE2F7A" w:rsidRPr="00740C09" w:rsidRDefault="00FE2F7A" w:rsidP="00F4569A">
            <w:pPr>
              <w:spacing w:after="0" w:line="240" w:lineRule="auto"/>
              <w:jc w:val="right"/>
              <w:rPr>
                <w:rFonts w:eastAsia="Times New Roman" w:cs="Calibri"/>
                <w:sz w:val="18"/>
                <w:szCs w:val="18"/>
                <w:lang w:eastAsia="en-GB"/>
              </w:rPr>
            </w:pPr>
          </w:p>
        </w:tc>
      </w:tr>
      <w:tr w:rsidR="00FE2F7A" w:rsidRPr="00740C09" w14:paraId="77D10CC7" w14:textId="77777777" w:rsidTr="00F4569A">
        <w:trPr>
          <w:trHeight w:val="260"/>
        </w:trPr>
        <w:tc>
          <w:tcPr>
            <w:tcW w:w="2500" w:type="dxa"/>
            <w:shd w:val="clear" w:color="auto" w:fill="auto"/>
            <w:noWrap/>
            <w:vAlign w:val="bottom"/>
            <w:hideMark/>
          </w:tcPr>
          <w:p w14:paraId="0CA6D328"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 </w:t>
            </w:r>
          </w:p>
        </w:tc>
        <w:tc>
          <w:tcPr>
            <w:tcW w:w="2405" w:type="dxa"/>
            <w:shd w:val="clear" w:color="auto" w:fill="auto"/>
            <w:noWrap/>
            <w:vAlign w:val="bottom"/>
            <w:hideMark/>
          </w:tcPr>
          <w:p w14:paraId="76FF56E8" w14:textId="77777777" w:rsidR="00FE2F7A" w:rsidRPr="00740C09" w:rsidRDefault="00FE2F7A" w:rsidP="00F4569A">
            <w:pPr>
              <w:spacing w:after="0" w:line="240" w:lineRule="auto"/>
              <w:rPr>
                <w:rFonts w:eastAsia="Times New Roman" w:cs="Calibri"/>
                <w:sz w:val="18"/>
                <w:szCs w:val="18"/>
                <w:lang w:eastAsia="en-GB"/>
              </w:rPr>
            </w:pPr>
          </w:p>
        </w:tc>
        <w:tc>
          <w:tcPr>
            <w:tcW w:w="1631" w:type="dxa"/>
            <w:shd w:val="clear" w:color="auto" w:fill="auto"/>
            <w:noWrap/>
            <w:vAlign w:val="bottom"/>
            <w:hideMark/>
          </w:tcPr>
          <w:p w14:paraId="3CB5F705" w14:textId="77777777" w:rsidR="00FE2F7A" w:rsidRPr="00740C09" w:rsidRDefault="00FE2F7A" w:rsidP="00F4569A">
            <w:pPr>
              <w:spacing w:after="0" w:line="240" w:lineRule="auto"/>
              <w:jc w:val="right"/>
              <w:rPr>
                <w:rFonts w:ascii="Times New Roman" w:eastAsia="Times New Roman" w:hAnsi="Times New Roman"/>
                <w:sz w:val="18"/>
                <w:szCs w:val="18"/>
                <w:lang w:eastAsia="en-GB"/>
              </w:rPr>
            </w:pPr>
          </w:p>
        </w:tc>
        <w:tc>
          <w:tcPr>
            <w:tcW w:w="976" w:type="dxa"/>
            <w:shd w:val="clear" w:color="auto" w:fill="auto"/>
            <w:noWrap/>
            <w:vAlign w:val="bottom"/>
            <w:hideMark/>
          </w:tcPr>
          <w:p w14:paraId="2BD254A8"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auto" w:fill="auto"/>
            <w:noWrap/>
            <w:vAlign w:val="bottom"/>
            <w:hideMark/>
          </w:tcPr>
          <w:p w14:paraId="3F0682B4"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468.55</w:t>
            </w:r>
          </w:p>
        </w:tc>
      </w:tr>
      <w:tr w:rsidR="00FE2F7A" w:rsidRPr="00740C09" w14:paraId="3B27C215" w14:textId="77777777" w:rsidTr="00F4569A">
        <w:trPr>
          <w:trHeight w:val="260"/>
        </w:trPr>
        <w:tc>
          <w:tcPr>
            <w:tcW w:w="2500" w:type="dxa"/>
            <w:shd w:val="clear" w:color="auto" w:fill="auto"/>
            <w:noWrap/>
            <w:vAlign w:val="bottom"/>
            <w:hideMark/>
          </w:tcPr>
          <w:p w14:paraId="29E422E2" w14:textId="77777777" w:rsidR="00FE2F7A" w:rsidRPr="00740C09" w:rsidRDefault="00FE2F7A" w:rsidP="00F4569A">
            <w:pPr>
              <w:spacing w:after="0" w:line="240" w:lineRule="auto"/>
              <w:rPr>
                <w:rFonts w:ascii="Times New Roman" w:eastAsia="Times New Roman" w:hAnsi="Times New Roman"/>
                <w:sz w:val="18"/>
                <w:szCs w:val="18"/>
                <w:lang w:eastAsia="en-GB"/>
              </w:rPr>
            </w:pPr>
            <w:r w:rsidRPr="00740C09">
              <w:rPr>
                <w:rFonts w:eastAsia="Times New Roman" w:cs="Calibri"/>
                <w:sz w:val="18"/>
                <w:szCs w:val="18"/>
                <w:lang w:eastAsia="en-GB"/>
              </w:rPr>
              <w:t>Uncredited Deposits</w:t>
            </w:r>
          </w:p>
        </w:tc>
        <w:tc>
          <w:tcPr>
            <w:tcW w:w="2405" w:type="dxa"/>
            <w:shd w:val="clear" w:color="auto" w:fill="auto"/>
            <w:noWrap/>
            <w:vAlign w:val="bottom"/>
            <w:hideMark/>
          </w:tcPr>
          <w:p w14:paraId="301B03DB" w14:textId="77777777" w:rsidR="00FE2F7A" w:rsidRPr="00740C09" w:rsidRDefault="00FE2F7A" w:rsidP="00F4569A">
            <w:pPr>
              <w:spacing w:after="0" w:line="240" w:lineRule="auto"/>
              <w:jc w:val="right"/>
              <w:rPr>
                <w:rFonts w:ascii="Times New Roman" w:eastAsia="Times New Roman" w:hAnsi="Times New Roman"/>
                <w:sz w:val="18"/>
                <w:szCs w:val="18"/>
                <w:lang w:eastAsia="en-GB"/>
              </w:rPr>
            </w:pPr>
          </w:p>
        </w:tc>
        <w:tc>
          <w:tcPr>
            <w:tcW w:w="1631" w:type="dxa"/>
            <w:shd w:val="clear" w:color="auto" w:fill="auto"/>
            <w:noWrap/>
            <w:vAlign w:val="bottom"/>
            <w:hideMark/>
          </w:tcPr>
          <w:p w14:paraId="176FB48A" w14:textId="77777777" w:rsidR="00FE2F7A" w:rsidRPr="00740C09" w:rsidRDefault="00FE2F7A" w:rsidP="00F4569A">
            <w:pPr>
              <w:spacing w:after="0" w:line="240" w:lineRule="auto"/>
              <w:jc w:val="right"/>
              <w:rPr>
                <w:rFonts w:ascii="Times New Roman" w:eastAsia="Times New Roman" w:hAnsi="Times New Roman"/>
                <w:sz w:val="18"/>
                <w:szCs w:val="18"/>
                <w:lang w:eastAsia="en-GB"/>
              </w:rPr>
            </w:pPr>
          </w:p>
        </w:tc>
        <w:tc>
          <w:tcPr>
            <w:tcW w:w="976" w:type="dxa"/>
            <w:shd w:val="clear" w:color="auto" w:fill="auto"/>
            <w:noWrap/>
            <w:vAlign w:val="bottom"/>
            <w:hideMark/>
          </w:tcPr>
          <w:p w14:paraId="336DCCA7"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auto" w:fill="auto"/>
            <w:noWrap/>
            <w:vAlign w:val="bottom"/>
            <w:hideMark/>
          </w:tcPr>
          <w:p w14:paraId="1650F731"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0.00</w:t>
            </w:r>
          </w:p>
        </w:tc>
      </w:tr>
      <w:tr w:rsidR="00FE2F7A" w:rsidRPr="00740C09" w14:paraId="71745CBB" w14:textId="77777777" w:rsidTr="00F4569A">
        <w:trPr>
          <w:trHeight w:val="250"/>
        </w:trPr>
        <w:tc>
          <w:tcPr>
            <w:tcW w:w="2500" w:type="dxa"/>
            <w:shd w:val="clear" w:color="auto" w:fill="auto"/>
            <w:noWrap/>
            <w:vAlign w:val="bottom"/>
            <w:hideMark/>
          </w:tcPr>
          <w:p w14:paraId="7F4D6AB4" w14:textId="77777777" w:rsidR="00FE2F7A" w:rsidRPr="00740C09" w:rsidRDefault="00FE2F7A" w:rsidP="00F4569A">
            <w:pPr>
              <w:spacing w:after="0" w:line="240" w:lineRule="auto"/>
              <w:jc w:val="right"/>
              <w:rPr>
                <w:rFonts w:eastAsia="Times New Roman" w:cs="Calibri"/>
                <w:sz w:val="18"/>
                <w:szCs w:val="18"/>
                <w:lang w:eastAsia="en-GB"/>
              </w:rPr>
            </w:pPr>
          </w:p>
        </w:tc>
        <w:tc>
          <w:tcPr>
            <w:tcW w:w="2405" w:type="dxa"/>
            <w:shd w:val="clear" w:color="auto" w:fill="auto"/>
            <w:noWrap/>
            <w:vAlign w:val="bottom"/>
            <w:hideMark/>
          </w:tcPr>
          <w:p w14:paraId="58037BBE"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631" w:type="dxa"/>
            <w:shd w:val="clear" w:color="auto" w:fill="auto"/>
            <w:noWrap/>
            <w:vAlign w:val="bottom"/>
            <w:hideMark/>
          </w:tcPr>
          <w:p w14:paraId="18AF07B6"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976" w:type="dxa"/>
            <w:shd w:val="clear" w:color="auto" w:fill="auto"/>
            <w:noWrap/>
            <w:vAlign w:val="bottom"/>
            <w:hideMark/>
          </w:tcPr>
          <w:p w14:paraId="0DC782DF"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auto" w:fill="auto"/>
            <w:noWrap/>
            <w:vAlign w:val="bottom"/>
            <w:hideMark/>
          </w:tcPr>
          <w:p w14:paraId="39F46FDE" w14:textId="77777777" w:rsidR="00FE2F7A" w:rsidRPr="00740C09" w:rsidRDefault="00FE2F7A" w:rsidP="00F4569A">
            <w:pPr>
              <w:spacing w:after="0" w:line="240" w:lineRule="auto"/>
              <w:rPr>
                <w:rFonts w:ascii="Times New Roman" w:eastAsia="Times New Roman" w:hAnsi="Times New Roman"/>
                <w:sz w:val="18"/>
                <w:szCs w:val="18"/>
                <w:lang w:eastAsia="en-GB"/>
              </w:rPr>
            </w:pPr>
          </w:p>
        </w:tc>
      </w:tr>
      <w:tr w:rsidR="00FE2F7A" w:rsidRPr="00740C09" w14:paraId="47859A0A" w14:textId="77777777" w:rsidTr="00F4569A">
        <w:trPr>
          <w:trHeight w:val="260"/>
        </w:trPr>
        <w:tc>
          <w:tcPr>
            <w:tcW w:w="2500" w:type="dxa"/>
            <w:shd w:val="clear" w:color="auto" w:fill="auto"/>
            <w:noWrap/>
            <w:vAlign w:val="bottom"/>
            <w:hideMark/>
          </w:tcPr>
          <w:p w14:paraId="18165DE8"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Balance</w:t>
            </w:r>
          </w:p>
        </w:tc>
        <w:tc>
          <w:tcPr>
            <w:tcW w:w="2405" w:type="dxa"/>
            <w:shd w:val="clear" w:color="auto" w:fill="auto"/>
            <w:noWrap/>
            <w:vAlign w:val="bottom"/>
            <w:hideMark/>
          </w:tcPr>
          <w:p w14:paraId="2D1D5D62" w14:textId="77777777" w:rsidR="00FE2F7A" w:rsidRPr="00740C09" w:rsidRDefault="00FE2F7A" w:rsidP="00F4569A">
            <w:pPr>
              <w:spacing w:after="0" w:line="240" w:lineRule="auto"/>
              <w:rPr>
                <w:rFonts w:eastAsia="Times New Roman" w:cs="Calibri"/>
                <w:sz w:val="18"/>
                <w:szCs w:val="18"/>
                <w:lang w:eastAsia="en-GB"/>
              </w:rPr>
            </w:pPr>
          </w:p>
        </w:tc>
        <w:tc>
          <w:tcPr>
            <w:tcW w:w="1631" w:type="dxa"/>
            <w:shd w:val="clear" w:color="auto" w:fill="auto"/>
            <w:noWrap/>
            <w:vAlign w:val="bottom"/>
            <w:hideMark/>
          </w:tcPr>
          <w:p w14:paraId="5A9432BF"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976" w:type="dxa"/>
            <w:shd w:val="clear" w:color="auto" w:fill="auto"/>
            <w:noWrap/>
            <w:vAlign w:val="bottom"/>
            <w:hideMark/>
          </w:tcPr>
          <w:p w14:paraId="026BA16E"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000000" w:fill="BFBFBF"/>
            <w:noWrap/>
            <w:vAlign w:val="bottom"/>
            <w:hideMark/>
          </w:tcPr>
          <w:p w14:paraId="761CBCD8"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38983.45</w:t>
            </w:r>
          </w:p>
        </w:tc>
      </w:tr>
      <w:tr w:rsidR="00FE2F7A" w:rsidRPr="00740C09" w14:paraId="1B24AD70" w14:textId="77777777" w:rsidTr="00F4569A">
        <w:trPr>
          <w:trHeight w:val="260"/>
        </w:trPr>
        <w:tc>
          <w:tcPr>
            <w:tcW w:w="2500" w:type="dxa"/>
            <w:shd w:val="clear" w:color="auto" w:fill="auto"/>
            <w:noWrap/>
            <w:vAlign w:val="bottom"/>
            <w:hideMark/>
          </w:tcPr>
          <w:p w14:paraId="6B734DDE" w14:textId="77777777" w:rsidR="00FE2F7A" w:rsidRPr="00740C09" w:rsidRDefault="00FE2F7A" w:rsidP="00F4569A">
            <w:pPr>
              <w:spacing w:after="0" w:line="240" w:lineRule="auto"/>
              <w:rPr>
                <w:rFonts w:eastAsia="Times New Roman" w:cs="Calibri"/>
                <w:sz w:val="18"/>
                <w:szCs w:val="18"/>
                <w:lang w:eastAsia="en-GB"/>
              </w:rPr>
            </w:pPr>
            <w:r w:rsidRPr="00740C09">
              <w:rPr>
                <w:rFonts w:eastAsia="Times New Roman" w:cs="Calibri"/>
                <w:sz w:val="18"/>
                <w:szCs w:val="18"/>
                <w:lang w:eastAsia="en-GB"/>
              </w:rPr>
              <w:t>Balance per cash book</w:t>
            </w:r>
          </w:p>
        </w:tc>
        <w:tc>
          <w:tcPr>
            <w:tcW w:w="2405" w:type="dxa"/>
            <w:shd w:val="clear" w:color="auto" w:fill="auto"/>
            <w:noWrap/>
            <w:vAlign w:val="bottom"/>
            <w:hideMark/>
          </w:tcPr>
          <w:p w14:paraId="417F2E7E" w14:textId="77777777" w:rsidR="00FE2F7A" w:rsidRPr="00740C09" w:rsidRDefault="00FE2F7A" w:rsidP="00F4569A">
            <w:pPr>
              <w:spacing w:after="0" w:line="240" w:lineRule="auto"/>
              <w:rPr>
                <w:rFonts w:eastAsia="Times New Roman" w:cs="Calibri"/>
                <w:sz w:val="18"/>
                <w:szCs w:val="18"/>
                <w:lang w:eastAsia="en-GB"/>
              </w:rPr>
            </w:pPr>
          </w:p>
        </w:tc>
        <w:tc>
          <w:tcPr>
            <w:tcW w:w="1631" w:type="dxa"/>
            <w:shd w:val="clear" w:color="auto" w:fill="auto"/>
            <w:noWrap/>
            <w:vAlign w:val="bottom"/>
            <w:hideMark/>
          </w:tcPr>
          <w:p w14:paraId="47276087"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976" w:type="dxa"/>
            <w:shd w:val="clear" w:color="auto" w:fill="auto"/>
            <w:noWrap/>
            <w:vAlign w:val="bottom"/>
            <w:hideMark/>
          </w:tcPr>
          <w:p w14:paraId="4CAF0331" w14:textId="77777777" w:rsidR="00FE2F7A" w:rsidRPr="00740C09" w:rsidRDefault="00FE2F7A" w:rsidP="00F4569A">
            <w:pPr>
              <w:spacing w:after="0" w:line="240" w:lineRule="auto"/>
              <w:rPr>
                <w:rFonts w:ascii="Times New Roman" w:eastAsia="Times New Roman" w:hAnsi="Times New Roman"/>
                <w:sz w:val="18"/>
                <w:szCs w:val="18"/>
                <w:lang w:eastAsia="en-GB"/>
              </w:rPr>
            </w:pPr>
          </w:p>
        </w:tc>
        <w:tc>
          <w:tcPr>
            <w:tcW w:w="1136" w:type="dxa"/>
            <w:shd w:val="clear" w:color="000000" w:fill="A6A6A6"/>
            <w:noWrap/>
            <w:vAlign w:val="bottom"/>
            <w:hideMark/>
          </w:tcPr>
          <w:p w14:paraId="711A5B12" w14:textId="77777777" w:rsidR="00FE2F7A" w:rsidRPr="00740C09" w:rsidRDefault="00FE2F7A" w:rsidP="00F4569A">
            <w:pPr>
              <w:spacing w:after="0" w:line="240" w:lineRule="auto"/>
              <w:jc w:val="right"/>
              <w:rPr>
                <w:rFonts w:eastAsia="Times New Roman" w:cs="Calibri"/>
                <w:sz w:val="18"/>
                <w:szCs w:val="18"/>
                <w:lang w:eastAsia="en-GB"/>
              </w:rPr>
            </w:pPr>
            <w:r w:rsidRPr="00740C09">
              <w:rPr>
                <w:rFonts w:eastAsia="Times New Roman" w:cs="Calibri"/>
                <w:sz w:val="18"/>
                <w:szCs w:val="18"/>
                <w:lang w:eastAsia="en-GB"/>
              </w:rPr>
              <w:t>38983.45</w:t>
            </w:r>
          </w:p>
        </w:tc>
      </w:tr>
    </w:tbl>
    <w:p w14:paraId="691E6ABE" w14:textId="77777777" w:rsidR="00FE2F7A" w:rsidRPr="00F87823" w:rsidRDefault="00FE2F7A" w:rsidP="00FE2F7A">
      <w:pPr>
        <w:spacing w:after="0" w:line="240" w:lineRule="auto"/>
        <w:rPr>
          <w:rFonts w:cs="Calibri"/>
          <w:sz w:val="18"/>
          <w:szCs w:val="18"/>
          <w:u w:val="single"/>
        </w:rPr>
      </w:pPr>
    </w:p>
    <w:p w14:paraId="4EF1D8AF" w14:textId="5E784734" w:rsidR="00FE2F7A" w:rsidRPr="00F87823" w:rsidRDefault="00FE2F7A" w:rsidP="00FE2F7A">
      <w:pPr>
        <w:pStyle w:val="ListParagraph"/>
        <w:numPr>
          <w:ilvl w:val="1"/>
          <w:numId w:val="1"/>
        </w:numPr>
        <w:spacing w:after="0" w:line="240" w:lineRule="auto"/>
        <w:rPr>
          <w:rFonts w:cs="Calibri"/>
          <w:sz w:val="18"/>
          <w:szCs w:val="18"/>
        </w:rPr>
      </w:pPr>
      <w:r w:rsidRPr="00F87823">
        <w:rPr>
          <w:rFonts w:cs="Calibri"/>
          <w:sz w:val="18"/>
          <w:szCs w:val="18"/>
          <w:u w:val="single"/>
        </w:rPr>
        <w:t>Bank Mandate Changes.</w:t>
      </w:r>
      <w:r w:rsidRPr="00F87823">
        <w:rPr>
          <w:rFonts w:cs="Calibri"/>
          <w:sz w:val="18"/>
          <w:szCs w:val="18"/>
        </w:rPr>
        <w:t xml:space="preserve"> All complete and DW </w:t>
      </w:r>
      <w:r w:rsidR="00740C09" w:rsidRPr="00F87823">
        <w:rPr>
          <w:rFonts w:cs="Calibri"/>
          <w:sz w:val="18"/>
          <w:szCs w:val="18"/>
        </w:rPr>
        <w:t xml:space="preserve">was </w:t>
      </w:r>
      <w:r w:rsidRPr="00F87823">
        <w:rPr>
          <w:rFonts w:cs="Calibri"/>
          <w:sz w:val="18"/>
          <w:szCs w:val="18"/>
        </w:rPr>
        <w:t>now able to authorise transactions</w:t>
      </w:r>
      <w:r w:rsidR="00740C09" w:rsidRPr="00F87823">
        <w:rPr>
          <w:rFonts w:cs="Calibri"/>
          <w:sz w:val="18"/>
          <w:szCs w:val="18"/>
        </w:rPr>
        <w:t>.</w:t>
      </w:r>
    </w:p>
    <w:p w14:paraId="2F128D5D" w14:textId="77777777" w:rsidR="00FE2F7A" w:rsidRPr="00F87823" w:rsidRDefault="00FE2F7A" w:rsidP="00FE2F7A">
      <w:pPr>
        <w:pStyle w:val="ListParagraph"/>
        <w:numPr>
          <w:ilvl w:val="0"/>
          <w:numId w:val="1"/>
        </w:numPr>
        <w:spacing w:after="0" w:line="240" w:lineRule="auto"/>
        <w:rPr>
          <w:rFonts w:cs="Calibri"/>
          <w:b/>
          <w:sz w:val="18"/>
          <w:szCs w:val="18"/>
        </w:rPr>
      </w:pPr>
      <w:r w:rsidRPr="00F87823">
        <w:rPr>
          <w:rFonts w:cs="Calibri"/>
          <w:b/>
          <w:sz w:val="18"/>
          <w:szCs w:val="18"/>
        </w:rPr>
        <w:t>Allotments</w:t>
      </w:r>
    </w:p>
    <w:p w14:paraId="75C5EFD0" w14:textId="1A5D9517" w:rsidR="00FE2F7A" w:rsidRPr="00AD36CE" w:rsidRDefault="00FE2F7A" w:rsidP="00FE2F7A">
      <w:pPr>
        <w:pStyle w:val="ListParagraph"/>
        <w:numPr>
          <w:ilvl w:val="1"/>
          <w:numId w:val="1"/>
        </w:numPr>
        <w:spacing w:after="0" w:line="240" w:lineRule="auto"/>
        <w:rPr>
          <w:rFonts w:cs="Calibri"/>
          <w:b/>
          <w:bCs/>
          <w:sz w:val="18"/>
          <w:szCs w:val="18"/>
        </w:rPr>
      </w:pPr>
      <w:r w:rsidRPr="00F87823">
        <w:rPr>
          <w:rFonts w:cs="Calibri"/>
          <w:sz w:val="18"/>
          <w:szCs w:val="18"/>
          <w:u w:val="single"/>
        </w:rPr>
        <w:t>Allotment Inspection Report</w:t>
      </w:r>
      <w:r w:rsidRPr="00F87823">
        <w:rPr>
          <w:rFonts w:cs="Calibri"/>
          <w:sz w:val="18"/>
          <w:szCs w:val="18"/>
        </w:rPr>
        <w:t xml:space="preserve">. </w:t>
      </w:r>
      <w:r w:rsidR="00740C09" w:rsidRPr="00F87823">
        <w:rPr>
          <w:rFonts w:cs="Calibri"/>
          <w:sz w:val="18"/>
          <w:szCs w:val="18"/>
        </w:rPr>
        <w:t>Outstanding</w:t>
      </w:r>
      <w:r w:rsidR="009C69D8" w:rsidRPr="00F87823">
        <w:rPr>
          <w:rFonts w:cs="Calibri"/>
          <w:sz w:val="18"/>
          <w:szCs w:val="18"/>
        </w:rPr>
        <w:t xml:space="preserve">. </w:t>
      </w:r>
      <w:r w:rsidR="00740C09" w:rsidRPr="00F87823">
        <w:rPr>
          <w:rFonts w:cs="Calibri"/>
          <w:sz w:val="18"/>
          <w:szCs w:val="18"/>
        </w:rPr>
        <w:t xml:space="preserve"> </w:t>
      </w:r>
      <w:r w:rsidR="009C69D8" w:rsidRPr="00F87823">
        <w:rPr>
          <w:rFonts w:cs="Calibri"/>
          <w:sz w:val="18"/>
          <w:szCs w:val="18"/>
        </w:rPr>
        <w:t xml:space="preserve">TP had undertaken an informal look over the </w:t>
      </w:r>
      <w:r w:rsidR="009C69D8" w:rsidRPr="00F87823">
        <w:rPr>
          <w:rFonts w:cs="Calibri"/>
          <w:sz w:val="18"/>
          <w:szCs w:val="18"/>
        </w:rPr>
        <w:t xml:space="preserve">western </w:t>
      </w:r>
      <w:r w:rsidR="009C69D8" w:rsidRPr="00F87823">
        <w:rPr>
          <w:rFonts w:cs="Calibri"/>
          <w:sz w:val="18"/>
          <w:szCs w:val="18"/>
        </w:rPr>
        <w:t xml:space="preserve">allotments and they were all doing very well. He had spoken to </w:t>
      </w:r>
      <w:proofErr w:type="spellStart"/>
      <w:r w:rsidR="009C69D8" w:rsidRPr="00F87823">
        <w:rPr>
          <w:rFonts w:cs="Calibri"/>
          <w:sz w:val="18"/>
          <w:szCs w:val="18"/>
        </w:rPr>
        <w:t>a</w:t>
      </w:r>
      <w:proofErr w:type="spellEnd"/>
      <w:r w:rsidR="009C69D8" w:rsidRPr="00F87823">
        <w:rPr>
          <w:rFonts w:cs="Calibri"/>
          <w:sz w:val="18"/>
          <w:szCs w:val="18"/>
        </w:rPr>
        <w:t xml:space="preserve"> number of holders who had expressed interest in setting up an Allotment Association. Hedging around the western allotments would also be welcomed.</w:t>
      </w:r>
      <w:r w:rsidR="00740C09" w:rsidRPr="00F87823">
        <w:rPr>
          <w:rFonts w:cs="Calibri"/>
          <w:sz w:val="18"/>
          <w:szCs w:val="18"/>
        </w:rPr>
        <w:tab/>
      </w:r>
      <w:r w:rsidR="009C69D8" w:rsidRPr="00F87823">
        <w:rPr>
          <w:rFonts w:cs="Calibri"/>
          <w:sz w:val="18"/>
          <w:szCs w:val="18"/>
        </w:rPr>
        <w:t xml:space="preserve">. TP/AG to undertake inspection and speak </w:t>
      </w:r>
      <w:r w:rsidR="009C69D8" w:rsidRPr="00AD36CE">
        <w:rPr>
          <w:rFonts w:cs="Calibri"/>
          <w:sz w:val="18"/>
          <w:szCs w:val="18"/>
        </w:rPr>
        <w:t xml:space="preserve">further with holders </w:t>
      </w:r>
      <w:r w:rsidR="00F87823" w:rsidRPr="00AD36CE">
        <w:rPr>
          <w:rFonts w:cs="Calibri"/>
          <w:sz w:val="18"/>
          <w:szCs w:val="18"/>
        </w:rPr>
        <w:t>before the next meeting. TP to do this if AG not available.</w:t>
      </w:r>
      <w:r w:rsidR="00F87823" w:rsidRPr="00AD36CE">
        <w:rPr>
          <w:rFonts w:cs="Calibri"/>
          <w:sz w:val="18"/>
          <w:szCs w:val="18"/>
        </w:rPr>
        <w:tab/>
      </w:r>
      <w:r w:rsidR="00740C09" w:rsidRPr="00AD36CE">
        <w:rPr>
          <w:rFonts w:cs="Calibri"/>
          <w:sz w:val="18"/>
          <w:szCs w:val="18"/>
        </w:rPr>
        <w:tab/>
      </w:r>
      <w:r w:rsidR="00740C09" w:rsidRPr="00AD36CE">
        <w:rPr>
          <w:rFonts w:cs="Calibri"/>
          <w:sz w:val="18"/>
          <w:szCs w:val="18"/>
        </w:rPr>
        <w:tab/>
      </w:r>
      <w:r w:rsidR="00F87823" w:rsidRPr="00AD36CE">
        <w:rPr>
          <w:rFonts w:cs="Calibri"/>
          <w:sz w:val="18"/>
          <w:szCs w:val="18"/>
        </w:rPr>
        <w:t xml:space="preserve">              </w:t>
      </w:r>
      <w:r w:rsidR="00740C09" w:rsidRPr="00AD36CE">
        <w:rPr>
          <w:rFonts w:cs="Calibri"/>
          <w:b/>
          <w:bCs/>
          <w:sz w:val="18"/>
          <w:szCs w:val="18"/>
        </w:rPr>
        <w:t xml:space="preserve">Action: </w:t>
      </w:r>
      <w:r w:rsidRPr="00AD36CE">
        <w:rPr>
          <w:rFonts w:cs="Calibri"/>
          <w:b/>
          <w:bCs/>
          <w:sz w:val="18"/>
          <w:szCs w:val="18"/>
        </w:rPr>
        <w:t>AG/TP</w:t>
      </w:r>
    </w:p>
    <w:p w14:paraId="458E0642" w14:textId="40A2CDE1" w:rsidR="00FE2F7A" w:rsidRPr="00AD36CE" w:rsidRDefault="00FE2F7A" w:rsidP="00FE2F7A">
      <w:pPr>
        <w:pStyle w:val="ListParagraph"/>
        <w:numPr>
          <w:ilvl w:val="1"/>
          <w:numId w:val="1"/>
        </w:numPr>
        <w:spacing w:after="0" w:line="240" w:lineRule="auto"/>
        <w:rPr>
          <w:rFonts w:cs="Calibri"/>
          <w:sz w:val="18"/>
          <w:szCs w:val="18"/>
          <w:u w:val="single"/>
        </w:rPr>
      </w:pPr>
      <w:r w:rsidRPr="00AD36CE">
        <w:rPr>
          <w:rFonts w:cs="Calibri"/>
          <w:sz w:val="18"/>
          <w:szCs w:val="18"/>
          <w:u w:val="single"/>
        </w:rPr>
        <w:t>Management.</w:t>
      </w:r>
      <w:r w:rsidR="00F87823" w:rsidRPr="00AD36CE">
        <w:rPr>
          <w:rFonts w:cs="Calibri"/>
          <w:sz w:val="18"/>
          <w:szCs w:val="18"/>
        </w:rPr>
        <w:t xml:space="preserve"> No further issues to report.</w:t>
      </w:r>
    </w:p>
    <w:p w14:paraId="7492EA04" w14:textId="09CA20D8" w:rsidR="00FE2F7A" w:rsidRPr="00AD36CE" w:rsidRDefault="00FE2F7A" w:rsidP="00FE2F7A">
      <w:pPr>
        <w:pStyle w:val="ListParagraph"/>
        <w:numPr>
          <w:ilvl w:val="1"/>
          <w:numId w:val="1"/>
        </w:numPr>
        <w:spacing w:after="0" w:line="240" w:lineRule="auto"/>
        <w:rPr>
          <w:rFonts w:cs="Calibri"/>
          <w:sz w:val="18"/>
          <w:szCs w:val="18"/>
        </w:rPr>
      </w:pPr>
      <w:r w:rsidRPr="00AD36CE">
        <w:rPr>
          <w:rFonts w:cs="Calibri"/>
          <w:sz w:val="18"/>
          <w:szCs w:val="18"/>
          <w:u w:val="single"/>
        </w:rPr>
        <w:t>Maintenance.</w:t>
      </w:r>
      <w:r w:rsidRPr="00AD36CE">
        <w:rPr>
          <w:rFonts w:cs="Calibri"/>
          <w:sz w:val="18"/>
          <w:szCs w:val="18"/>
        </w:rPr>
        <w:t xml:space="preserve"> Fencing work around Plots 17 and entrance outstanding.</w:t>
      </w:r>
      <w:r w:rsidR="00F87823" w:rsidRPr="00AD36CE">
        <w:rPr>
          <w:rFonts w:cs="Calibri"/>
          <w:sz w:val="18"/>
          <w:szCs w:val="18"/>
        </w:rPr>
        <w:t xml:space="preserve"> </w:t>
      </w:r>
      <w:r w:rsidR="00F87823" w:rsidRPr="00AD36CE">
        <w:rPr>
          <w:rFonts w:cs="Calibri"/>
          <w:sz w:val="18"/>
          <w:szCs w:val="18"/>
        </w:rPr>
        <w:t>The fence in the dog walking field adjacent the bins was in need of repair</w:t>
      </w:r>
      <w:r w:rsidR="00F87823" w:rsidRPr="00AD36CE">
        <w:rPr>
          <w:rFonts w:cs="Calibri"/>
          <w:sz w:val="18"/>
          <w:szCs w:val="18"/>
        </w:rPr>
        <w:t xml:space="preserve">. </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b/>
          <w:bCs/>
          <w:sz w:val="18"/>
          <w:szCs w:val="18"/>
        </w:rPr>
        <w:t>Action: Clerk</w:t>
      </w:r>
    </w:p>
    <w:p w14:paraId="432885B4" w14:textId="77777777" w:rsidR="00FE2F7A" w:rsidRPr="00AD36CE" w:rsidRDefault="00FE2F7A" w:rsidP="00FE2F7A">
      <w:pPr>
        <w:pStyle w:val="ListParagraph"/>
        <w:numPr>
          <w:ilvl w:val="0"/>
          <w:numId w:val="1"/>
        </w:numPr>
        <w:spacing w:after="0" w:line="240" w:lineRule="auto"/>
        <w:rPr>
          <w:rFonts w:cs="Calibri"/>
          <w:b/>
          <w:sz w:val="18"/>
          <w:szCs w:val="18"/>
        </w:rPr>
      </w:pPr>
      <w:r w:rsidRPr="00AD36CE">
        <w:rPr>
          <w:rFonts w:cs="Calibri"/>
          <w:b/>
          <w:sz w:val="18"/>
          <w:szCs w:val="18"/>
        </w:rPr>
        <w:t>King George V Playing Field</w:t>
      </w:r>
      <w:r w:rsidRPr="00AD36CE">
        <w:rPr>
          <w:rFonts w:cs="Calibri"/>
          <w:sz w:val="18"/>
          <w:szCs w:val="18"/>
        </w:rPr>
        <w:t xml:space="preserve"> </w:t>
      </w:r>
    </w:p>
    <w:p w14:paraId="049E13C0" w14:textId="4AC5356C" w:rsidR="00FE2F7A" w:rsidRPr="00AD36CE" w:rsidRDefault="00FE2F7A" w:rsidP="00FE2F7A">
      <w:pPr>
        <w:pStyle w:val="ListParagraph"/>
        <w:numPr>
          <w:ilvl w:val="1"/>
          <w:numId w:val="1"/>
        </w:numPr>
        <w:spacing w:after="0" w:line="240" w:lineRule="auto"/>
        <w:rPr>
          <w:rFonts w:cs="Calibri"/>
          <w:sz w:val="18"/>
          <w:szCs w:val="18"/>
        </w:rPr>
      </w:pPr>
      <w:r w:rsidRPr="00AD36CE">
        <w:rPr>
          <w:rFonts w:cs="Calibri"/>
          <w:sz w:val="18"/>
          <w:szCs w:val="18"/>
          <w:u w:val="single"/>
        </w:rPr>
        <w:t>Clerk’s weekly/monthly inspection report</w:t>
      </w:r>
      <w:r w:rsidRPr="00AD36CE">
        <w:rPr>
          <w:rFonts w:cs="Calibri"/>
          <w:sz w:val="18"/>
          <w:szCs w:val="18"/>
        </w:rPr>
        <w:t xml:space="preserve">. </w:t>
      </w:r>
      <w:r w:rsidRPr="00AD36CE">
        <w:rPr>
          <w:rFonts w:cs="Calibri"/>
          <w:i/>
          <w:iCs/>
          <w:sz w:val="18"/>
          <w:szCs w:val="18"/>
        </w:rPr>
        <w:t xml:space="preserve"> </w:t>
      </w:r>
      <w:r w:rsidRPr="00AD36CE">
        <w:rPr>
          <w:rFonts w:cs="Calibri"/>
          <w:sz w:val="18"/>
          <w:szCs w:val="18"/>
        </w:rPr>
        <w:t>Ground around the base of the new shelter is cracking and needs attention.</w:t>
      </w:r>
      <w:r w:rsidR="00F87823" w:rsidRPr="00AD36CE">
        <w:rPr>
          <w:rFonts w:cs="Calibri"/>
          <w:sz w:val="18"/>
          <w:szCs w:val="18"/>
        </w:rPr>
        <w:t xml:space="preserve"> </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b/>
          <w:bCs/>
          <w:sz w:val="18"/>
          <w:szCs w:val="18"/>
        </w:rPr>
        <w:t>Action: Clerk</w:t>
      </w:r>
    </w:p>
    <w:p w14:paraId="3F68598F" w14:textId="3CF0B221" w:rsidR="00FE2F7A" w:rsidRPr="00AD36CE" w:rsidRDefault="00FE2F7A" w:rsidP="00FE2F7A">
      <w:pPr>
        <w:pStyle w:val="ListParagraph"/>
        <w:numPr>
          <w:ilvl w:val="1"/>
          <w:numId w:val="1"/>
        </w:numPr>
        <w:spacing w:after="0" w:line="240" w:lineRule="auto"/>
        <w:rPr>
          <w:rFonts w:cs="Calibri"/>
          <w:sz w:val="18"/>
          <w:szCs w:val="18"/>
        </w:rPr>
      </w:pPr>
      <w:r w:rsidRPr="00AD36CE">
        <w:rPr>
          <w:rFonts w:cs="Calibri"/>
          <w:sz w:val="18"/>
          <w:szCs w:val="18"/>
          <w:u w:val="single"/>
        </w:rPr>
        <w:t>RoSPA Inspection Report</w:t>
      </w:r>
      <w:r w:rsidRPr="00AD36CE">
        <w:rPr>
          <w:rFonts w:cs="Calibri"/>
          <w:sz w:val="18"/>
          <w:szCs w:val="18"/>
        </w:rPr>
        <w:t xml:space="preserve">. </w:t>
      </w:r>
      <w:r w:rsidRPr="00AD36CE">
        <w:rPr>
          <w:rFonts w:cs="Calibri"/>
          <w:i/>
          <w:iCs/>
          <w:sz w:val="18"/>
          <w:szCs w:val="18"/>
        </w:rPr>
        <w:t xml:space="preserve"> </w:t>
      </w:r>
      <w:r w:rsidRPr="00AD36CE">
        <w:rPr>
          <w:rFonts w:cs="Calibri"/>
          <w:sz w:val="18"/>
          <w:szCs w:val="18"/>
        </w:rPr>
        <w:t>Awaiting report.</w:t>
      </w:r>
      <w:r w:rsidR="00F87823" w:rsidRPr="00AD36CE">
        <w:rPr>
          <w:rFonts w:cs="Calibri"/>
          <w:sz w:val="18"/>
          <w:szCs w:val="18"/>
        </w:rPr>
        <w:t xml:space="preserve"> DW to follow up on report. Any immediate work required to be agreed under delegated powers.</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t xml:space="preserve">          </w:t>
      </w:r>
      <w:r w:rsidR="00F87823" w:rsidRPr="00AD36CE">
        <w:rPr>
          <w:rFonts w:cs="Calibri"/>
          <w:b/>
          <w:bCs/>
          <w:sz w:val="18"/>
          <w:szCs w:val="18"/>
        </w:rPr>
        <w:t>Action: DW/Clerk</w:t>
      </w:r>
    </w:p>
    <w:p w14:paraId="21408E41" w14:textId="4F95B294" w:rsidR="00FE2F7A" w:rsidRPr="00AD36CE" w:rsidRDefault="00FE2F7A" w:rsidP="00FE2F7A">
      <w:pPr>
        <w:pStyle w:val="ListParagraph"/>
        <w:numPr>
          <w:ilvl w:val="1"/>
          <w:numId w:val="1"/>
        </w:numPr>
        <w:spacing w:line="240" w:lineRule="auto"/>
        <w:rPr>
          <w:rFonts w:cs="Calibri"/>
          <w:sz w:val="18"/>
          <w:szCs w:val="18"/>
        </w:rPr>
      </w:pPr>
      <w:r w:rsidRPr="00AD36CE">
        <w:rPr>
          <w:rFonts w:cs="Calibri"/>
          <w:sz w:val="18"/>
          <w:szCs w:val="18"/>
          <w:u w:val="single"/>
        </w:rPr>
        <w:t>Ongoing Maintenance</w:t>
      </w:r>
      <w:r w:rsidRPr="00AD36CE">
        <w:rPr>
          <w:rFonts w:cs="Calibri"/>
          <w:sz w:val="18"/>
          <w:szCs w:val="18"/>
        </w:rPr>
        <w:t xml:space="preserve">. </w:t>
      </w:r>
    </w:p>
    <w:p w14:paraId="449E1C25" w14:textId="1593924D" w:rsidR="00FE2F7A" w:rsidRPr="00AD36CE" w:rsidRDefault="00FE2F7A" w:rsidP="00FE2F7A">
      <w:pPr>
        <w:pStyle w:val="ListParagraph"/>
        <w:numPr>
          <w:ilvl w:val="2"/>
          <w:numId w:val="1"/>
        </w:numPr>
        <w:tabs>
          <w:tab w:val="num" w:pos="1080"/>
        </w:tabs>
        <w:spacing w:line="240" w:lineRule="auto"/>
        <w:rPr>
          <w:rFonts w:cs="Calibri"/>
          <w:sz w:val="18"/>
          <w:szCs w:val="18"/>
        </w:rPr>
      </w:pPr>
      <w:r w:rsidRPr="00AD36CE">
        <w:rPr>
          <w:rFonts w:cs="Calibri"/>
          <w:sz w:val="18"/>
          <w:szCs w:val="18"/>
        </w:rPr>
        <w:t>Replacement of rotten stump on balance trails</w:t>
      </w:r>
      <w:r w:rsidR="00F87823" w:rsidRPr="00AD36CE">
        <w:rPr>
          <w:rFonts w:cs="Calibri"/>
          <w:sz w:val="18"/>
          <w:szCs w:val="18"/>
        </w:rPr>
        <w:t>. Agreed no further action.</w:t>
      </w:r>
    </w:p>
    <w:p w14:paraId="00AA8AB1" w14:textId="5AAF0FC8" w:rsidR="00FE2F7A" w:rsidRPr="00AD36CE" w:rsidRDefault="00FE2F7A" w:rsidP="00FE2F7A">
      <w:pPr>
        <w:pStyle w:val="ListParagraph"/>
        <w:numPr>
          <w:ilvl w:val="2"/>
          <w:numId w:val="1"/>
        </w:numPr>
        <w:tabs>
          <w:tab w:val="num" w:pos="1080"/>
        </w:tabs>
        <w:spacing w:line="240" w:lineRule="auto"/>
        <w:rPr>
          <w:rFonts w:cs="Calibri"/>
          <w:sz w:val="18"/>
          <w:szCs w:val="18"/>
        </w:rPr>
      </w:pPr>
      <w:r w:rsidRPr="00AD36CE">
        <w:rPr>
          <w:rFonts w:cs="Calibri"/>
          <w:sz w:val="18"/>
          <w:szCs w:val="18"/>
        </w:rPr>
        <w:t>Tail on horse rocker</w:t>
      </w:r>
      <w:r w:rsidR="00F87823" w:rsidRPr="00AD36CE">
        <w:rPr>
          <w:rFonts w:cs="Calibri"/>
          <w:sz w:val="18"/>
          <w:szCs w:val="18"/>
        </w:rPr>
        <w:t xml:space="preserve">. </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t xml:space="preserve">   </w:t>
      </w:r>
      <w:r w:rsidR="00F87823" w:rsidRPr="00AD36CE">
        <w:rPr>
          <w:rFonts w:cs="Calibri"/>
          <w:b/>
          <w:bCs/>
          <w:sz w:val="18"/>
          <w:szCs w:val="18"/>
        </w:rPr>
        <w:t>Action: DW</w:t>
      </w:r>
    </w:p>
    <w:p w14:paraId="29975436" w14:textId="5374612B" w:rsidR="00FE2F7A" w:rsidRPr="00AD36CE" w:rsidRDefault="00FE2F7A" w:rsidP="00FE2F7A">
      <w:pPr>
        <w:pStyle w:val="ListParagraph"/>
        <w:numPr>
          <w:ilvl w:val="2"/>
          <w:numId w:val="1"/>
        </w:numPr>
        <w:tabs>
          <w:tab w:val="num" w:pos="1080"/>
        </w:tabs>
        <w:spacing w:line="240" w:lineRule="auto"/>
        <w:rPr>
          <w:rFonts w:cs="Calibri"/>
          <w:sz w:val="18"/>
          <w:szCs w:val="18"/>
        </w:rPr>
      </w:pPr>
      <w:r w:rsidRPr="00AD36CE">
        <w:rPr>
          <w:rFonts w:cs="Calibri"/>
          <w:sz w:val="18"/>
          <w:szCs w:val="18"/>
        </w:rPr>
        <w:t>Coating/cladding for brickwork/surface in sports court.</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t xml:space="preserve">  </w:t>
      </w:r>
      <w:r w:rsidR="00F87823" w:rsidRPr="00AD36CE">
        <w:rPr>
          <w:rFonts w:cs="Calibri"/>
          <w:sz w:val="18"/>
          <w:szCs w:val="18"/>
        </w:rPr>
        <w:tab/>
        <w:t xml:space="preserve">   </w:t>
      </w:r>
      <w:r w:rsidR="00F87823" w:rsidRPr="00AD36CE">
        <w:rPr>
          <w:rFonts w:cs="Calibri"/>
          <w:b/>
          <w:bCs/>
          <w:sz w:val="18"/>
          <w:szCs w:val="18"/>
        </w:rPr>
        <w:t>Action: DW</w:t>
      </w:r>
    </w:p>
    <w:p w14:paraId="4B9ABDE2" w14:textId="36C6EC3C" w:rsidR="00F87823" w:rsidRPr="00AD36CE" w:rsidRDefault="00F87823" w:rsidP="00FE2F7A">
      <w:pPr>
        <w:pStyle w:val="ListParagraph"/>
        <w:numPr>
          <w:ilvl w:val="2"/>
          <w:numId w:val="1"/>
        </w:numPr>
        <w:tabs>
          <w:tab w:val="num" w:pos="1080"/>
        </w:tabs>
        <w:spacing w:line="240" w:lineRule="auto"/>
        <w:rPr>
          <w:rFonts w:cs="Calibri"/>
          <w:sz w:val="18"/>
          <w:szCs w:val="18"/>
        </w:rPr>
      </w:pPr>
      <w:r w:rsidRPr="00AD36CE">
        <w:rPr>
          <w:rFonts w:cs="Calibri"/>
          <w:sz w:val="18"/>
          <w:szCs w:val="18"/>
        </w:rPr>
        <w:t xml:space="preserve">Research Surface replacement to sports court. </w:t>
      </w:r>
      <w:r w:rsidRPr="00AD36CE">
        <w:rPr>
          <w:rFonts w:cs="Calibri"/>
          <w:sz w:val="18"/>
          <w:szCs w:val="18"/>
        </w:rPr>
        <w:tab/>
      </w:r>
      <w:r w:rsidRPr="00AD36CE">
        <w:rPr>
          <w:rFonts w:cs="Calibri"/>
          <w:sz w:val="18"/>
          <w:szCs w:val="18"/>
        </w:rPr>
        <w:tab/>
      </w:r>
      <w:r w:rsidRPr="00AD36CE">
        <w:rPr>
          <w:rFonts w:cs="Calibri"/>
          <w:sz w:val="18"/>
          <w:szCs w:val="18"/>
        </w:rPr>
        <w:tab/>
      </w:r>
      <w:r w:rsidRPr="00AD36CE">
        <w:rPr>
          <w:rFonts w:cs="Calibri"/>
          <w:sz w:val="18"/>
          <w:szCs w:val="18"/>
        </w:rPr>
        <w:tab/>
      </w:r>
      <w:r w:rsidRPr="00AD36CE">
        <w:rPr>
          <w:rFonts w:cs="Calibri"/>
          <w:sz w:val="18"/>
          <w:szCs w:val="18"/>
        </w:rPr>
        <w:tab/>
      </w:r>
      <w:r w:rsidRPr="00AD36CE">
        <w:rPr>
          <w:rFonts w:cs="Calibri"/>
          <w:sz w:val="18"/>
          <w:szCs w:val="18"/>
        </w:rPr>
        <w:tab/>
        <w:t xml:space="preserve">     </w:t>
      </w:r>
      <w:r w:rsidRPr="00AD36CE">
        <w:rPr>
          <w:rFonts w:cs="Calibri"/>
          <w:b/>
          <w:bCs/>
          <w:sz w:val="18"/>
          <w:szCs w:val="18"/>
        </w:rPr>
        <w:t>Action: DL</w:t>
      </w:r>
    </w:p>
    <w:p w14:paraId="2D866008" w14:textId="5B58FBAD" w:rsidR="00FE2F7A" w:rsidRPr="00AD36CE" w:rsidRDefault="00FE2F7A" w:rsidP="00FE2F7A">
      <w:pPr>
        <w:pStyle w:val="ListParagraph"/>
        <w:numPr>
          <w:ilvl w:val="1"/>
          <w:numId w:val="1"/>
        </w:numPr>
        <w:spacing w:line="240" w:lineRule="auto"/>
        <w:rPr>
          <w:rFonts w:cs="Calibri"/>
          <w:sz w:val="18"/>
          <w:szCs w:val="18"/>
        </w:rPr>
      </w:pPr>
      <w:r w:rsidRPr="00AD36CE">
        <w:rPr>
          <w:rFonts w:cs="Calibri"/>
          <w:sz w:val="18"/>
          <w:szCs w:val="18"/>
          <w:u w:val="single"/>
        </w:rPr>
        <w:t>King George V Playing Field Entrance Signage.</w:t>
      </w:r>
      <w:r w:rsidRPr="00AD36CE">
        <w:rPr>
          <w:rFonts w:cs="Calibri"/>
          <w:sz w:val="18"/>
          <w:szCs w:val="18"/>
        </w:rPr>
        <w:t xml:space="preserve"> </w:t>
      </w:r>
      <w:r w:rsidRPr="00AD36CE">
        <w:rPr>
          <w:rFonts w:cs="Calibri"/>
          <w:i/>
          <w:iCs/>
          <w:sz w:val="18"/>
          <w:szCs w:val="18"/>
        </w:rPr>
        <w:t xml:space="preserve"> </w:t>
      </w:r>
      <w:r w:rsidR="00F87823" w:rsidRPr="00AD36CE">
        <w:rPr>
          <w:rFonts w:cs="Calibri"/>
          <w:sz w:val="18"/>
          <w:szCs w:val="18"/>
        </w:rPr>
        <w:t>Digital photos to be sent to GA. GA to undertake preliminary design incorporating village maps and aerial photos, over the summer.</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t xml:space="preserve">           </w:t>
      </w:r>
      <w:r w:rsidR="00F87823" w:rsidRPr="00AD36CE">
        <w:rPr>
          <w:rFonts w:cs="Calibri"/>
          <w:b/>
          <w:bCs/>
          <w:sz w:val="18"/>
          <w:szCs w:val="18"/>
        </w:rPr>
        <w:t>Action: Clerk/GA</w:t>
      </w:r>
    </w:p>
    <w:p w14:paraId="171ECBAB" w14:textId="43D6CC99" w:rsidR="00FE2F7A" w:rsidRPr="00AD36CE" w:rsidRDefault="00FE2F7A" w:rsidP="00FE2F7A">
      <w:pPr>
        <w:pStyle w:val="ListParagraph"/>
        <w:numPr>
          <w:ilvl w:val="1"/>
          <w:numId w:val="1"/>
        </w:numPr>
        <w:spacing w:line="240" w:lineRule="auto"/>
        <w:rPr>
          <w:rFonts w:cs="Calibri"/>
          <w:sz w:val="18"/>
          <w:szCs w:val="18"/>
        </w:rPr>
      </w:pPr>
      <w:r w:rsidRPr="00AD36CE">
        <w:rPr>
          <w:rFonts w:cs="Calibri"/>
          <w:sz w:val="18"/>
          <w:szCs w:val="18"/>
          <w:u w:val="single"/>
        </w:rPr>
        <w:t>Excessive use of pesticide</w:t>
      </w:r>
      <w:r w:rsidRPr="00AD36CE">
        <w:rPr>
          <w:rFonts w:cs="Calibri"/>
          <w:sz w:val="18"/>
          <w:szCs w:val="18"/>
        </w:rPr>
        <w:t xml:space="preserve">. </w:t>
      </w:r>
      <w:r w:rsidR="00F87823" w:rsidRPr="00AD36CE">
        <w:rPr>
          <w:rFonts w:cs="Calibri"/>
          <w:sz w:val="18"/>
          <w:szCs w:val="18"/>
        </w:rPr>
        <w:t xml:space="preserve">Quote for strimming the perimeter of the field and around the equipment was approved and that the area be strimmed x3 per year. Local Services to be informed not to spray pesticide on the KGV field. </w:t>
      </w:r>
      <w:r w:rsidR="00F87823" w:rsidRPr="00AD36CE">
        <w:rPr>
          <w:rFonts w:cs="Calibri"/>
          <w:b/>
          <w:bCs/>
          <w:sz w:val="18"/>
          <w:szCs w:val="18"/>
        </w:rPr>
        <w:t>Action: Clerk</w:t>
      </w:r>
    </w:p>
    <w:p w14:paraId="13781629" w14:textId="1E30C22B" w:rsidR="00FE2F7A" w:rsidRPr="00AD36CE" w:rsidRDefault="00FE2F7A" w:rsidP="00FE2F7A">
      <w:pPr>
        <w:pStyle w:val="ListParagraph"/>
        <w:numPr>
          <w:ilvl w:val="1"/>
          <w:numId w:val="1"/>
        </w:numPr>
        <w:spacing w:line="240" w:lineRule="auto"/>
        <w:rPr>
          <w:rFonts w:cs="Calibri"/>
          <w:sz w:val="18"/>
          <w:szCs w:val="18"/>
        </w:rPr>
      </w:pPr>
      <w:r w:rsidRPr="00AD36CE">
        <w:rPr>
          <w:rFonts w:cs="Calibri"/>
          <w:sz w:val="18"/>
          <w:szCs w:val="18"/>
          <w:u w:val="single"/>
        </w:rPr>
        <w:t>Summer Sports Sessions: To discuss details/publicity.</w:t>
      </w:r>
      <w:r w:rsidRPr="00AD36CE">
        <w:rPr>
          <w:rFonts w:cs="Calibri"/>
          <w:sz w:val="18"/>
          <w:szCs w:val="18"/>
        </w:rPr>
        <w:t xml:space="preserve"> Dates agreed: Week 2 - Thursday 31st July 13:00-15:00, Week 5 - Tuesday 19th August 13:00-15:00</w:t>
      </w:r>
      <w:r w:rsidR="00F87823" w:rsidRPr="00AD36CE">
        <w:rPr>
          <w:rFonts w:cs="Calibri"/>
          <w:sz w:val="18"/>
          <w:szCs w:val="18"/>
        </w:rPr>
        <w:t>. DL to liaise with organiser and undertake publicity.</w:t>
      </w:r>
      <w:r w:rsidR="00F87823" w:rsidRPr="00AD36CE">
        <w:rPr>
          <w:rFonts w:cs="Calibri"/>
          <w:sz w:val="18"/>
          <w:szCs w:val="18"/>
        </w:rPr>
        <w:tab/>
      </w:r>
      <w:r w:rsidR="00F87823" w:rsidRPr="00AD36CE">
        <w:rPr>
          <w:rFonts w:cs="Calibri"/>
          <w:sz w:val="18"/>
          <w:szCs w:val="18"/>
        </w:rPr>
        <w:tab/>
      </w:r>
      <w:r w:rsidR="00F87823" w:rsidRPr="00AD36CE">
        <w:rPr>
          <w:rFonts w:cs="Calibri"/>
          <w:sz w:val="18"/>
          <w:szCs w:val="18"/>
        </w:rPr>
        <w:tab/>
      </w:r>
      <w:r w:rsidR="007644DD">
        <w:rPr>
          <w:rFonts w:cs="Calibri"/>
          <w:sz w:val="18"/>
          <w:szCs w:val="18"/>
        </w:rPr>
        <w:t xml:space="preserve">     </w:t>
      </w:r>
      <w:r w:rsidR="00F87823" w:rsidRPr="00AD36CE">
        <w:rPr>
          <w:rFonts w:cs="Calibri"/>
          <w:b/>
          <w:bCs/>
          <w:sz w:val="18"/>
          <w:szCs w:val="18"/>
        </w:rPr>
        <w:t>Action:</w:t>
      </w:r>
      <w:r w:rsidR="007644DD">
        <w:rPr>
          <w:rFonts w:cs="Calibri"/>
          <w:b/>
          <w:bCs/>
          <w:sz w:val="18"/>
          <w:szCs w:val="18"/>
        </w:rPr>
        <w:t xml:space="preserve"> </w:t>
      </w:r>
      <w:r w:rsidR="00F87823" w:rsidRPr="00AD36CE">
        <w:rPr>
          <w:rFonts w:cs="Calibri"/>
          <w:b/>
          <w:bCs/>
          <w:sz w:val="18"/>
          <w:szCs w:val="18"/>
        </w:rPr>
        <w:t>DL</w:t>
      </w:r>
    </w:p>
    <w:p w14:paraId="00F6D31D" w14:textId="77777777" w:rsidR="00FE2F7A" w:rsidRPr="00AD36CE" w:rsidRDefault="00FE2F7A" w:rsidP="00FE2F7A">
      <w:pPr>
        <w:pStyle w:val="ListParagraph"/>
        <w:numPr>
          <w:ilvl w:val="0"/>
          <w:numId w:val="1"/>
        </w:numPr>
        <w:spacing w:after="0" w:line="240" w:lineRule="auto"/>
        <w:rPr>
          <w:rFonts w:cs="Calibri"/>
          <w:sz w:val="18"/>
          <w:szCs w:val="18"/>
        </w:rPr>
      </w:pPr>
      <w:r w:rsidRPr="00AD36CE">
        <w:rPr>
          <w:rFonts w:cs="Calibri"/>
          <w:b/>
          <w:sz w:val="18"/>
          <w:szCs w:val="18"/>
        </w:rPr>
        <w:t xml:space="preserve">Planning </w:t>
      </w:r>
    </w:p>
    <w:p w14:paraId="180DC1D0" w14:textId="77777777" w:rsidR="00FE2F7A" w:rsidRPr="00EA7771" w:rsidRDefault="00FE2F7A" w:rsidP="00FE2F7A">
      <w:pPr>
        <w:pStyle w:val="ListParagraph"/>
        <w:numPr>
          <w:ilvl w:val="1"/>
          <w:numId w:val="1"/>
        </w:numPr>
        <w:spacing w:after="0" w:line="240" w:lineRule="auto"/>
        <w:rPr>
          <w:rFonts w:cs="Calibri"/>
          <w:sz w:val="18"/>
          <w:szCs w:val="18"/>
        </w:rPr>
      </w:pPr>
      <w:r w:rsidRPr="004730D6">
        <w:rPr>
          <w:rFonts w:cs="Calibri"/>
          <w:sz w:val="18"/>
          <w:szCs w:val="18"/>
          <w:u w:val="single"/>
        </w:rPr>
        <w:t>To note any planning issues since previous meeting</w:t>
      </w:r>
      <w:r w:rsidRPr="00EA7771">
        <w:rPr>
          <w:rFonts w:cs="Calibri"/>
          <w:sz w:val="18"/>
          <w:szCs w:val="18"/>
        </w:rPr>
        <w:t>.</w:t>
      </w: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FE2F7A" w:rsidRPr="00EA7771" w14:paraId="35B19814" w14:textId="77777777" w:rsidTr="00F4569A">
        <w:tc>
          <w:tcPr>
            <w:tcW w:w="1627" w:type="dxa"/>
            <w:shd w:val="clear" w:color="auto" w:fill="auto"/>
            <w:noWrap/>
            <w:tcMar>
              <w:top w:w="75" w:type="dxa"/>
              <w:left w:w="75" w:type="dxa"/>
              <w:bottom w:w="75" w:type="dxa"/>
              <w:right w:w="75" w:type="dxa"/>
            </w:tcMar>
            <w:hideMark/>
          </w:tcPr>
          <w:p w14:paraId="62D10238" w14:textId="77777777" w:rsidR="00FE2F7A" w:rsidRPr="00EA7771" w:rsidRDefault="00FE2F7A" w:rsidP="00F4569A">
            <w:pPr>
              <w:spacing w:after="0" w:line="240" w:lineRule="auto"/>
              <w:jc w:val="center"/>
              <w:rPr>
                <w:rFonts w:eastAsia="Times New Roman"/>
                <w:b/>
                <w:bCs/>
                <w:sz w:val="16"/>
                <w:szCs w:val="16"/>
              </w:rPr>
            </w:pPr>
            <w:r w:rsidRPr="00EA7771">
              <w:rPr>
                <w:rFonts w:cs="Calibri"/>
                <w:sz w:val="16"/>
                <w:szCs w:val="16"/>
              </w:rPr>
              <w:tab/>
            </w:r>
            <w:hyperlink r:id="rId8" w:tooltip="Sort by Reference (ascending)" w:history="1">
              <w:r w:rsidRPr="00EA7771">
                <w:rPr>
                  <w:rFonts w:eastAsia="Times New Roman"/>
                  <w:b/>
                  <w:bCs/>
                  <w:sz w:val="16"/>
                  <w:szCs w:val="16"/>
                </w:rPr>
                <w:t>Reference</w:t>
              </w:r>
            </w:hyperlink>
          </w:p>
        </w:tc>
        <w:tc>
          <w:tcPr>
            <w:tcW w:w="4031" w:type="dxa"/>
            <w:shd w:val="clear" w:color="auto" w:fill="auto"/>
            <w:noWrap/>
            <w:tcMar>
              <w:top w:w="75" w:type="dxa"/>
              <w:left w:w="75" w:type="dxa"/>
              <w:bottom w:w="75" w:type="dxa"/>
              <w:right w:w="75" w:type="dxa"/>
            </w:tcMar>
            <w:hideMark/>
          </w:tcPr>
          <w:p w14:paraId="074F0E24" w14:textId="77777777" w:rsidR="00FE2F7A" w:rsidRPr="00EA7771" w:rsidRDefault="00FE2F7A" w:rsidP="00F4569A">
            <w:pPr>
              <w:spacing w:after="0" w:line="240" w:lineRule="auto"/>
              <w:jc w:val="center"/>
              <w:rPr>
                <w:rFonts w:eastAsia="Times New Roman"/>
                <w:b/>
                <w:bCs/>
                <w:sz w:val="16"/>
                <w:szCs w:val="16"/>
              </w:rPr>
            </w:pPr>
            <w:hyperlink r:id="rId9" w:tooltip="Sort by Address (ascending)" w:history="1">
              <w:r w:rsidRPr="00EA7771">
                <w:rPr>
                  <w:rFonts w:eastAsia="Times New Roman"/>
                  <w:b/>
                  <w:bCs/>
                  <w:sz w:val="16"/>
                  <w:szCs w:val="16"/>
                </w:rPr>
                <w:t>Address</w:t>
              </w:r>
            </w:hyperlink>
          </w:p>
        </w:tc>
        <w:tc>
          <w:tcPr>
            <w:tcW w:w="1145" w:type="dxa"/>
            <w:shd w:val="clear" w:color="auto" w:fill="auto"/>
            <w:noWrap/>
            <w:tcMar>
              <w:top w:w="75" w:type="dxa"/>
              <w:left w:w="75" w:type="dxa"/>
              <w:bottom w:w="75" w:type="dxa"/>
              <w:right w:w="75" w:type="dxa"/>
            </w:tcMar>
            <w:hideMark/>
          </w:tcPr>
          <w:p w14:paraId="7EDE2EDA" w14:textId="77777777" w:rsidR="00FE2F7A" w:rsidRPr="00EA7771" w:rsidRDefault="00FE2F7A" w:rsidP="00F4569A">
            <w:pPr>
              <w:spacing w:after="0" w:line="240" w:lineRule="auto"/>
              <w:jc w:val="center"/>
              <w:rPr>
                <w:rFonts w:eastAsia="Times New Roman"/>
                <w:b/>
                <w:bCs/>
                <w:sz w:val="16"/>
                <w:szCs w:val="16"/>
              </w:rPr>
            </w:pPr>
            <w:hyperlink r:id="rId10" w:tooltip="Sort by Status (ascending)" w:history="1">
              <w:r w:rsidRPr="00EA7771">
                <w:rPr>
                  <w:rFonts w:eastAsia="Times New Roman"/>
                  <w:b/>
                  <w:bCs/>
                  <w:sz w:val="16"/>
                  <w:szCs w:val="16"/>
                </w:rPr>
                <w:t>Status</w:t>
              </w:r>
            </w:hyperlink>
          </w:p>
        </w:tc>
        <w:tc>
          <w:tcPr>
            <w:tcW w:w="2127" w:type="dxa"/>
            <w:shd w:val="clear" w:color="auto" w:fill="auto"/>
          </w:tcPr>
          <w:p w14:paraId="2CB84EBE" w14:textId="77777777" w:rsidR="00FE2F7A" w:rsidRPr="00EA7771" w:rsidRDefault="00FE2F7A" w:rsidP="00F4569A">
            <w:pPr>
              <w:spacing w:after="0" w:line="240" w:lineRule="auto"/>
              <w:jc w:val="center"/>
              <w:rPr>
                <w:rFonts w:eastAsia="Times New Roman"/>
                <w:b/>
                <w:bCs/>
                <w:sz w:val="16"/>
                <w:szCs w:val="16"/>
              </w:rPr>
            </w:pPr>
            <w:r w:rsidRPr="00EA7771">
              <w:rPr>
                <w:rFonts w:eastAsia="Times New Roman"/>
                <w:b/>
                <w:bCs/>
                <w:sz w:val="16"/>
                <w:szCs w:val="16"/>
              </w:rPr>
              <w:t>Parish Council Position</w:t>
            </w:r>
          </w:p>
        </w:tc>
      </w:tr>
      <w:tr w:rsidR="00FE2F7A" w:rsidRPr="00EA7771" w14:paraId="02DC5453" w14:textId="77777777" w:rsidTr="00F4569A">
        <w:trPr>
          <w:trHeight w:val="400"/>
        </w:trPr>
        <w:tc>
          <w:tcPr>
            <w:tcW w:w="1627" w:type="dxa"/>
            <w:shd w:val="clear" w:color="auto" w:fill="BFBFBF" w:themeFill="background1" w:themeFillShade="BF"/>
            <w:tcMar>
              <w:top w:w="75" w:type="dxa"/>
              <w:left w:w="75" w:type="dxa"/>
              <w:bottom w:w="75" w:type="dxa"/>
              <w:right w:w="75" w:type="dxa"/>
            </w:tcMar>
          </w:tcPr>
          <w:p w14:paraId="792414EC" w14:textId="77777777" w:rsidR="00FE2F7A" w:rsidRPr="00EA7771" w:rsidRDefault="00FE2F7A" w:rsidP="00F4569A">
            <w:pPr>
              <w:spacing w:after="0" w:line="240" w:lineRule="auto"/>
              <w:rPr>
                <w:rFonts w:asciiTheme="minorHAnsi" w:eastAsia="Times New Roman" w:hAnsiTheme="minorHAnsi" w:cstheme="minorHAnsi"/>
                <w:sz w:val="16"/>
                <w:szCs w:val="16"/>
                <w:lang w:eastAsia="en-GB"/>
              </w:rPr>
            </w:pPr>
            <w:r w:rsidRPr="00EA7771">
              <w:rPr>
                <w:rFonts w:asciiTheme="minorHAnsi" w:eastAsia="Times New Roman" w:hAnsiTheme="minorHAnsi" w:cstheme="minorHAnsi"/>
                <w:sz w:val="16"/>
                <w:szCs w:val="16"/>
                <w:lang w:eastAsia="en-GB"/>
              </w:rPr>
              <w:t>24/03481/LBC</w:t>
            </w:r>
          </w:p>
        </w:tc>
        <w:tc>
          <w:tcPr>
            <w:tcW w:w="4031" w:type="dxa"/>
            <w:shd w:val="clear" w:color="auto" w:fill="BFBFBF" w:themeFill="background1" w:themeFillShade="BF"/>
            <w:tcMar>
              <w:top w:w="75" w:type="dxa"/>
              <w:left w:w="75" w:type="dxa"/>
              <w:bottom w:w="75" w:type="dxa"/>
              <w:right w:w="75" w:type="dxa"/>
            </w:tcMar>
          </w:tcPr>
          <w:p w14:paraId="7843A3E2" w14:textId="77777777" w:rsidR="00FE2F7A" w:rsidRPr="00EA7771" w:rsidRDefault="00FE2F7A" w:rsidP="00F4569A">
            <w:pPr>
              <w:spacing w:after="0" w:line="240" w:lineRule="auto"/>
              <w:rPr>
                <w:rFonts w:asciiTheme="minorHAnsi" w:eastAsia="Times New Roman" w:hAnsiTheme="minorHAnsi" w:cstheme="minorHAnsi"/>
                <w:sz w:val="16"/>
                <w:szCs w:val="16"/>
                <w:lang w:eastAsia="en-GB"/>
              </w:rPr>
            </w:pPr>
            <w:r w:rsidRPr="00EA7771">
              <w:rPr>
                <w:rFonts w:asciiTheme="minorHAnsi" w:eastAsia="Times New Roman" w:hAnsiTheme="minorHAnsi" w:cstheme="minorHAnsi"/>
                <w:sz w:val="16"/>
                <w:szCs w:val="16"/>
                <w:lang w:eastAsia="en-GB"/>
              </w:rPr>
              <w:t>Low Town, Northern Farmhouse. Installation of wooden patio doors and window on East gable.</w:t>
            </w:r>
          </w:p>
        </w:tc>
        <w:tc>
          <w:tcPr>
            <w:tcW w:w="1145" w:type="dxa"/>
            <w:shd w:val="clear" w:color="auto" w:fill="BFBFBF" w:themeFill="background1" w:themeFillShade="BF"/>
            <w:tcMar>
              <w:top w:w="75" w:type="dxa"/>
              <w:left w:w="75" w:type="dxa"/>
              <w:bottom w:w="75" w:type="dxa"/>
              <w:right w:w="75" w:type="dxa"/>
            </w:tcMar>
          </w:tcPr>
          <w:p w14:paraId="55F30292" w14:textId="77777777" w:rsidR="00FE2F7A" w:rsidRPr="00EA7771" w:rsidRDefault="00FE2F7A" w:rsidP="00F4569A">
            <w:pPr>
              <w:spacing w:after="0" w:line="240" w:lineRule="auto"/>
              <w:jc w:val="center"/>
              <w:rPr>
                <w:rFonts w:asciiTheme="minorHAnsi" w:eastAsia="Times New Roman" w:hAnsiTheme="minorHAnsi" w:cstheme="minorHAnsi"/>
                <w:sz w:val="16"/>
                <w:szCs w:val="16"/>
                <w:lang w:eastAsia="en-GB"/>
              </w:rPr>
            </w:pPr>
            <w:r>
              <w:rPr>
                <w:rFonts w:asciiTheme="minorHAnsi" w:eastAsia="Times New Roman" w:hAnsiTheme="minorHAnsi" w:cstheme="minorHAnsi"/>
                <w:sz w:val="16"/>
                <w:szCs w:val="16"/>
                <w:lang w:eastAsia="en-GB"/>
              </w:rPr>
              <w:t>Permitted</w:t>
            </w:r>
          </w:p>
        </w:tc>
        <w:tc>
          <w:tcPr>
            <w:tcW w:w="2127" w:type="dxa"/>
            <w:shd w:val="clear" w:color="auto" w:fill="BFBFBF" w:themeFill="background1" w:themeFillShade="BF"/>
          </w:tcPr>
          <w:p w14:paraId="66B6836A" w14:textId="77777777" w:rsidR="00FE2F7A" w:rsidRPr="00EA7771" w:rsidRDefault="00FE2F7A" w:rsidP="00F4569A">
            <w:pPr>
              <w:spacing w:after="0" w:line="240" w:lineRule="auto"/>
              <w:ind w:left="124"/>
              <w:rPr>
                <w:rFonts w:eastAsia="Times New Roman"/>
                <w:sz w:val="16"/>
                <w:szCs w:val="16"/>
              </w:rPr>
            </w:pPr>
            <w:r w:rsidRPr="00EA7771">
              <w:rPr>
                <w:rFonts w:eastAsia="Times New Roman"/>
                <w:sz w:val="16"/>
                <w:szCs w:val="16"/>
              </w:rPr>
              <w:t xml:space="preserve">See previous minutes for details  </w:t>
            </w:r>
          </w:p>
        </w:tc>
      </w:tr>
      <w:tr w:rsidR="00FE2F7A" w:rsidRPr="00EA7771" w14:paraId="7BAADC9D" w14:textId="77777777" w:rsidTr="00F4569A">
        <w:trPr>
          <w:trHeight w:val="439"/>
        </w:trPr>
        <w:tc>
          <w:tcPr>
            <w:tcW w:w="1627" w:type="dxa"/>
            <w:shd w:val="clear" w:color="auto" w:fill="auto"/>
            <w:tcMar>
              <w:top w:w="75" w:type="dxa"/>
              <w:left w:w="75" w:type="dxa"/>
              <w:bottom w:w="75" w:type="dxa"/>
              <w:right w:w="75" w:type="dxa"/>
            </w:tcMar>
          </w:tcPr>
          <w:p w14:paraId="599BAD52" w14:textId="77777777" w:rsidR="00FE2F7A" w:rsidRPr="00EA7771" w:rsidRDefault="00FE2F7A" w:rsidP="00F4569A">
            <w:pPr>
              <w:spacing w:after="0" w:line="240" w:lineRule="auto"/>
              <w:rPr>
                <w:rFonts w:asciiTheme="minorHAnsi" w:hAnsiTheme="minorHAnsi" w:cstheme="minorHAnsi"/>
                <w:sz w:val="16"/>
                <w:szCs w:val="16"/>
              </w:rPr>
            </w:pPr>
            <w:r w:rsidRPr="00EA7771">
              <w:rPr>
                <w:rFonts w:asciiTheme="minorHAnsi" w:eastAsia="Times New Roman" w:hAnsiTheme="minorHAnsi" w:cstheme="minorHAnsi"/>
                <w:color w:val="000000"/>
                <w:sz w:val="16"/>
                <w:szCs w:val="16"/>
                <w:lang w:eastAsia="en-GB"/>
              </w:rPr>
              <w:t>25/01228/FUL</w:t>
            </w:r>
          </w:p>
        </w:tc>
        <w:tc>
          <w:tcPr>
            <w:tcW w:w="4031" w:type="dxa"/>
            <w:shd w:val="clear" w:color="auto" w:fill="auto"/>
            <w:tcMar>
              <w:top w:w="75" w:type="dxa"/>
              <w:left w:w="75" w:type="dxa"/>
              <w:bottom w:w="75" w:type="dxa"/>
              <w:right w:w="75" w:type="dxa"/>
            </w:tcMar>
          </w:tcPr>
          <w:p w14:paraId="44551355" w14:textId="77777777" w:rsidR="00FE2F7A" w:rsidRPr="00EA7771" w:rsidRDefault="00FE2F7A" w:rsidP="00F4569A">
            <w:pPr>
              <w:spacing w:after="0" w:line="240" w:lineRule="auto"/>
              <w:rPr>
                <w:rFonts w:asciiTheme="minorHAnsi" w:hAnsiTheme="minorHAnsi" w:cstheme="minorHAnsi"/>
                <w:sz w:val="16"/>
                <w:szCs w:val="16"/>
              </w:rPr>
            </w:pPr>
            <w:r w:rsidRPr="00EA7771">
              <w:rPr>
                <w:rFonts w:asciiTheme="minorHAnsi" w:eastAsia="Times New Roman" w:hAnsiTheme="minorHAnsi" w:cstheme="minorHAnsi"/>
                <w:color w:val="000000"/>
                <w:sz w:val="16"/>
                <w:szCs w:val="16"/>
                <w:lang w:eastAsia="en-GB"/>
              </w:rPr>
              <w:t>Land East Of Villa Lane Farm</w:t>
            </w:r>
          </w:p>
        </w:tc>
        <w:tc>
          <w:tcPr>
            <w:tcW w:w="1145" w:type="dxa"/>
            <w:shd w:val="clear" w:color="auto" w:fill="auto"/>
            <w:tcMar>
              <w:top w:w="75" w:type="dxa"/>
              <w:left w:w="75" w:type="dxa"/>
              <w:bottom w:w="75" w:type="dxa"/>
              <w:right w:w="75" w:type="dxa"/>
            </w:tcMar>
          </w:tcPr>
          <w:p w14:paraId="0ED38DFB" w14:textId="77777777" w:rsidR="00FE2F7A" w:rsidRPr="00EA7771" w:rsidRDefault="00FE2F7A" w:rsidP="00F4569A">
            <w:pPr>
              <w:spacing w:after="0" w:line="240" w:lineRule="auto"/>
              <w:jc w:val="center"/>
              <w:rPr>
                <w:rFonts w:asciiTheme="minorHAnsi" w:eastAsia="Times New Roman" w:hAnsiTheme="minorHAnsi" w:cstheme="minorHAnsi"/>
                <w:sz w:val="16"/>
                <w:szCs w:val="16"/>
                <w:lang w:eastAsia="en-GB"/>
              </w:rPr>
            </w:pPr>
            <w:r w:rsidRPr="00EA7771">
              <w:rPr>
                <w:rFonts w:asciiTheme="minorHAnsi" w:eastAsia="Times New Roman" w:hAnsiTheme="minorHAnsi" w:cstheme="minorHAnsi"/>
                <w:color w:val="000000"/>
                <w:sz w:val="16"/>
                <w:szCs w:val="16"/>
                <w:lang w:eastAsia="en-GB"/>
              </w:rPr>
              <w:t>Registered</w:t>
            </w:r>
          </w:p>
        </w:tc>
        <w:tc>
          <w:tcPr>
            <w:tcW w:w="2127" w:type="dxa"/>
            <w:shd w:val="clear" w:color="auto" w:fill="auto"/>
          </w:tcPr>
          <w:p w14:paraId="64FA9173" w14:textId="77777777" w:rsidR="00FE2F7A" w:rsidRPr="00EA7771" w:rsidRDefault="00FE2F7A" w:rsidP="00F4569A">
            <w:pPr>
              <w:spacing w:after="0" w:line="240" w:lineRule="auto"/>
              <w:ind w:left="124"/>
              <w:rPr>
                <w:rFonts w:eastAsia="Times New Roman"/>
                <w:sz w:val="16"/>
                <w:szCs w:val="16"/>
              </w:rPr>
            </w:pPr>
            <w:r w:rsidRPr="00EA7771">
              <w:rPr>
                <w:sz w:val="16"/>
                <w:szCs w:val="16"/>
              </w:rPr>
              <w:t>Support the application.</w:t>
            </w:r>
          </w:p>
        </w:tc>
      </w:tr>
      <w:tr w:rsidR="00FE2F7A" w:rsidRPr="00EA7771" w14:paraId="4CAB2A17" w14:textId="77777777" w:rsidTr="00F4569A">
        <w:trPr>
          <w:trHeight w:val="439"/>
        </w:trPr>
        <w:tc>
          <w:tcPr>
            <w:tcW w:w="1627" w:type="dxa"/>
            <w:shd w:val="clear" w:color="auto" w:fill="auto"/>
            <w:tcMar>
              <w:top w:w="75" w:type="dxa"/>
              <w:left w:w="75" w:type="dxa"/>
              <w:bottom w:w="75" w:type="dxa"/>
              <w:right w:w="75" w:type="dxa"/>
            </w:tcMar>
          </w:tcPr>
          <w:p w14:paraId="64DE6C31" w14:textId="77777777" w:rsidR="00FE2F7A" w:rsidRPr="00EA7771" w:rsidRDefault="00FE2F7A" w:rsidP="00F4569A">
            <w:pPr>
              <w:spacing w:after="0" w:line="240" w:lineRule="auto"/>
              <w:rPr>
                <w:rFonts w:asciiTheme="minorHAnsi" w:eastAsia="Times New Roman" w:hAnsiTheme="minorHAnsi" w:cstheme="minorHAnsi"/>
                <w:color w:val="000000"/>
                <w:sz w:val="16"/>
                <w:szCs w:val="16"/>
                <w:lang w:eastAsia="en-GB"/>
              </w:rPr>
            </w:pPr>
            <w:r w:rsidRPr="00EA7771">
              <w:rPr>
                <w:rFonts w:asciiTheme="minorHAnsi" w:eastAsia="Times New Roman" w:hAnsiTheme="minorHAnsi" w:cstheme="minorHAnsi"/>
                <w:color w:val="000000"/>
                <w:sz w:val="16"/>
                <w:szCs w:val="16"/>
                <w:lang w:eastAsia="en-GB"/>
              </w:rPr>
              <w:t>25/01916/FUL</w:t>
            </w:r>
          </w:p>
        </w:tc>
        <w:tc>
          <w:tcPr>
            <w:tcW w:w="4031" w:type="dxa"/>
            <w:shd w:val="clear" w:color="auto" w:fill="auto"/>
            <w:tcMar>
              <w:top w:w="75" w:type="dxa"/>
              <w:left w:w="75" w:type="dxa"/>
              <w:bottom w:w="75" w:type="dxa"/>
              <w:right w:w="75" w:type="dxa"/>
            </w:tcMar>
          </w:tcPr>
          <w:p w14:paraId="43E98910" w14:textId="77777777" w:rsidR="00FE2F7A" w:rsidRPr="00EA7771" w:rsidRDefault="00FE2F7A" w:rsidP="00F4569A">
            <w:pPr>
              <w:spacing w:after="0" w:line="240" w:lineRule="auto"/>
              <w:rPr>
                <w:rFonts w:asciiTheme="minorHAnsi" w:eastAsia="Times New Roman" w:hAnsiTheme="minorHAnsi" w:cstheme="minorHAnsi"/>
                <w:color w:val="000000"/>
                <w:sz w:val="16"/>
                <w:szCs w:val="16"/>
                <w:lang w:eastAsia="en-GB"/>
              </w:rPr>
            </w:pPr>
            <w:r w:rsidRPr="00EA7771">
              <w:rPr>
                <w:rFonts w:asciiTheme="minorHAnsi" w:eastAsia="Times New Roman" w:hAnsiTheme="minorHAnsi" w:cstheme="minorHAnsi"/>
                <w:color w:val="000000"/>
                <w:sz w:val="16"/>
                <w:szCs w:val="16"/>
                <w:lang w:eastAsia="en-GB"/>
              </w:rPr>
              <w:t>Meadow Lodge Longframlington Single storey side extension.</w:t>
            </w:r>
          </w:p>
        </w:tc>
        <w:tc>
          <w:tcPr>
            <w:tcW w:w="1145" w:type="dxa"/>
            <w:shd w:val="clear" w:color="auto" w:fill="auto"/>
            <w:tcMar>
              <w:top w:w="75" w:type="dxa"/>
              <w:left w:w="75" w:type="dxa"/>
              <w:bottom w:w="75" w:type="dxa"/>
              <w:right w:w="75" w:type="dxa"/>
            </w:tcMar>
          </w:tcPr>
          <w:p w14:paraId="713C0EEA" w14:textId="77777777" w:rsidR="00FE2F7A" w:rsidRPr="00EA7771" w:rsidRDefault="00FE2F7A" w:rsidP="00F4569A">
            <w:pPr>
              <w:spacing w:after="0" w:line="240" w:lineRule="auto"/>
              <w:jc w:val="center"/>
              <w:rPr>
                <w:rFonts w:asciiTheme="minorHAnsi" w:eastAsia="Times New Roman" w:hAnsiTheme="minorHAnsi" w:cstheme="minorHAnsi"/>
                <w:color w:val="000000"/>
                <w:sz w:val="16"/>
                <w:szCs w:val="16"/>
                <w:lang w:eastAsia="en-GB"/>
              </w:rPr>
            </w:pPr>
            <w:r w:rsidRPr="00EA7771">
              <w:rPr>
                <w:rFonts w:asciiTheme="minorHAnsi" w:eastAsia="Times New Roman" w:hAnsiTheme="minorHAnsi" w:cstheme="minorHAnsi"/>
                <w:color w:val="000000"/>
                <w:sz w:val="16"/>
                <w:szCs w:val="16"/>
                <w:lang w:eastAsia="en-GB"/>
              </w:rPr>
              <w:t>Registered</w:t>
            </w:r>
          </w:p>
        </w:tc>
        <w:tc>
          <w:tcPr>
            <w:tcW w:w="2127" w:type="dxa"/>
            <w:shd w:val="clear" w:color="auto" w:fill="auto"/>
          </w:tcPr>
          <w:p w14:paraId="28151AA0" w14:textId="77777777" w:rsidR="00FE2F7A" w:rsidRPr="00EA7771" w:rsidRDefault="00FE2F7A" w:rsidP="00F4569A">
            <w:pPr>
              <w:spacing w:after="0" w:line="240" w:lineRule="auto"/>
              <w:ind w:left="124"/>
              <w:rPr>
                <w:sz w:val="16"/>
                <w:szCs w:val="16"/>
              </w:rPr>
            </w:pPr>
            <w:r w:rsidRPr="00EA7771">
              <w:rPr>
                <w:sz w:val="16"/>
                <w:szCs w:val="16"/>
              </w:rPr>
              <w:t>No Objection</w:t>
            </w:r>
          </w:p>
        </w:tc>
      </w:tr>
      <w:tr w:rsidR="00FE2F7A" w:rsidRPr="00EA7771" w14:paraId="2F95E57A" w14:textId="77777777" w:rsidTr="00F4569A">
        <w:trPr>
          <w:trHeight w:val="439"/>
        </w:trPr>
        <w:tc>
          <w:tcPr>
            <w:tcW w:w="1627" w:type="dxa"/>
            <w:shd w:val="clear" w:color="auto" w:fill="BFBFBF" w:themeFill="background1" w:themeFillShade="BF"/>
            <w:tcMar>
              <w:top w:w="75" w:type="dxa"/>
              <w:left w:w="75" w:type="dxa"/>
              <w:bottom w:w="75" w:type="dxa"/>
              <w:right w:w="75" w:type="dxa"/>
            </w:tcMar>
          </w:tcPr>
          <w:p w14:paraId="5D7A9683" w14:textId="77777777" w:rsidR="00FE2F7A" w:rsidRPr="00EA7771" w:rsidRDefault="00FE2F7A" w:rsidP="00F4569A">
            <w:pPr>
              <w:spacing w:after="0" w:line="240" w:lineRule="auto"/>
              <w:rPr>
                <w:rFonts w:asciiTheme="minorHAnsi" w:eastAsia="Times New Roman" w:hAnsiTheme="minorHAnsi" w:cstheme="minorHAnsi"/>
                <w:color w:val="000000"/>
                <w:sz w:val="16"/>
                <w:szCs w:val="16"/>
                <w:lang w:eastAsia="en-GB"/>
              </w:rPr>
            </w:pPr>
            <w:r w:rsidRPr="00E650D8">
              <w:rPr>
                <w:rFonts w:asciiTheme="minorHAnsi" w:eastAsia="Times New Roman" w:hAnsiTheme="minorHAnsi" w:cstheme="minorHAnsi"/>
                <w:color w:val="000000"/>
                <w:sz w:val="16"/>
                <w:szCs w:val="16"/>
                <w:lang w:eastAsia="en-GB"/>
              </w:rPr>
              <w:t>25/02032/FUL</w:t>
            </w:r>
          </w:p>
        </w:tc>
        <w:tc>
          <w:tcPr>
            <w:tcW w:w="4031" w:type="dxa"/>
            <w:shd w:val="clear" w:color="auto" w:fill="BFBFBF" w:themeFill="background1" w:themeFillShade="BF"/>
            <w:tcMar>
              <w:top w:w="75" w:type="dxa"/>
              <w:left w:w="75" w:type="dxa"/>
              <w:bottom w:w="75" w:type="dxa"/>
              <w:right w:w="75" w:type="dxa"/>
            </w:tcMar>
          </w:tcPr>
          <w:p w14:paraId="42ECF77B" w14:textId="77777777" w:rsidR="00FE2F7A" w:rsidRPr="00EA7771" w:rsidRDefault="00FE2F7A" w:rsidP="00F4569A">
            <w:pPr>
              <w:spacing w:after="0" w:line="240" w:lineRule="auto"/>
              <w:rPr>
                <w:rFonts w:asciiTheme="minorHAnsi" w:eastAsia="Times New Roman" w:hAnsiTheme="minorHAnsi" w:cstheme="minorHAnsi"/>
                <w:color w:val="000000"/>
                <w:sz w:val="16"/>
                <w:szCs w:val="16"/>
                <w:lang w:eastAsia="en-GB"/>
              </w:rPr>
            </w:pPr>
            <w:r w:rsidRPr="00E650D8">
              <w:rPr>
                <w:rFonts w:asciiTheme="minorHAnsi" w:eastAsia="Times New Roman" w:hAnsiTheme="minorHAnsi" w:cstheme="minorHAnsi"/>
                <w:color w:val="000000"/>
                <w:sz w:val="16"/>
                <w:szCs w:val="16"/>
                <w:lang w:eastAsia="en-GB"/>
              </w:rPr>
              <w:t>1 South View Longframlington</w:t>
            </w:r>
            <w:r>
              <w:rPr>
                <w:rFonts w:asciiTheme="minorHAnsi" w:eastAsia="Times New Roman" w:hAnsiTheme="minorHAnsi" w:cstheme="minorHAnsi"/>
                <w:color w:val="000000"/>
                <w:sz w:val="16"/>
                <w:szCs w:val="16"/>
                <w:lang w:eastAsia="en-GB"/>
              </w:rPr>
              <w:t xml:space="preserve">. </w:t>
            </w:r>
            <w:r w:rsidRPr="00EA7771">
              <w:rPr>
                <w:rFonts w:asciiTheme="minorHAnsi" w:eastAsia="Times New Roman" w:hAnsiTheme="minorHAnsi" w:cstheme="minorHAnsi"/>
                <w:color w:val="000000"/>
                <w:sz w:val="16"/>
                <w:szCs w:val="16"/>
                <w:lang w:eastAsia="en-GB"/>
              </w:rPr>
              <w:t>Erection of Wooden Garden Shed</w:t>
            </w:r>
          </w:p>
        </w:tc>
        <w:tc>
          <w:tcPr>
            <w:tcW w:w="1145" w:type="dxa"/>
            <w:shd w:val="clear" w:color="auto" w:fill="BFBFBF" w:themeFill="background1" w:themeFillShade="BF"/>
            <w:tcMar>
              <w:top w:w="75" w:type="dxa"/>
              <w:left w:w="75" w:type="dxa"/>
              <w:bottom w:w="75" w:type="dxa"/>
              <w:right w:w="75" w:type="dxa"/>
            </w:tcMar>
          </w:tcPr>
          <w:p w14:paraId="17DF05FF" w14:textId="77777777" w:rsidR="00FE2F7A" w:rsidRPr="00EA7771" w:rsidRDefault="00FE2F7A" w:rsidP="00F4569A">
            <w:pPr>
              <w:spacing w:after="0" w:line="240" w:lineRule="auto"/>
              <w:jc w:val="center"/>
              <w:rPr>
                <w:rFonts w:asciiTheme="minorHAnsi" w:eastAsia="Times New Roman" w:hAnsiTheme="minorHAnsi" w:cstheme="minorHAnsi"/>
                <w:color w:val="000000"/>
                <w:sz w:val="16"/>
                <w:szCs w:val="16"/>
                <w:lang w:eastAsia="en-GB"/>
              </w:rPr>
            </w:pPr>
            <w:r w:rsidRPr="00E650D8">
              <w:rPr>
                <w:rFonts w:asciiTheme="minorHAnsi" w:eastAsia="Times New Roman" w:hAnsiTheme="minorHAnsi" w:cstheme="minorHAnsi"/>
                <w:color w:val="000000"/>
                <w:sz w:val="16"/>
                <w:szCs w:val="16"/>
                <w:lang w:eastAsia="en-GB"/>
              </w:rPr>
              <w:t>Registered</w:t>
            </w:r>
          </w:p>
        </w:tc>
        <w:tc>
          <w:tcPr>
            <w:tcW w:w="2127" w:type="dxa"/>
            <w:shd w:val="clear" w:color="auto" w:fill="BFBFBF" w:themeFill="background1" w:themeFillShade="BF"/>
          </w:tcPr>
          <w:p w14:paraId="61F5D915" w14:textId="20242922" w:rsidR="00FE2F7A" w:rsidRPr="00740C09" w:rsidRDefault="00740C09" w:rsidP="00F4569A">
            <w:pPr>
              <w:spacing w:after="0" w:line="240" w:lineRule="auto"/>
              <w:rPr>
                <w:sz w:val="16"/>
                <w:szCs w:val="16"/>
              </w:rPr>
            </w:pPr>
            <w:r w:rsidRPr="00740C09">
              <w:rPr>
                <w:rFonts w:asciiTheme="minorHAnsi" w:eastAsia="Times New Roman" w:hAnsiTheme="minorHAnsi" w:cstheme="minorHAnsi"/>
                <w:color w:val="000000"/>
                <w:sz w:val="16"/>
                <w:szCs w:val="16"/>
                <w:lang w:eastAsia="en-GB"/>
              </w:rPr>
              <w:t>No Comment</w:t>
            </w:r>
            <w:r w:rsidR="00FE2F7A" w:rsidRPr="00740C09">
              <w:rPr>
                <w:rFonts w:asciiTheme="minorHAnsi" w:eastAsia="Times New Roman" w:hAnsiTheme="minorHAnsi" w:cstheme="minorHAnsi"/>
                <w:color w:val="000000"/>
                <w:sz w:val="16"/>
                <w:szCs w:val="16"/>
                <w:lang w:eastAsia="en-GB"/>
              </w:rPr>
              <w:t>.</w:t>
            </w:r>
          </w:p>
        </w:tc>
      </w:tr>
      <w:tr w:rsidR="00FE2F7A" w:rsidRPr="00EA7771" w14:paraId="0759FBCF" w14:textId="77777777" w:rsidTr="00F4569A">
        <w:trPr>
          <w:trHeight w:val="439"/>
        </w:trPr>
        <w:tc>
          <w:tcPr>
            <w:tcW w:w="1627" w:type="dxa"/>
            <w:shd w:val="clear" w:color="auto" w:fill="BFBFBF" w:themeFill="background1" w:themeFillShade="BF"/>
            <w:tcMar>
              <w:top w:w="75" w:type="dxa"/>
              <w:left w:w="75" w:type="dxa"/>
              <w:bottom w:w="75" w:type="dxa"/>
              <w:right w:w="75" w:type="dxa"/>
            </w:tcMar>
          </w:tcPr>
          <w:p w14:paraId="249153E9" w14:textId="77777777" w:rsidR="00FE2F7A" w:rsidRPr="00E650D8" w:rsidRDefault="00FE2F7A" w:rsidP="00F4569A">
            <w:pPr>
              <w:spacing w:after="0" w:line="240" w:lineRule="auto"/>
              <w:rPr>
                <w:rFonts w:asciiTheme="minorHAnsi" w:eastAsia="Times New Roman" w:hAnsiTheme="minorHAnsi" w:cstheme="minorHAnsi"/>
                <w:color w:val="000000"/>
                <w:sz w:val="16"/>
                <w:szCs w:val="16"/>
                <w:lang w:eastAsia="en-GB"/>
              </w:rPr>
            </w:pPr>
            <w:r w:rsidRPr="00422022">
              <w:rPr>
                <w:rFonts w:asciiTheme="minorHAnsi" w:eastAsia="Times New Roman" w:hAnsiTheme="minorHAnsi" w:cstheme="minorHAnsi"/>
                <w:color w:val="000000"/>
                <w:sz w:val="16"/>
                <w:szCs w:val="16"/>
                <w:lang w:eastAsia="en-GB"/>
              </w:rPr>
              <w:t>25/02121/LBC</w:t>
            </w:r>
          </w:p>
        </w:tc>
        <w:tc>
          <w:tcPr>
            <w:tcW w:w="4031" w:type="dxa"/>
            <w:shd w:val="clear" w:color="auto" w:fill="BFBFBF" w:themeFill="background1" w:themeFillShade="BF"/>
            <w:tcMar>
              <w:top w:w="75" w:type="dxa"/>
              <w:left w:w="75" w:type="dxa"/>
              <w:bottom w:w="75" w:type="dxa"/>
              <w:right w:w="75" w:type="dxa"/>
            </w:tcMar>
          </w:tcPr>
          <w:p w14:paraId="764CDC45" w14:textId="77777777" w:rsidR="00FE2F7A" w:rsidRPr="00E650D8" w:rsidRDefault="00FE2F7A" w:rsidP="00F4569A">
            <w:pPr>
              <w:spacing w:after="0" w:line="240" w:lineRule="auto"/>
              <w:rPr>
                <w:rFonts w:asciiTheme="minorHAnsi" w:eastAsia="Times New Roman" w:hAnsiTheme="minorHAnsi" w:cstheme="minorHAnsi"/>
                <w:color w:val="000000"/>
                <w:sz w:val="16"/>
                <w:szCs w:val="16"/>
                <w:lang w:eastAsia="en-GB"/>
              </w:rPr>
            </w:pPr>
            <w:r w:rsidRPr="00422022">
              <w:rPr>
                <w:rFonts w:asciiTheme="minorHAnsi" w:eastAsia="Times New Roman" w:hAnsiTheme="minorHAnsi" w:cstheme="minorHAnsi"/>
                <w:color w:val="000000"/>
                <w:sz w:val="16"/>
                <w:szCs w:val="16"/>
                <w:lang w:eastAsia="en-GB"/>
              </w:rPr>
              <w:t>Embleton Hall Front Street</w:t>
            </w:r>
            <w:r>
              <w:rPr>
                <w:rFonts w:asciiTheme="minorHAnsi" w:eastAsia="Times New Roman" w:hAnsiTheme="minorHAnsi" w:cstheme="minorHAnsi"/>
                <w:color w:val="000000"/>
                <w:sz w:val="16"/>
                <w:szCs w:val="16"/>
                <w:lang w:eastAsia="en-GB"/>
              </w:rPr>
              <w:t>;</w:t>
            </w:r>
            <w:r w:rsidRPr="00422022">
              <w:rPr>
                <w:rFonts w:asciiTheme="minorHAnsi" w:eastAsia="Times New Roman" w:hAnsiTheme="minorHAnsi" w:cstheme="minorHAnsi"/>
                <w:color w:val="000000"/>
                <w:sz w:val="16"/>
                <w:szCs w:val="16"/>
                <w:lang w:eastAsia="en-GB"/>
              </w:rPr>
              <w:t xml:space="preserve"> Listed Building Consent for removal of unsympathetic door canopies and alteration of door opening into window opening</w:t>
            </w:r>
          </w:p>
        </w:tc>
        <w:tc>
          <w:tcPr>
            <w:tcW w:w="1145" w:type="dxa"/>
            <w:shd w:val="clear" w:color="auto" w:fill="BFBFBF" w:themeFill="background1" w:themeFillShade="BF"/>
            <w:tcMar>
              <w:top w:w="75" w:type="dxa"/>
              <w:left w:w="75" w:type="dxa"/>
              <w:bottom w:w="75" w:type="dxa"/>
              <w:right w:w="75" w:type="dxa"/>
            </w:tcMar>
          </w:tcPr>
          <w:p w14:paraId="7DAB3FF8" w14:textId="77777777" w:rsidR="00FE2F7A" w:rsidRPr="00E650D8" w:rsidRDefault="00FE2F7A" w:rsidP="00F4569A">
            <w:pPr>
              <w:spacing w:after="0" w:line="240" w:lineRule="auto"/>
              <w:jc w:val="center"/>
              <w:rPr>
                <w:rFonts w:asciiTheme="minorHAnsi" w:eastAsia="Times New Roman" w:hAnsiTheme="minorHAnsi" w:cstheme="minorHAnsi"/>
                <w:color w:val="000000"/>
                <w:sz w:val="16"/>
                <w:szCs w:val="16"/>
                <w:lang w:eastAsia="en-GB"/>
              </w:rPr>
            </w:pPr>
            <w:r>
              <w:rPr>
                <w:rFonts w:asciiTheme="minorHAnsi" w:eastAsia="Times New Roman" w:hAnsiTheme="minorHAnsi" w:cstheme="minorHAnsi"/>
                <w:color w:val="000000"/>
                <w:sz w:val="16"/>
                <w:szCs w:val="16"/>
                <w:lang w:eastAsia="en-GB"/>
              </w:rPr>
              <w:t>Registered</w:t>
            </w:r>
          </w:p>
        </w:tc>
        <w:tc>
          <w:tcPr>
            <w:tcW w:w="2127" w:type="dxa"/>
            <w:tcBorders>
              <w:bottom w:val="single" w:sz="4" w:space="0" w:color="auto"/>
            </w:tcBorders>
            <w:shd w:val="clear" w:color="auto" w:fill="BFBFBF" w:themeFill="background1" w:themeFillShade="BF"/>
          </w:tcPr>
          <w:p w14:paraId="2DC20581" w14:textId="50FE1E8E" w:rsidR="00FE2F7A" w:rsidRPr="00740C09" w:rsidRDefault="00740C09" w:rsidP="00F4569A">
            <w:pPr>
              <w:spacing w:after="0" w:line="240" w:lineRule="auto"/>
              <w:rPr>
                <w:rFonts w:asciiTheme="minorHAnsi" w:eastAsia="Times New Roman" w:hAnsiTheme="minorHAnsi" w:cstheme="minorHAnsi"/>
                <w:color w:val="000000"/>
                <w:sz w:val="16"/>
                <w:szCs w:val="16"/>
                <w:lang w:eastAsia="en-GB"/>
              </w:rPr>
            </w:pPr>
            <w:r>
              <w:rPr>
                <w:rFonts w:asciiTheme="minorHAnsi" w:eastAsia="Times New Roman" w:hAnsiTheme="minorHAnsi" w:cstheme="minorHAnsi"/>
                <w:i/>
                <w:iCs/>
                <w:color w:val="000000"/>
                <w:sz w:val="16"/>
                <w:szCs w:val="16"/>
                <w:lang w:eastAsia="en-GB"/>
              </w:rPr>
              <w:t xml:space="preserve"> </w:t>
            </w:r>
            <w:r>
              <w:rPr>
                <w:rFonts w:asciiTheme="minorHAnsi" w:eastAsia="Times New Roman" w:hAnsiTheme="minorHAnsi" w:cstheme="minorHAnsi"/>
                <w:color w:val="000000"/>
                <w:sz w:val="16"/>
                <w:szCs w:val="16"/>
                <w:lang w:eastAsia="en-GB"/>
              </w:rPr>
              <w:t>Support the application</w:t>
            </w:r>
          </w:p>
        </w:tc>
      </w:tr>
    </w:tbl>
    <w:p w14:paraId="221DF4CA" w14:textId="77777777" w:rsidR="00FE2F7A" w:rsidRPr="00892CE0" w:rsidRDefault="00FE2F7A" w:rsidP="00FE2F7A">
      <w:pPr>
        <w:pStyle w:val="ListParagraph"/>
        <w:numPr>
          <w:ilvl w:val="0"/>
          <w:numId w:val="1"/>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7244B2E2" w14:textId="77777777" w:rsidR="00FE2F7A" w:rsidRPr="00892CE0" w:rsidRDefault="00FE2F7A" w:rsidP="00FE2F7A">
      <w:pPr>
        <w:pStyle w:val="ListParagraph"/>
        <w:numPr>
          <w:ilvl w:val="1"/>
          <w:numId w:val="1"/>
        </w:numPr>
        <w:spacing w:after="0" w:line="240" w:lineRule="auto"/>
        <w:rPr>
          <w:rFonts w:cs="Calibri"/>
          <w:sz w:val="18"/>
          <w:szCs w:val="18"/>
        </w:rPr>
      </w:pPr>
      <w:r w:rsidRPr="004730D6">
        <w:rPr>
          <w:rFonts w:cs="Calibri"/>
          <w:sz w:val="18"/>
          <w:szCs w:val="18"/>
          <w:u w:val="single"/>
        </w:rPr>
        <w:t>Burials/Ashes interments</w:t>
      </w:r>
      <w:r>
        <w:rPr>
          <w:rFonts w:cs="Calibri"/>
          <w:sz w:val="18"/>
          <w:szCs w:val="18"/>
        </w:rPr>
        <w:t xml:space="preserve">. </w:t>
      </w:r>
      <w:r w:rsidRPr="00740C09">
        <w:rPr>
          <w:rFonts w:cs="Calibri"/>
          <w:sz w:val="18"/>
          <w:szCs w:val="18"/>
        </w:rPr>
        <w:t>None</w:t>
      </w:r>
    </w:p>
    <w:p w14:paraId="508F8F92" w14:textId="77777777" w:rsidR="00FE2F7A" w:rsidRDefault="00FE2F7A" w:rsidP="00FE2F7A">
      <w:pPr>
        <w:pStyle w:val="ListParagraph"/>
        <w:numPr>
          <w:ilvl w:val="1"/>
          <w:numId w:val="1"/>
        </w:numPr>
        <w:spacing w:after="0" w:line="240" w:lineRule="auto"/>
        <w:rPr>
          <w:rFonts w:cs="Calibri"/>
          <w:sz w:val="18"/>
          <w:szCs w:val="18"/>
        </w:rPr>
      </w:pPr>
      <w:r w:rsidRPr="004730D6">
        <w:rPr>
          <w:rFonts w:cs="Calibri"/>
          <w:sz w:val="18"/>
          <w:szCs w:val="18"/>
          <w:u w:val="single"/>
        </w:rPr>
        <w:t>Memorial applications</w:t>
      </w:r>
      <w:r>
        <w:rPr>
          <w:rFonts w:cs="Calibri"/>
          <w:sz w:val="18"/>
          <w:szCs w:val="18"/>
        </w:rPr>
        <w:t xml:space="preserve">. </w:t>
      </w:r>
      <w:r w:rsidRPr="00740C09">
        <w:rPr>
          <w:rFonts w:cs="Calibri"/>
          <w:sz w:val="18"/>
          <w:szCs w:val="18"/>
        </w:rPr>
        <w:t>None</w:t>
      </w:r>
    </w:p>
    <w:p w14:paraId="2E83BD77" w14:textId="1B26A743" w:rsidR="00FE2F7A" w:rsidRDefault="00FE2F7A" w:rsidP="00FE2F7A">
      <w:pPr>
        <w:pStyle w:val="ListParagraph"/>
        <w:numPr>
          <w:ilvl w:val="1"/>
          <w:numId w:val="1"/>
        </w:numPr>
        <w:spacing w:after="0" w:line="240" w:lineRule="auto"/>
        <w:rPr>
          <w:rFonts w:cs="Calibri"/>
          <w:sz w:val="18"/>
          <w:szCs w:val="18"/>
        </w:rPr>
      </w:pPr>
      <w:r w:rsidRPr="004730D6">
        <w:rPr>
          <w:rFonts w:cs="Calibri"/>
          <w:sz w:val="18"/>
          <w:szCs w:val="18"/>
          <w:u w:val="single"/>
        </w:rPr>
        <w:t>Maintenance.</w:t>
      </w:r>
      <w:r>
        <w:rPr>
          <w:rFonts w:cs="Calibri"/>
          <w:sz w:val="18"/>
          <w:szCs w:val="18"/>
        </w:rPr>
        <w:t xml:space="preserve"> </w:t>
      </w:r>
      <w:r w:rsidRPr="00740C09">
        <w:rPr>
          <w:rFonts w:cs="Calibri"/>
          <w:sz w:val="18"/>
          <w:szCs w:val="18"/>
        </w:rPr>
        <w:t>Painting of numbering to markers Row 16</w:t>
      </w:r>
      <w:r w:rsidR="00740C09" w:rsidRPr="00740C09">
        <w:rPr>
          <w:rFonts w:cs="Calibri"/>
          <w:sz w:val="18"/>
          <w:szCs w:val="18"/>
        </w:rPr>
        <w:t xml:space="preserve"> yet to be undertaken</w:t>
      </w:r>
      <w:r w:rsidRPr="00740C09">
        <w:rPr>
          <w:rFonts w:cs="Calibri"/>
          <w:sz w:val="18"/>
          <w:szCs w:val="18"/>
        </w:rPr>
        <w:t>.</w:t>
      </w:r>
      <w:r w:rsidR="00740C09" w:rsidRPr="00740C09">
        <w:rPr>
          <w:rFonts w:cs="Calibri"/>
          <w:sz w:val="18"/>
          <w:szCs w:val="18"/>
        </w:rPr>
        <w:t xml:space="preserve"> Clerk to resend</w:t>
      </w:r>
      <w:r w:rsidRPr="00740C09">
        <w:rPr>
          <w:rFonts w:cs="Calibri"/>
          <w:sz w:val="18"/>
          <w:szCs w:val="18"/>
        </w:rPr>
        <w:t xml:space="preserve"> </w:t>
      </w:r>
      <w:r w:rsidR="00740C09" w:rsidRPr="00740C09">
        <w:rPr>
          <w:rFonts w:cs="Calibri"/>
          <w:sz w:val="18"/>
          <w:szCs w:val="18"/>
        </w:rPr>
        <w:t xml:space="preserve">details of plot numbers. </w:t>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r>
      <w:r w:rsidR="00740C09">
        <w:rPr>
          <w:rFonts w:cs="Calibri"/>
          <w:sz w:val="18"/>
          <w:szCs w:val="18"/>
        </w:rPr>
        <w:tab/>
        <w:t xml:space="preserve">          </w:t>
      </w:r>
      <w:r w:rsidR="00AD36CE">
        <w:rPr>
          <w:rFonts w:cs="Calibri"/>
          <w:sz w:val="18"/>
          <w:szCs w:val="18"/>
        </w:rPr>
        <w:t xml:space="preserve"> </w:t>
      </w:r>
      <w:r w:rsidR="00740C09" w:rsidRPr="00740C09">
        <w:rPr>
          <w:rFonts w:cs="Calibri"/>
          <w:b/>
          <w:bCs/>
          <w:sz w:val="18"/>
          <w:szCs w:val="18"/>
        </w:rPr>
        <w:t>Action: Clerk/</w:t>
      </w:r>
      <w:r w:rsidRPr="00740C09">
        <w:rPr>
          <w:rFonts w:cs="Calibri"/>
          <w:b/>
          <w:bCs/>
          <w:sz w:val="18"/>
          <w:szCs w:val="18"/>
        </w:rPr>
        <w:t>GA</w:t>
      </w:r>
    </w:p>
    <w:p w14:paraId="0F084783" w14:textId="77777777" w:rsidR="00FE2F7A" w:rsidRPr="00A21B75" w:rsidRDefault="00FE2F7A" w:rsidP="00FE2F7A">
      <w:pPr>
        <w:pStyle w:val="ListParagraph"/>
        <w:numPr>
          <w:ilvl w:val="0"/>
          <w:numId w:val="1"/>
        </w:numPr>
        <w:spacing w:after="0" w:line="240" w:lineRule="auto"/>
        <w:rPr>
          <w:rFonts w:cs="Calibri"/>
          <w:sz w:val="18"/>
          <w:szCs w:val="18"/>
        </w:rPr>
      </w:pPr>
      <w:r w:rsidRPr="009A061E">
        <w:rPr>
          <w:rFonts w:cs="Calibri"/>
          <w:b/>
          <w:sz w:val="18"/>
          <w:szCs w:val="18"/>
        </w:rPr>
        <w:t>Action Plan –</w:t>
      </w:r>
      <w:r>
        <w:rPr>
          <w:rFonts w:cs="Calibri"/>
          <w:b/>
          <w:sz w:val="18"/>
          <w:szCs w:val="18"/>
        </w:rPr>
        <w:t xml:space="preserve"> July </w:t>
      </w:r>
      <w:r w:rsidRPr="009A061E">
        <w:rPr>
          <w:rFonts w:cs="Calibri"/>
          <w:b/>
          <w:sz w:val="18"/>
          <w:szCs w:val="18"/>
        </w:rPr>
        <w:t>2025</w:t>
      </w:r>
      <w:r>
        <w:rPr>
          <w:rFonts w:cs="Calibri"/>
          <w:b/>
          <w:sz w:val="18"/>
          <w:szCs w:val="18"/>
        </w:rPr>
        <w:t xml:space="preserve">. </w:t>
      </w:r>
      <w:r>
        <w:rPr>
          <w:rFonts w:cs="Calibri"/>
          <w:bCs/>
          <w:sz w:val="18"/>
          <w:szCs w:val="18"/>
        </w:rPr>
        <w:t xml:space="preserve">Actions </w:t>
      </w:r>
      <w:r w:rsidRPr="00FB40E0">
        <w:rPr>
          <w:rFonts w:cs="Calibri"/>
          <w:bCs/>
          <w:sz w:val="18"/>
          <w:szCs w:val="18"/>
        </w:rPr>
        <w:t>not appearing elsewhere on the agenda</w:t>
      </w:r>
      <w:r>
        <w:rPr>
          <w:rFonts w:cs="Calibri"/>
          <w:bCs/>
          <w:sz w:val="18"/>
          <w:szCs w:val="18"/>
        </w:rPr>
        <w:t>.</w:t>
      </w:r>
    </w:p>
    <w:p w14:paraId="4BAC38CB" w14:textId="1430DC36" w:rsidR="00FE2F7A" w:rsidRPr="00AD36CE" w:rsidRDefault="00FE2F7A" w:rsidP="00FE2F7A">
      <w:pPr>
        <w:numPr>
          <w:ilvl w:val="1"/>
          <w:numId w:val="1"/>
        </w:numPr>
        <w:spacing w:after="0" w:line="240" w:lineRule="auto"/>
        <w:contextualSpacing/>
        <w:rPr>
          <w:rFonts w:cs="Calibri"/>
          <w:b/>
          <w:bCs/>
          <w:sz w:val="18"/>
          <w:szCs w:val="18"/>
        </w:rPr>
      </w:pPr>
      <w:r w:rsidRPr="004730D6">
        <w:rPr>
          <w:rFonts w:cs="Calibri"/>
          <w:sz w:val="18"/>
          <w:szCs w:val="18"/>
          <w:u w:val="single"/>
        </w:rPr>
        <w:t xml:space="preserve">Allotments </w:t>
      </w:r>
      <w:r w:rsidRPr="00EA7771">
        <w:rPr>
          <w:rFonts w:cs="Calibri"/>
          <w:sz w:val="18"/>
          <w:szCs w:val="18"/>
        </w:rPr>
        <w:t xml:space="preserve">- </w:t>
      </w:r>
      <w:r w:rsidRPr="00AD36CE">
        <w:rPr>
          <w:rFonts w:cs="Calibri"/>
          <w:sz w:val="18"/>
          <w:szCs w:val="18"/>
        </w:rPr>
        <w:t>Review and revise allotments regulations and check on issues from allotment holders.</w:t>
      </w:r>
      <w:r w:rsidR="00AD36CE">
        <w:rPr>
          <w:rFonts w:cs="Calibri"/>
          <w:sz w:val="18"/>
          <w:szCs w:val="18"/>
        </w:rPr>
        <w:t xml:space="preserve">            </w:t>
      </w:r>
      <w:r w:rsidR="00AD36CE" w:rsidRPr="00AD36CE">
        <w:rPr>
          <w:rFonts w:cs="Calibri"/>
          <w:b/>
          <w:bCs/>
          <w:sz w:val="18"/>
          <w:szCs w:val="18"/>
        </w:rPr>
        <w:t>Action: TP/Clerk</w:t>
      </w:r>
    </w:p>
    <w:p w14:paraId="290B932C" w14:textId="0394B412" w:rsidR="00FE2F7A" w:rsidRPr="00AD36CE" w:rsidRDefault="00FE2F7A" w:rsidP="00FE2F7A">
      <w:pPr>
        <w:numPr>
          <w:ilvl w:val="1"/>
          <w:numId w:val="1"/>
        </w:numPr>
        <w:spacing w:after="0" w:line="240" w:lineRule="auto"/>
        <w:contextualSpacing/>
        <w:rPr>
          <w:rFonts w:cs="Calibri"/>
          <w:sz w:val="18"/>
          <w:szCs w:val="18"/>
        </w:rPr>
      </w:pPr>
      <w:r w:rsidRPr="004730D6">
        <w:rPr>
          <w:rFonts w:cs="Calibri"/>
          <w:sz w:val="18"/>
          <w:szCs w:val="18"/>
          <w:u w:val="single"/>
        </w:rPr>
        <w:t>Village Christmas tree</w:t>
      </w:r>
      <w:r w:rsidRPr="00EA7771">
        <w:rPr>
          <w:rFonts w:cs="Calibri"/>
          <w:sz w:val="18"/>
          <w:szCs w:val="18"/>
        </w:rPr>
        <w:t xml:space="preserve"> – </w:t>
      </w:r>
      <w:r w:rsidRPr="00AD36CE">
        <w:rPr>
          <w:rFonts w:cs="Calibri"/>
          <w:sz w:val="18"/>
          <w:szCs w:val="18"/>
        </w:rPr>
        <w:t>Source and order tree for village.</w:t>
      </w:r>
      <w:r w:rsidR="00AD36CE">
        <w:rPr>
          <w:rFonts w:cs="Calibri"/>
          <w:sz w:val="18"/>
          <w:szCs w:val="18"/>
        </w:rPr>
        <w:tab/>
      </w:r>
      <w:r w:rsidR="00AD36CE">
        <w:rPr>
          <w:rFonts w:cs="Calibri"/>
          <w:sz w:val="18"/>
          <w:szCs w:val="18"/>
        </w:rPr>
        <w:tab/>
      </w:r>
      <w:r w:rsidR="00AD36CE">
        <w:rPr>
          <w:rFonts w:cs="Calibri"/>
          <w:sz w:val="18"/>
          <w:szCs w:val="18"/>
        </w:rPr>
        <w:tab/>
      </w:r>
      <w:r w:rsidR="00AD36CE">
        <w:rPr>
          <w:rFonts w:cs="Calibri"/>
          <w:sz w:val="18"/>
          <w:szCs w:val="18"/>
        </w:rPr>
        <w:tab/>
      </w:r>
      <w:r w:rsidR="00AD36CE">
        <w:rPr>
          <w:rFonts w:cs="Calibri"/>
          <w:sz w:val="18"/>
          <w:szCs w:val="18"/>
        </w:rPr>
        <w:tab/>
        <w:t xml:space="preserve">             </w:t>
      </w:r>
      <w:r w:rsidR="00AD36CE">
        <w:rPr>
          <w:rFonts w:cs="Calibri"/>
          <w:b/>
          <w:bCs/>
          <w:sz w:val="18"/>
          <w:szCs w:val="18"/>
        </w:rPr>
        <w:t>Action: DW/GA</w:t>
      </w:r>
    </w:p>
    <w:p w14:paraId="3C19C724" w14:textId="0D41B3E3" w:rsidR="00FE2F7A" w:rsidRPr="00114561" w:rsidRDefault="00FE2F7A" w:rsidP="00FE2F7A">
      <w:pPr>
        <w:numPr>
          <w:ilvl w:val="1"/>
          <w:numId w:val="1"/>
        </w:numPr>
        <w:spacing w:after="0" w:line="240" w:lineRule="auto"/>
        <w:contextualSpacing/>
        <w:rPr>
          <w:rFonts w:cs="Calibri"/>
          <w:i/>
          <w:iCs/>
          <w:sz w:val="18"/>
          <w:szCs w:val="18"/>
        </w:rPr>
      </w:pPr>
      <w:r w:rsidRPr="004730D6">
        <w:rPr>
          <w:rFonts w:cs="Calibri"/>
          <w:sz w:val="18"/>
          <w:szCs w:val="18"/>
          <w:u w:val="single"/>
        </w:rPr>
        <w:t>Review Playground / Sportscourt</w:t>
      </w:r>
      <w:r w:rsidRPr="00EA7771">
        <w:rPr>
          <w:rFonts w:cs="Calibri"/>
          <w:sz w:val="18"/>
          <w:szCs w:val="18"/>
        </w:rPr>
        <w:t xml:space="preserve"> –</w:t>
      </w:r>
      <w:r w:rsidRPr="00AD36CE">
        <w:rPr>
          <w:rFonts w:cs="Calibri"/>
          <w:sz w:val="18"/>
          <w:szCs w:val="18"/>
        </w:rPr>
        <w:t>Review and Inspect following RoSPA inspection.</w:t>
      </w:r>
      <w:r w:rsidR="00AD36CE" w:rsidRPr="00AD36CE">
        <w:rPr>
          <w:rFonts w:cs="Calibri"/>
          <w:sz w:val="18"/>
          <w:szCs w:val="18"/>
        </w:rPr>
        <w:tab/>
      </w:r>
      <w:r w:rsidR="00AD36CE" w:rsidRPr="00AD36CE">
        <w:rPr>
          <w:rFonts w:cs="Calibri"/>
          <w:sz w:val="18"/>
          <w:szCs w:val="18"/>
        </w:rPr>
        <w:tab/>
      </w:r>
      <w:r w:rsidR="00AD36CE" w:rsidRPr="00AD36CE">
        <w:rPr>
          <w:rFonts w:cs="Calibri"/>
          <w:sz w:val="18"/>
          <w:szCs w:val="18"/>
        </w:rPr>
        <w:tab/>
      </w:r>
      <w:r w:rsidR="00AD36CE">
        <w:rPr>
          <w:rFonts w:cs="Calibri"/>
          <w:sz w:val="18"/>
          <w:szCs w:val="18"/>
        </w:rPr>
        <w:t xml:space="preserve">   </w:t>
      </w:r>
      <w:r w:rsidR="00AD36CE" w:rsidRPr="00AD36CE">
        <w:rPr>
          <w:rFonts w:cs="Calibri"/>
          <w:b/>
          <w:bCs/>
          <w:sz w:val="18"/>
          <w:szCs w:val="18"/>
        </w:rPr>
        <w:t>Action: DW</w:t>
      </w:r>
    </w:p>
    <w:p w14:paraId="43F986D8" w14:textId="4AE8A2F0" w:rsidR="00FE2F7A" w:rsidRPr="00EA7771" w:rsidRDefault="00FE2F7A" w:rsidP="00FE2F7A">
      <w:pPr>
        <w:numPr>
          <w:ilvl w:val="1"/>
          <w:numId w:val="1"/>
        </w:numPr>
        <w:spacing w:after="0" w:line="240" w:lineRule="auto"/>
        <w:contextualSpacing/>
        <w:rPr>
          <w:rFonts w:cs="Calibri"/>
          <w:sz w:val="18"/>
          <w:szCs w:val="18"/>
        </w:rPr>
      </w:pPr>
      <w:r w:rsidRPr="004730D6">
        <w:rPr>
          <w:rFonts w:cs="Calibri"/>
          <w:sz w:val="18"/>
          <w:szCs w:val="18"/>
          <w:u w:val="single"/>
        </w:rPr>
        <w:t>FramNews Report</w:t>
      </w:r>
      <w:r w:rsidRPr="00EA7771">
        <w:rPr>
          <w:rFonts w:cs="Calibri"/>
          <w:sz w:val="18"/>
          <w:szCs w:val="18"/>
        </w:rPr>
        <w:t xml:space="preserve"> – </w:t>
      </w:r>
      <w:r w:rsidRPr="00AD36CE">
        <w:rPr>
          <w:rFonts w:cs="Calibri"/>
          <w:sz w:val="18"/>
          <w:szCs w:val="18"/>
        </w:rPr>
        <w:t>identify councillor to write it. Include one-line reminder regarding the LEAP.</w:t>
      </w:r>
      <w:r w:rsidR="00AD36CE">
        <w:rPr>
          <w:rFonts w:cs="Calibri"/>
          <w:sz w:val="18"/>
          <w:szCs w:val="18"/>
        </w:rPr>
        <w:tab/>
      </w:r>
      <w:r w:rsidR="00AD36CE">
        <w:rPr>
          <w:rFonts w:cs="Calibri"/>
          <w:sz w:val="18"/>
          <w:szCs w:val="18"/>
        </w:rPr>
        <w:tab/>
        <w:t xml:space="preserve">     </w:t>
      </w:r>
      <w:r w:rsidR="00AD36CE">
        <w:rPr>
          <w:rFonts w:cs="Calibri"/>
          <w:b/>
          <w:bCs/>
          <w:sz w:val="18"/>
          <w:szCs w:val="18"/>
        </w:rPr>
        <w:t>Action: DL</w:t>
      </w:r>
    </w:p>
    <w:p w14:paraId="56B6F358" w14:textId="77777777" w:rsidR="00FE2F7A" w:rsidRPr="00EA7771" w:rsidRDefault="00FE2F7A" w:rsidP="00FE2F7A">
      <w:pPr>
        <w:numPr>
          <w:ilvl w:val="0"/>
          <w:numId w:val="1"/>
        </w:numPr>
        <w:spacing w:after="0" w:line="240" w:lineRule="auto"/>
        <w:contextualSpacing/>
        <w:rPr>
          <w:rFonts w:eastAsia="Times New Roman" w:cs="Calibri"/>
          <w:bCs/>
          <w:sz w:val="18"/>
          <w:szCs w:val="18"/>
        </w:rPr>
      </w:pPr>
      <w:r w:rsidRPr="00EA7771">
        <w:rPr>
          <w:rFonts w:eastAsia="Times New Roman" w:cs="Calibri"/>
          <w:b/>
          <w:sz w:val="18"/>
          <w:szCs w:val="18"/>
        </w:rPr>
        <w:t xml:space="preserve">Biodiversity and Climate Change Committee Report </w:t>
      </w:r>
      <w:r w:rsidRPr="00EA7771">
        <w:rPr>
          <w:rFonts w:eastAsia="Times New Roman" w:cs="Calibri"/>
          <w:bCs/>
          <w:sz w:val="18"/>
          <w:szCs w:val="18"/>
        </w:rPr>
        <w:t>including:</w:t>
      </w:r>
    </w:p>
    <w:p w14:paraId="43A25FDE" w14:textId="00FC7C54" w:rsidR="00FE2F7A" w:rsidRPr="00596EF3" w:rsidRDefault="00FE2F7A" w:rsidP="00FE2F7A">
      <w:pPr>
        <w:numPr>
          <w:ilvl w:val="1"/>
          <w:numId w:val="1"/>
        </w:numPr>
        <w:spacing w:after="0" w:line="240" w:lineRule="auto"/>
        <w:contextualSpacing/>
        <w:rPr>
          <w:rFonts w:eastAsia="Times New Roman" w:cs="Calibri"/>
          <w:bCs/>
          <w:i/>
          <w:iCs/>
          <w:sz w:val="18"/>
          <w:szCs w:val="18"/>
        </w:rPr>
      </w:pPr>
      <w:r w:rsidRPr="00596EF3">
        <w:rPr>
          <w:rFonts w:eastAsia="Times New Roman" w:cs="Calibri"/>
          <w:bCs/>
          <w:sz w:val="18"/>
          <w:szCs w:val="18"/>
          <w:u w:val="single"/>
        </w:rPr>
        <w:t xml:space="preserve">NCC licence for the </w:t>
      </w:r>
      <w:r w:rsidR="007644DD">
        <w:rPr>
          <w:rFonts w:eastAsia="Times New Roman" w:cs="Calibri"/>
          <w:bCs/>
          <w:sz w:val="18"/>
          <w:szCs w:val="18"/>
          <w:u w:val="single"/>
        </w:rPr>
        <w:t xml:space="preserve">Rimside </w:t>
      </w:r>
      <w:r w:rsidRPr="00596EF3">
        <w:rPr>
          <w:rFonts w:eastAsia="Times New Roman" w:cs="Calibri"/>
          <w:bCs/>
          <w:sz w:val="18"/>
          <w:szCs w:val="18"/>
          <w:u w:val="single"/>
        </w:rPr>
        <w:t>wildflower area</w:t>
      </w:r>
      <w:r w:rsidRPr="00596EF3">
        <w:rPr>
          <w:rFonts w:eastAsia="Times New Roman" w:cs="Calibri"/>
          <w:bCs/>
          <w:sz w:val="18"/>
          <w:szCs w:val="18"/>
        </w:rPr>
        <w:t xml:space="preserve">. </w:t>
      </w:r>
      <w:r w:rsidRPr="007644DD">
        <w:rPr>
          <w:rFonts w:eastAsia="Times New Roman" w:cs="Calibri"/>
          <w:bCs/>
          <w:sz w:val="18"/>
          <w:szCs w:val="18"/>
        </w:rPr>
        <w:t xml:space="preserve">Mike Robbins, NCC Strategic Estates Manager </w:t>
      </w:r>
      <w:r w:rsidR="007644DD" w:rsidRPr="007644DD">
        <w:rPr>
          <w:rFonts w:eastAsia="Times New Roman" w:cs="Calibri"/>
          <w:bCs/>
          <w:sz w:val="18"/>
          <w:szCs w:val="18"/>
        </w:rPr>
        <w:t>had written to ask</w:t>
      </w:r>
      <w:r w:rsidRPr="007644DD">
        <w:rPr>
          <w:rFonts w:eastAsia="Times New Roman" w:cs="Calibri"/>
          <w:bCs/>
          <w:sz w:val="18"/>
          <w:szCs w:val="18"/>
        </w:rPr>
        <w:t xml:space="preserve"> what we were doing in the </w:t>
      </w:r>
      <w:r w:rsidR="007644DD">
        <w:rPr>
          <w:rFonts w:eastAsia="Times New Roman" w:cs="Calibri"/>
          <w:bCs/>
          <w:sz w:val="18"/>
          <w:szCs w:val="18"/>
        </w:rPr>
        <w:t xml:space="preserve">Rimside </w:t>
      </w:r>
      <w:r w:rsidRPr="007644DD">
        <w:rPr>
          <w:rFonts w:eastAsia="Times New Roman" w:cs="Calibri"/>
          <w:bCs/>
          <w:sz w:val="18"/>
          <w:szCs w:val="18"/>
        </w:rPr>
        <w:t>wildflower area and whether or not we were keeping on top of  the weeds - thistles, docks etc.</w:t>
      </w:r>
      <w:r w:rsidRPr="007644DD">
        <w:rPr>
          <w:sz w:val="18"/>
          <w:szCs w:val="18"/>
        </w:rPr>
        <w:t xml:space="preserve">  </w:t>
      </w:r>
      <w:r w:rsidR="007644DD" w:rsidRPr="007644DD">
        <w:rPr>
          <w:sz w:val="18"/>
          <w:szCs w:val="18"/>
        </w:rPr>
        <w:t>Clerk had written back</w:t>
      </w:r>
      <w:r w:rsidRPr="007644DD">
        <w:rPr>
          <w:sz w:val="18"/>
          <w:szCs w:val="18"/>
        </w:rPr>
        <w:t xml:space="preserve"> to him to say we</w:t>
      </w:r>
      <w:r w:rsidRPr="007644DD">
        <w:rPr>
          <w:rFonts w:eastAsia="Times New Roman" w:cs="Calibri"/>
          <w:bCs/>
          <w:sz w:val="18"/>
          <w:szCs w:val="18"/>
        </w:rPr>
        <w:t xml:space="preserve"> held off making the decision on the licence and further replanting until we heard back from NCC. However, been mindful of the situation and not to exacerbate the issue, a volunteer had been removing docks, thistles and nettles from the site and that it should be noted that directly opposite the complainant’s property, due to the none cutting where daffodil bulbs were planted, a large number of dandelions, docks and nettles had grown and had only recently been cut down. </w:t>
      </w:r>
      <w:r w:rsidR="007644DD" w:rsidRPr="007644DD">
        <w:rPr>
          <w:rFonts w:eastAsia="Times New Roman" w:cs="Calibri"/>
          <w:bCs/>
          <w:sz w:val="18"/>
          <w:szCs w:val="18"/>
        </w:rPr>
        <w:t xml:space="preserve">Clerk asked </w:t>
      </w:r>
      <w:r w:rsidRPr="007644DD">
        <w:rPr>
          <w:rFonts w:eastAsia="Times New Roman" w:cs="Calibri"/>
          <w:bCs/>
          <w:sz w:val="18"/>
          <w:szCs w:val="18"/>
        </w:rPr>
        <w:t>him for an update from his end. He said they were in daily correspondence with the resident about this</w:t>
      </w:r>
      <w:r w:rsidR="007644DD" w:rsidRPr="007644DD">
        <w:rPr>
          <w:rFonts w:eastAsia="Times New Roman" w:cs="Calibri"/>
          <w:bCs/>
          <w:sz w:val="18"/>
          <w:szCs w:val="18"/>
        </w:rPr>
        <w:t xml:space="preserve"> a</w:t>
      </w:r>
      <w:r w:rsidRPr="007644DD">
        <w:rPr>
          <w:rFonts w:eastAsia="Times New Roman" w:cs="Calibri"/>
          <w:bCs/>
          <w:sz w:val="18"/>
          <w:szCs w:val="18"/>
        </w:rPr>
        <w:t>nd would provide an update on the latest position ahead of our meeting</w:t>
      </w:r>
      <w:r w:rsidR="007644DD">
        <w:rPr>
          <w:rFonts w:eastAsia="Times New Roman" w:cs="Calibri"/>
          <w:bCs/>
          <w:sz w:val="18"/>
          <w:szCs w:val="18"/>
        </w:rPr>
        <w:t>,</w:t>
      </w:r>
      <w:r w:rsidR="007644DD" w:rsidRPr="007644DD">
        <w:rPr>
          <w:rFonts w:eastAsia="Times New Roman" w:cs="Calibri"/>
          <w:bCs/>
          <w:sz w:val="18"/>
          <w:szCs w:val="18"/>
        </w:rPr>
        <w:t xml:space="preserve"> but nothing had been received. It was reported that </w:t>
      </w:r>
      <w:r w:rsidR="007644DD">
        <w:rPr>
          <w:rFonts w:eastAsia="Times New Roman" w:cs="Calibri"/>
          <w:bCs/>
          <w:sz w:val="18"/>
          <w:szCs w:val="18"/>
        </w:rPr>
        <w:t xml:space="preserve">in the last week </w:t>
      </w:r>
      <w:r w:rsidR="007644DD" w:rsidRPr="007644DD">
        <w:rPr>
          <w:rFonts w:eastAsia="Times New Roman" w:cs="Calibri"/>
          <w:bCs/>
          <w:sz w:val="18"/>
          <w:szCs w:val="18"/>
        </w:rPr>
        <w:t xml:space="preserve">there had been a significant amount of grounds maintenance and weed clearing </w:t>
      </w:r>
      <w:r w:rsidR="007644DD">
        <w:rPr>
          <w:rFonts w:eastAsia="Times New Roman" w:cs="Calibri"/>
          <w:bCs/>
          <w:sz w:val="18"/>
          <w:szCs w:val="18"/>
        </w:rPr>
        <w:t xml:space="preserve">by NCC staff </w:t>
      </w:r>
      <w:r w:rsidR="007644DD" w:rsidRPr="007644DD">
        <w:rPr>
          <w:rFonts w:eastAsia="Times New Roman" w:cs="Calibri"/>
          <w:bCs/>
          <w:sz w:val="18"/>
          <w:szCs w:val="18"/>
        </w:rPr>
        <w:t>around the area including in the adjacent field (owned by NCC).</w:t>
      </w:r>
    </w:p>
    <w:p w14:paraId="4744ACE0" w14:textId="335021AC" w:rsidR="00FE2F7A" w:rsidRPr="007644DD" w:rsidRDefault="00FE2F7A" w:rsidP="00FE2F7A">
      <w:pPr>
        <w:numPr>
          <w:ilvl w:val="1"/>
          <w:numId w:val="1"/>
        </w:numPr>
        <w:spacing w:after="0" w:line="240" w:lineRule="auto"/>
        <w:contextualSpacing/>
        <w:rPr>
          <w:rFonts w:eastAsia="Times New Roman" w:cs="Calibri"/>
          <w:bCs/>
          <w:sz w:val="18"/>
          <w:szCs w:val="18"/>
        </w:rPr>
      </w:pPr>
      <w:r w:rsidRPr="004730D6">
        <w:rPr>
          <w:rFonts w:eastAsia="Times New Roman" w:cs="Calibri"/>
          <w:bCs/>
          <w:sz w:val="18"/>
          <w:szCs w:val="18"/>
          <w:u w:val="single"/>
        </w:rPr>
        <w:t>Wild flower areas</w:t>
      </w:r>
      <w:r>
        <w:rPr>
          <w:rFonts w:eastAsia="Times New Roman" w:cs="Calibri"/>
          <w:bCs/>
          <w:sz w:val="18"/>
          <w:szCs w:val="18"/>
        </w:rPr>
        <w:t xml:space="preserve">. </w:t>
      </w:r>
      <w:r w:rsidR="007644DD">
        <w:rPr>
          <w:rFonts w:eastAsia="Times New Roman" w:cs="Calibri"/>
          <w:bCs/>
          <w:sz w:val="18"/>
          <w:szCs w:val="18"/>
        </w:rPr>
        <w:t>Other wildflower areas doing well and being maintained. Cemetery extension had no further work done at present.</w:t>
      </w:r>
    </w:p>
    <w:p w14:paraId="30A8F66D" w14:textId="6EC2C66A" w:rsidR="00FE2F7A" w:rsidRDefault="00FE2F7A" w:rsidP="00FE2F7A">
      <w:pPr>
        <w:numPr>
          <w:ilvl w:val="1"/>
          <w:numId w:val="1"/>
        </w:numPr>
        <w:spacing w:after="0" w:line="240" w:lineRule="auto"/>
        <w:contextualSpacing/>
        <w:rPr>
          <w:rFonts w:eastAsia="Times New Roman" w:cs="Calibri"/>
          <w:bCs/>
          <w:sz w:val="18"/>
          <w:szCs w:val="18"/>
        </w:rPr>
      </w:pPr>
      <w:r w:rsidRPr="007644DD">
        <w:rPr>
          <w:rFonts w:eastAsia="Times New Roman" w:cs="Calibri"/>
          <w:bCs/>
          <w:sz w:val="18"/>
          <w:szCs w:val="18"/>
          <w:u w:val="single"/>
        </w:rPr>
        <w:t>Tree planting</w:t>
      </w:r>
      <w:r w:rsidRPr="007644DD">
        <w:rPr>
          <w:rFonts w:eastAsia="Times New Roman" w:cs="Calibri"/>
          <w:bCs/>
          <w:sz w:val="18"/>
          <w:szCs w:val="18"/>
        </w:rPr>
        <w:t xml:space="preserve">. </w:t>
      </w:r>
      <w:r w:rsidR="007644DD" w:rsidRPr="007644DD">
        <w:rPr>
          <w:rFonts w:eastAsia="Times New Roman" w:cs="Calibri"/>
          <w:bCs/>
          <w:sz w:val="18"/>
          <w:szCs w:val="18"/>
        </w:rPr>
        <w:t xml:space="preserve"> Children from Fenwick park to be invited to plant trees in the dog walking field.</w:t>
      </w:r>
    </w:p>
    <w:p w14:paraId="45C383D7" w14:textId="4A4A1542" w:rsidR="007644DD" w:rsidRPr="007644DD" w:rsidRDefault="007644DD" w:rsidP="00FE2F7A">
      <w:pPr>
        <w:numPr>
          <w:ilvl w:val="1"/>
          <w:numId w:val="1"/>
        </w:numPr>
        <w:spacing w:after="0" w:line="240" w:lineRule="auto"/>
        <w:contextualSpacing/>
        <w:rPr>
          <w:rFonts w:eastAsia="Times New Roman" w:cs="Calibri"/>
          <w:bCs/>
          <w:sz w:val="18"/>
          <w:szCs w:val="18"/>
        </w:rPr>
      </w:pPr>
      <w:r>
        <w:rPr>
          <w:rFonts w:eastAsia="Times New Roman" w:cs="Calibri"/>
          <w:bCs/>
          <w:sz w:val="18"/>
          <w:szCs w:val="18"/>
          <w:u w:val="single"/>
        </w:rPr>
        <w:t>Volunteers</w:t>
      </w:r>
      <w:r w:rsidRPr="007644DD">
        <w:rPr>
          <w:rFonts w:eastAsia="Times New Roman" w:cs="Calibri"/>
          <w:bCs/>
          <w:sz w:val="18"/>
          <w:szCs w:val="18"/>
        </w:rPr>
        <w:t>.</w:t>
      </w:r>
      <w:r>
        <w:rPr>
          <w:rFonts w:eastAsia="Times New Roman" w:cs="Calibri"/>
          <w:bCs/>
          <w:sz w:val="18"/>
          <w:szCs w:val="18"/>
        </w:rPr>
        <w:t xml:space="preserve"> To be asked to maintain wild flower areas during DL/IL holidays.</w:t>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t xml:space="preserve">                       </w:t>
      </w:r>
      <w:r>
        <w:rPr>
          <w:rFonts w:eastAsia="Times New Roman" w:cs="Calibri"/>
          <w:b/>
          <w:sz w:val="18"/>
          <w:szCs w:val="18"/>
        </w:rPr>
        <w:t>Action: DL</w:t>
      </w:r>
    </w:p>
    <w:p w14:paraId="5D028066" w14:textId="393583E0" w:rsidR="00FE2F7A" w:rsidRDefault="00FE2F7A" w:rsidP="00FE2F7A">
      <w:pPr>
        <w:pStyle w:val="ListParagraph"/>
        <w:numPr>
          <w:ilvl w:val="0"/>
          <w:numId w:val="1"/>
        </w:numPr>
        <w:spacing w:after="0" w:line="240" w:lineRule="auto"/>
        <w:rPr>
          <w:rFonts w:cs="Calibri"/>
          <w:sz w:val="18"/>
          <w:szCs w:val="18"/>
        </w:rPr>
      </w:pPr>
      <w:r w:rsidRPr="00F00037">
        <w:rPr>
          <w:rFonts w:cs="Calibri"/>
          <w:b/>
          <w:sz w:val="18"/>
          <w:szCs w:val="18"/>
        </w:rPr>
        <w:t xml:space="preserve">Any Urgent Business - </w:t>
      </w:r>
      <w:r w:rsidR="0009711A">
        <w:rPr>
          <w:rFonts w:cs="Calibri"/>
          <w:sz w:val="18"/>
          <w:szCs w:val="18"/>
        </w:rPr>
        <w:t>None</w:t>
      </w:r>
    </w:p>
    <w:p w14:paraId="4404A9DD" w14:textId="72CFC61A" w:rsidR="00FE2F7A" w:rsidRPr="00A00627" w:rsidRDefault="00FE2F7A" w:rsidP="00FE2F7A">
      <w:pPr>
        <w:pStyle w:val="ListParagraph"/>
        <w:numPr>
          <w:ilvl w:val="0"/>
          <w:numId w:val="1"/>
        </w:numPr>
        <w:spacing w:after="0" w:line="240" w:lineRule="auto"/>
        <w:rPr>
          <w:rFonts w:cs="Calibri"/>
          <w:sz w:val="18"/>
          <w:szCs w:val="18"/>
        </w:rPr>
      </w:pPr>
      <w:r w:rsidRPr="00A00627">
        <w:rPr>
          <w:rFonts w:cs="Calibri"/>
          <w:b/>
          <w:bCs/>
          <w:sz w:val="18"/>
          <w:szCs w:val="18"/>
        </w:rPr>
        <w:t>Graham Fremlin Memorial</w:t>
      </w:r>
      <w:r w:rsidRPr="00A00627">
        <w:rPr>
          <w:rFonts w:cs="Calibri"/>
          <w:sz w:val="18"/>
          <w:szCs w:val="18"/>
        </w:rPr>
        <w:t xml:space="preserve">  </w:t>
      </w:r>
      <w:r w:rsidR="0009711A">
        <w:rPr>
          <w:rFonts w:cs="Calibri"/>
          <w:sz w:val="18"/>
          <w:szCs w:val="18"/>
        </w:rPr>
        <w:t>(</w:t>
      </w:r>
      <w:r w:rsidRPr="00A00627">
        <w:rPr>
          <w:rFonts w:cs="Calibri"/>
          <w:sz w:val="18"/>
          <w:szCs w:val="18"/>
        </w:rPr>
        <w:t xml:space="preserve">held in camera) </w:t>
      </w:r>
      <w:r>
        <w:rPr>
          <w:rFonts w:cs="Calibri"/>
          <w:sz w:val="18"/>
          <w:szCs w:val="18"/>
        </w:rPr>
        <w:t xml:space="preserve"> </w:t>
      </w:r>
    </w:p>
    <w:p w14:paraId="01F550D7" w14:textId="77777777" w:rsidR="00FE2F7A" w:rsidRPr="00002FF6" w:rsidRDefault="00FE2F7A" w:rsidP="00FE2F7A">
      <w:pPr>
        <w:pStyle w:val="ListParagraph"/>
        <w:numPr>
          <w:ilvl w:val="0"/>
          <w:numId w:val="1"/>
        </w:numPr>
        <w:spacing w:after="0" w:line="240" w:lineRule="auto"/>
        <w:rPr>
          <w:rFonts w:cs="Calibri"/>
          <w:sz w:val="18"/>
          <w:szCs w:val="18"/>
        </w:rPr>
      </w:pPr>
      <w:r w:rsidRPr="00CC0D28">
        <w:rPr>
          <w:rFonts w:cs="Calibri"/>
          <w:b/>
          <w:sz w:val="18"/>
          <w:szCs w:val="18"/>
        </w:rPr>
        <w:t>Agenda Items</w:t>
      </w:r>
      <w:r>
        <w:rPr>
          <w:rFonts w:cs="Calibri"/>
          <w:b/>
          <w:sz w:val="18"/>
          <w:szCs w:val="18"/>
        </w:rPr>
        <w:t>,</w:t>
      </w:r>
      <w:r w:rsidRPr="00CC0D28">
        <w:rPr>
          <w:rFonts w:cs="Calibri"/>
          <w:b/>
          <w:sz w:val="18"/>
          <w:szCs w:val="18"/>
        </w:rPr>
        <w:t xml:space="preserve"> Date of Next Meeting:</w:t>
      </w:r>
      <w:r>
        <w:rPr>
          <w:rFonts w:cs="Calibri"/>
          <w:b/>
          <w:sz w:val="18"/>
          <w:szCs w:val="18"/>
        </w:rPr>
        <w:t xml:space="preserve">  </w:t>
      </w:r>
      <w:r w:rsidRPr="00AA6A02">
        <w:rPr>
          <w:rFonts w:cs="Calibri"/>
          <w:b/>
          <w:sz w:val="18"/>
          <w:szCs w:val="18"/>
          <w:u w:val="single"/>
        </w:rPr>
        <w:t xml:space="preserve">WEDNESDAY </w:t>
      </w:r>
      <w:r>
        <w:rPr>
          <w:rFonts w:cs="Calibri"/>
          <w:b/>
          <w:sz w:val="18"/>
          <w:szCs w:val="18"/>
          <w:u w:val="single"/>
        </w:rPr>
        <w:t>3</w:t>
      </w:r>
      <w:r w:rsidRPr="00CF3356">
        <w:rPr>
          <w:rFonts w:cs="Calibri"/>
          <w:b/>
          <w:sz w:val="18"/>
          <w:szCs w:val="18"/>
          <w:u w:val="single"/>
          <w:vertAlign w:val="superscript"/>
        </w:rPr>
        <w:t>rd</w:t>
      </w:r>
      <w:r>
        <w:rPr>
          <w:rFonts w:cs="Calibri"/>
          <w:b/>
          <w:sz w:val="18"/>
          <w:szCs w:val="18"/>
          <w:u w:val="single"/>
        </w:rPr>
        <w:t xml:space="preserve"> September</w:t>
      </w:r>
      <w:r w:rsidRPr="00AA6A02">
        <w:rPr>
          <w:rFonts w:cs="Calibri"/>
          <w:b/>
          <w:sz w:val="18"/>
          <w:szCs w:val="18"/>
          <w:u w:val="single"/>
        </w:rPr>
        <w:t xml:space="preserve"> 2025 at 7.00 p.m. Longframlingto</w:t>
      </w:r>
      <w:r>
        <w:rPr>
          <w:rFonts w:cs="Calibri"/>
          <w:b/>
          <w:sz w:val="18"/>
          <w:szCs w:val="18"/>
          <w:u w:val="single"/>
        </w:rPr>
        <w:t>n</w:t>
      </w:r>
      <w:r w:rsidRPr="0070661C">
        <w:rPr>
          <w:rFonts w:cs="Calibri"/>
          <w:b/>
          <w:sz w:val="18"/>
          <w:szCs w:val="18"/>
        </w:rPr>
        <w:t xml:space="preserve"> </w:t>
      </w:r>
      <w:r w:rsidRPr="00AA6A02">
        <w:rPr>
          <w:rFonts w:cs="Calibri"/>
          <w:b/>
          <w:sz w:val="18"/>
          <w:szCs w:val="18"/>
          <w:u w:val="single"/>
        </w:rPr>
        <w:t>Memorial Hall</w:t>
      </w:r>
    </w:p>
    <w:p w14:paraId="183C131B" w14:textId="77777777" w:rsidR="00FE2F7A" w:rsidRPr="00EC4B69" w:rsidRDefault="00FE2F7A" w:rsidP="00EC4B69">
      <w:pPr>
        <w:spacing w:after="0" w:line="240" w:lineRule="auto"/>
        <w:rPr>
          <w:rFonts w:cs="Calibri"/>
          <w:sz w:val="18"/>
          <w:szCs w:val="18"/>
        </w:rPr>
      </w:pPr>
    </w:p>
    <w:p w14:paraId="4AC72078" w14:textId="0AF8D159" w:rsidR="00EC4B69" w:rsidRPr="00EC4B69" w:rsidRDefault="00EC4B69" w:rsidP="00EC4B69">
      <w:pPr>
        <w:spacing w:after="0" w:line="240" w:lineRule="auto"/>
        <w:rPr>
          <w:rFonts w:cs="Calibri"/>
          <w:sz w:val="18"/>
          <w:szCs w:val="18"/>
        </w:rPr>
      </w:pPr>
      <w:r w:rsidRPr="00EC4B69">
        <w:rPr>
          <w:rFonts w:cs="Calibri"/>
          <w:bCs/>
          <w:i/>
          <w:iCs/>
          <w:sz w:val="18"/>
          <w:szCs w:val="18"/>
        </w:rPr>
        <w:t xml:space="preserve">The meeting closed at </w:t>
      </w:r>
      <w:r w:rsidR="0009711A">
        <w:rPr>
          <w:rFonts w:cs="Calibri"/>
          <w:bCs/>
          <w:i/>
          <w:iCs/>
          <w:sz w:val="18"/>
          <w:szCs w:val="18"/>
        </w:rPr>
        <w:t>10</w:t>
      </w:r>
      <w:r w:rsidRPr="00EC4B69">
        <w:rPr>
          <w:rFonts w:cs="Calibri"/>
          <w:bCs/>
          <w:i/>
          <w:iCs/>
          <w:sz w:val="18"/>
          <w:szCs w:val="18"/>
        </w:rPr>
        <w:t>.</w:t>
      </w:r>
      <w:r w:rsidR="0009711A">
        <w:rPr>
          <w:rFonts w:cs="Calibri"/>
          <w:bCs/>
          <w:i/>
          <w:iCs/>
          <w:sz w:val="18"/>
          <w:szCs w:val="18"/>
        </w:rPr>
        <w:t>10</w:t>
      </w:r>
      <w:r w:rsidRPr="00EC4B69">
        <w:rPr>
          <w:rFonts w:cs="Calibri"/>
          <w:bCs/>
          <w:i/>
          <w:iCs/>
          <w:sz w:val="18"/>
          <w:szCs w:val="18"/>
        </w:rPr>
        <w:t xml:space="preserve"> p.m.</w:t>
      </w:r>
    </w:p>
    <w:p w14:paraId="54DF906C" w14:textId="77777777" w:rsidR="00F03FB9" w:rsidRPr="0016770A" w:rsidRDefault="00F03FB9" w:rsidP="00F03FB9">
      <w:pPr>
        <w:tabs>
          <w:tab w:val="left" w:pos="2319"/>
        </w:tabs>
        <w:spacing w:after="0" w:line="240" w:lineRule="auto"/>
        <w:rPr>
          <w:rFonts w:cs="Calibri"/>
          <w:b/>
          <w:i/>
          <w:iCs/>
          <w:color w:val="000000"/>
          <w:sz w:val="18"/>
          <w:szCs w:val="18"/>
        </w:rPr>
      </w:pPr>
      <w:r w:rsidRPr="0016770A">
        <w:rPr>
          <w:rFonts w:cs="Calibri"/>
          <w:b/>
          <w:i/>
          <w:iCs/>
          <w:color w:val="000000"/>
          <w:sz w:val="18"/>
          <w:szCs w:val="18"/>
        </w:rPr>
        <w:tab/>
      </w:r>
    </w:p>
    <w:p w14:paraId="668B6D6E" w14:textId="12412894" w:rsidR="009B0131" w:rsidRDefault="00F03FB9" w:rsidP="008E6288">
      <w:pPr>
        <w:spacing w:after="0" w:line="240" w:lineRule="auto"/>
        <w:rPr>
          <w:rFonts w:cs="Calibri"/>
          <w:sz w:val="18"/>
          <w:szCs w:val="18"/>
        </w:rPr>
      </w:pPr>
      <w:r w:rsidRPr="0016770A">
        <w:rPr>
          <w:rFonts w:cs="Calibri"/>
          <w:b/>
          <w:color w:val="000000"/>
          <w:sz w:val="16"/>
          <w:szCs w:val="16"/>
        </w:rPr>
        <w:t>Garth Rhodes – Parish Clerk,</w:t>
      </w:r>
      <w:r w:rsidRPr="0016770A">
        <w:rPr>
          <w:rFonts w:cs="Calibri"/>
          <w:color w:val="000000"/>
          <w:sz w:val="16"/>
          <w:szCs w:val="16"/>
        </w:rPr>
        <w:t xml:space="preserve"> </w:t>
      </w:r>
      <w:r w:rsidRPr="0016770A">
        <w:rPr>
          <w:rFonts w:cs="Calibri"/>
          <w:b/>
          <w:bCs/>
          <w:color w:val="000000"/>
          <w:sz w:val="16"/>
          <w:szCs w:val="16"/>
        </w:rPr>
        <w:t>5 Wardle Terrace, Longframlington, Northumberland NE65 8AB.  E-mail</w:t>
      </w:r>
      <w:r w:rsidRPr="0016770A">
        <w:rPr>
          <w:rFonts w:cs="Calibri"/>
          <w:color w:val="000000"/>
          <w:sz w:val="16"/>
          <w:szCs w:val="16"/>
        </w:rPr>
        <w:t xml:space="preserve"> </w:t>
      </w:r>
      <w:hyperlink r:id="rId11" w:history="1">
        <w:r w:rsidRPr="0016770A">
          <w:rPr>
            <w:rStyle w:val="Hyperlink"/>
            <w:rFonts w:cs="Calibri"/>
            <w:sz w:val="16"/>
            <w:szCs w:val="16"/>
          </w:rPr>
          <w:t>longframlingtonpc@gmail.com</w:t>
        </w:r>
      </w:hyperlink>
    </w:p>
    <w:sectPr w:rsidR="009B0131"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1F2E" w14:textId="77777777" w:rsidR="00333DD1" w:rsidRDefault="00333DD1" w:rsidP="00972163">
      <w:pPr>
        <w:spacing w:after="0" w:line="240" w:lineRule="auto"/>
      </w:pPr>
      <w:r>
        <w:separator/>
      </w:r>
    </w:p>
  </w:endnote>
  <w:endnote w:type="continuationSeparator" w:id="0">
    <w:p w14:paraId="323A30B0" w14:textId="77777777" w:rsidR="00333DD1" w:rsidRDefault="00333DD1"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25778E07"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 xml:space="preserve">Longframlington PC Minutes - </w:t>
    </w:r>
    <w:r w:rsidR="00223C6D">
      <w:rPr>
        <w:noProof/>
        <w:sz w:val="16"/>
        <w:szCs w:val="16"/>
      </w:rPr>
      <w:t>202507</w:t>
    </w:r>
    <w:r>
      <w:rPr>
        <w:sz w:val="16"/>
        <w:szCs w:val="16"/>
      </w:rPr>
      <w:fldChar w:fldCharType="end"/>
    </w:r>
    <w:r w:rsidR="00FE2F7A">
      <w:rPr>
        <w:sz w:val="16"/>
        <w:szCs w:val="16"/>
      </w:rPr>
      <w:t>02</w:t>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84AA" w14:textId="77777777" w:rsidR="00333DD1" w:rsidRDefault="00333DD1" w:rsidP="00972163">
      <w:pPr>
        <w:spacing w:after="0" w:line="240" w:lineRule="auto"/>
      </w:pPr>
      <w:r>
        <w:separator/>
      </w:r>
    </w:p>
  </w:footnote>
  <w:footnote w:type="continuationSeparator" w:id="0">
    <w:p w14:paraId="794FFB31" w14:textId="77777777" w:rsidR="00333DD1" w:rsidRDefault="00333DD1"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05692702">
    <w:abstractNumId w:val="0"/>
  </w:num>
  <w:num w:numId="2" w16cid:durableId="3649897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3572"/>
    <w:rsid w:val="00074FCB"/>
    <w:rsid w:val="00075DA7"/>
    <w:rsid w:val="00075FA6"/>
    <w:rsid w:val="00076B9D"/>
    <w:rsid w:val="000806F7"/>
    <w:rsid w:val="000809E6"/>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408"/>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5941"/>
    <w:rsid w:val="001664EA"/>
    <w:rsid w:val="00166508"/>
    <w:rsid w:val="00167570"/>
    <w:rsid w:val="0016770A"/>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443"/>
    <w:rsid w:val="001C3D8F"/>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5F2"/>
    <w:rsid w:val="00213C7F"/>
    <w:rsid w:val="00214865"/>
    <w:rsid w:val="00214F9C"/>
    <w:rsid w:val="0021511E"/>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5015"/>
    <w:rsid w:val="002E581B"/>
    <w:rsid w:val="002E5826"/>
    <w:rsid w:val="002E746D"/>
    <w:rsid w:val="002E7CEB"/>
    <w:rsid w:val="002F14AF"/>
    <w:rsid w:val="002F1C05"/>
    <w:rsid w:val="002F22C4"/>
    <w:rsid w:val="002F37FF"/>
    <w:rsid w:val="002F4544"/>
    <w:rsid w:val="002F54E4"/>
    <w:rsid w:val="002F5572"/>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3DD1"/>
    <w:rsid w:val="00333FCA"/>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42CC"/>
    <w:rsid w:val="003D469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3752"/>
    <w:rsid w:val="00473B23"/>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4F7C06"/>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372BD"/>
    <w:rsid w:val="00541A67"/>
    <w:rsid w:val="00542803"/>
    <w:rsid w:val="005437D7"/>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436"/>
    <w:rsid w:val="006C0E9E"/>
    <w:rsid w:val="006C2202"/>
    <w:rsid w:val="006C3DA9"/>
    <w:rsid w:val="006C77D2"/>
    <w:rsid w:val="006C77E8"/>
    <w:rsid w:val="006D0646"/>
    <w:rsid w:val="006D13BF"/>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1B6E"/>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01CB"/>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C7AE4"/>
    <w:rsid w:val="00AD0001"/>
    <w:rsid w:val="00AD0493"/>
    <w:rsid w:val="00AD0A80"/>
    <w:rsid w:val="00AD15D4"/>
    <w:rsid w:val="00AD213A"/>
    <w:rsid w:val="00AD2BAF"/>
    <w:rsid w:val="00AD34D1"/>
    <w:rsid w:val="00AD36CE"/>
    <w:rsid w:val="00AD5138"/>
    <w:rsid w:val="00AD60CA"/>
    <w:rsid w:val="00AD6440"/>
    <w:rsid w:val="00AD6C86"/>
    <w:rsid w:val="00AE0C97"/>
    <w:rsid w:val="00AE1E79"/>
    <w:rsid w:val="00AE2363"/>
    <w:rsid w:val="00AE280A"/>
    <w:rsid w:val="00AE298D"/>
    <w:rsid w:val="00AE4E0E"/>
    <w:rsid w:val="00AE78E6"/>
    <w:rsid w:val="00AE7C22"/>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894"/>
    <w:rsid w:val="00C6615D"/>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BED"/>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3195"/>
    <w:rsid w:val="00E7450D"/>
    <w:rsid w:val="00E74862"/>
    <w:rsid w:val="00E75002"/>
    <w:rsid w:val="00E76291"/>
    <w:rsid w:val="00E763E2"/>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0F1"/>
    <w:rsid w:val="00EC2296"/>
    <w:rsid w:val="00EC35B9"/>
    <w:rsid w:val="00EC37F7"/>
    <w:rsid w:val="00EC3EC5"/>
    <w:rsid w:val="00EC4A32"/>
    <w:rsid w:val="00EC4B69"/>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1F8E"/>
    <w:rsid w:val="00F621FD"/>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5</cp:revision>
  <cp:lastPrinted>2024-01-30T10:14:00Z</cp:lastPrinted>
  <dcterms:created xsi:type="dcterms:W3CDTF">2025-07-10T08:33:00Z</dcterms:created>
  <dcterms:modified xsi:type="dcterms:W3CDTF">2025-07-13T15:22:00Z</dcterms:modified>
</cp:coreProperties>
</file>