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6127FD7E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4D427B">
        <w:rPr>
          <w:rFonts w:cs="Calibri"/>
          <w:b/>
          <w:sz w:val="18"/>
          <w:szCs w:val="18"/>
        </w:rPr>
        <w:t>3</w:t>
      </w:r>
      <w:r w:rsidR="004D427B" w:rsidRPr="004D427B">
        <w:rPr>
          <w:rFonts w:cs="Calibri"/>
          <w:b/>
          <w:sz w:val="18"/>
          <w:szCs w:val="18"/>
          <w:vertAlign w:val="superscript"/>
        </w:rPr>
        <w:t>rd</w:t>
      </w:r>
      <w:r w:rsidR="004D427B">
        <w:rPr>
          <w:rFonts w:cs="Calibri"/>
          <w:b/>
          <w:sz w:val="18"/>
          <w:szCs w:val="18"/>
        </w:rPr>
        <w:t xml:space="preserve"> Decem</w:t>
      </w:r>
      <w:r w:rsidR="00D329D6">
        <w:rPr>
          <w:rFonts w:cs="Calibri"/>
          <w:b/>
          <w:sz w:val="18"/>
          <w:szCs w:val="18"/>
        </w:rPr>
        <w:t xml:space="preserve">ber </w:t>
      </w:r>
      <w:r w:rsidR="00957AC7">
        <w:rPr>
          <w:rFonts w:cs="Calibri"/>
          <w:b/>
          <w:sz w:val="18"/>
          <w:szCs w:val="18"/>
        </w:rPr>
        <w:t>2025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5B35EBD9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4D427B">
        <w:rPr>
          <w:rFonts w:cs="Calibri"/>
          <w:sz w:val="18"/>
          <w:szCs w:val="18"/>
        </w:rPr>
        <w:t>5</w:t>
      </w:r>
      <w:r w:rsidR="004D427B" w:rsidRPr="004D427B">
        <w:rPr>
          <w:rFonts w:cs="Calibri"/>
          <w:sz w:val="18"/>
          <w:szCs w:val="18"/>
          <w:vertAlign w:val="superscript"/>
        </w:rPr>
        <w:t>th</w:t>
      </w:r>
      <w:r w:rsidR="004D427B">
        <w:rPr>
          <w:rFonts w:cs="Calibri"/>
          <w:sz w:val="18"/>
          <w:szCs w:val="18"/>
        </w:rPr>
        <w:t xml:space="preserve"> November</w:t>
      </w:r>
      <w:r w:rsidR="00ED64BC" w:rsidRPr="00ED64BC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A60C98E" w14:textId="23DBB163" w:rsidR="00F0528B" w:rsidRPr="00F0528B" w:rsidRDefault="00F0528B" w:rsidP="00F052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528B">
        <w:rPr>
          <w:rFonts w:cs="Calibri"/>
          <w:sz w:val="18"/>
          <w:szCs w:val="18"/>
        </w:rPr>
        <w:t>Traffic management</w:t>
      </w:r>
      <w:r w:rsidR="004318C8">
        <w:rPr>
          <w:rFonts w:cs="Calibri"/>
          <w:sz w:val="18"/>
          <w:szCs w:val="18"/>
        </w:rPr>
        <w:t>.</w:t>
      </w:r>
    </w:p>
    <w:p w14:paraId="6E213D93" w14:textId="3E30D877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Speeding at North End of the village</w:t>
      </w:r>
      <w:r w:rsidR="004318C8">
        <w:rPr>
          <w:rFonts w:cs="Calibri"/>
          <w:sz w:val="18"/>
          <w:szCs w:val="18"/>
        </w:rPr>
        <w:t>.</w:t>
      </w:r>
    </w:p>
    <w:p w14:paraId="0C442D50" w14:textId="72ED1B3A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 Indicator South End</w:t>
      </w:r>
      <w:r w:rsidR="004318C8">
        <w:rPr>
          <w:rFonts w:cs="Calibri"/>
          <w:sz w:val="18"/>
          <w:szCs w:val="18"/>
        </w:rPr>
        <w:t>.</w:t>
      </w:r>
    </w:p>
    <w:p w14:paraId="44AAB0C1" w14:textId="77777777" w:rsidR="004318C8" w:rsidRPr="00A24D9D" w:rsidRDefault="004318C8" w:rsidP="004318C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24D9D">
        <w:rPr>
          <w:bCs/>
          <w:sz w:val="18"/>
          <w:szCs w:val="18"/>
        </w:rPr>
        <w:t>Footpath to the North of Healeycote View</w:t>
      </w:r>
      <w:r>
        <w:rPr>
          <w:bCs/>
          <w:sz w:val="18"/>
          <w:szCs w:val="18"/>
        </w:rPr>
        <w:t>.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ED2D990" w14:textId="67BFA85C" w:rsidR="00944765" w:rsidRDefault="00ED64BC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944765" w:rsidRPr="00944765">
        <w:rPr>
          <w:rFonts w:cs="Calibri"/>
          <w:sz w:val="18"/>
          <w:szCs w:val="18"/>
        </w:rPr>
        <w:t>Village Inspection</w:t>
      </w:r>
      <w:r w:rsidR="000B4727">
        <w:rPr>
          <w:rFonts w:cs="Calibri"/>
          <w:sz w:val="18"/>
          <w:szCs w:val="18"/>
        </w:rPr>
        <w:t>:</w:t>
      </w:r>
    </w:p>
    <w:p w14:paraId="36A17945" w14:textId="0D3A83A6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Hall Hill Path</w:t>
      </w:r>
      <w:r w:rsidR="004318C8">
        <w:rPr>
          <w:rFonts w:cs="Calibri"/>
          <w:sz w:val="18"/>
          <w:szCs w:val="18"/>
        </w:rPr>
        <w:t>.</w:t>
      </w:r>
    </w:p>
    <w:p w14:paraId="3595B603" w14:textId="18D92949" w:rsidR="00D329D6" w:rsidRDefault="004D427B" w:rsidP="00D329D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Final </w:t>
      </w:r>
      <w:r w:rsidR="00D329D6" w:rsidRPr="00D329D6">
        <w:rPr>
          <w:rFonts w:cs="Calibri"/>
          <w:sz w:val="18"/>
          <w:szCs w:val="18"/>
        </w:rPr>
        <w:t>Arrangements for Christmas Tree and Lighting Ceremony</w:t>
      </w:r>
      <w:r w:rsidR="004318C8">
        <w:rPr>
          <w:rFonts w:cs="Calibri"/>
          <w:sz w:val="18"/>
          <w:szCs w:val="18"/>
        </w:rPr>
        <w:t>.</w:t>
      </w:r>
    </w:p>
    <w:p w14:paraId="1C921AB0" w14:textId="5E118EEA" w:rsidR="00814E65" w:rsidRDefault="004D427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Collection and erection</w:t>
      </w:r>
      <w:r w:rsidR="00814E65">
        <w:rPr>
          <w:bCs/>
          <w:sz w:val="18"/>
          <w:szCs w:val="18"/>
        </w:rPr>
        <w:t xml:space="preserve"> of tree</w:t>
      </w:r>
      <w:r w:rsidR="004318C8">
        <w:rPr>
          <w:bCs/>
          <w:sz w:val="18"/>
          <w:szCs w:val="18"/>
        </w:rPr>
        <w:t>.</w:t>
      </w:r>
    </w:p>
    <w:p w14:paraId="35E2A56A" w14:textId="62A48617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>Test Xmas lights and order replacements where necessary</w:t>
      </w:r>
      <w:r w:rsidR="004318C8">
        <w:rPr>
          <w:bCs/>
          <w:sz w:val="18"/>
          <w:szCs w:val="18"/>
        </w:rPr>
        <w:t>.</w:t>
      </w:r>
    </w:p>
    <w:p w14:paraId="52F0925F" w14:textId="5CB90D73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>Mince pies and mulled wine</w:t>
      </w:r>
      <w:r w:rsidR="004318C8">
        <w:rPr>
          <w:bCs/>
          <w:sz w:val="18"/>
          <w:szCs w:val="18"/>
        </w:rPr>
        <w:t>.</w:t>
      </w:r>
      <w:r w:rsidRPr="00F0528B">
        <w:rPr>
          <w:bCs/>
          <w:sz w:val="18"/>
          <w:szCs w:val="18"/>
        </w:rPr>
        <w:t xml:space="preserve"> </w:t>
      </w:r>
    </w:p>
    <w:p w14:paraId="722C2F8F" w14:textId="145A544A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C</w:t>
      </w:r>
      <w:r w:rsidRPr="00F0528B">
        <w:rPr>
          <w:bCs/>
          <w:sz w:val="18"/>
          <w:szCs w:val="18"/>
        </w:rPr>
        <w:t>arols/order of event/MC etc.</w:t>
      </w:r>
    </w:p>
    <w:p w14:paraId="2429741E" w14:textId="4245E099" w:rsid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>Music and sound</w:t>
      </w:r>
      <w:r w:rsidR="004318C8">
        <w:rPr>
          <w:bCs/>
          <w:sz w:val="18"/>
          <w:szCs w:val="18"/>
        </w:rPr>
        <w:t>.</w:t>
      </w:r>
    </w:p>
    <w:p w14:paraId="1023A080" w14:textId="0DC63609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Health &amp; Safety</w:t>
      </w:r>
      <w:r w:rsidR="004318C8">
        <w:rPr>
          <w:bCs/>
          <w:sz w:val="18"/>
          <w:szCs w:val="18"/>
        </w:rPr>
        <w:t>.</w:t>
      </w:r>
    </w:p>
    <w:p w14:paraId="7FD67CA4" w14:textId="0813B2B1" w:rsidR="00EF2CF4" w:rsidRDefault="00D329D6" w:rsidP="00EF2CF4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EF2CF4">
        <w:rPr>
          <w:bCs/>
          <w:sz w:val="18"/>
          <w:szCs w:val="18"/>
        </w:rPr>
        <w:t xml:space="preserve">Service of Remembrance </w:t>
      </w:r>
      <w:r w:rsidR="004D427B" w:rsidRPr="00EF2CF4">
        <w:rPr>
          <w:bCs/>
          <w:sz w:val="18"/>
          <w:szCs w:val="18"/>
        </w:rPr>
        <w:t>report</w:t>
      </w:r>
      <w:r w:rsidR="004318C8">
        <w:rPr>
          <w:bCs/>
          <w:sz w:val="18"/>
          <w:szCs w:val="18"/>
        </w:rPr>
        <w:t>.</w:t>
      </w:r>
      <w:r w:rsidR="00EF2CF4" w:rsidRPr="00EF2CF4">
        <w:rPr>
          <w:bCs/>
          <w:sz w:val="18"/>
          <w:szCs w:val="18"/>
        </w:rPr>
        <w:t xml:space="preserve"> </w:t>
      </w:r>
    </w:p>
    <w:p w14:paraId="092FC47D" w14:textId="77777777" w:rsidR="004F1CB8" w:rsidRPr="004F1CB8" w:rsidRDefault="004F1CB8" w:rsidP="004F1CB8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4F1CB8">
        <w:rPr>
          <w:bCs/>
          <w:sz w:val="18"/>
          <w:szCs w:val="18"/>
        </w:rPr>
        <w:t>New Longframlington Parish Council Website and .gov domain.</w:t>
      </w:r>
    </w:p>
    <w:p w14:paraId="0F58B71D" w14:textId="04A48C5E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2E7A45FC" w:rsidR="006E1765" w:rsidRPr="00814E65" w:rsidRDefault="006E1765" w:rsidP="00814E65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Notification of receipts in the months of </w:t>
      </w:r>
      <w:r w:rsidR="004D427B">
        <w:rPr>
          <w:rFonts w:cs="Calibri"/>
          <w:sz w:val="18"/>
          <w:szCs w:val="18"/>
        </w:rPr>
        <w:t>November</w:t>
      </w:r>
      <w:r w:rsidR="004318C8">
        <w:rPr>
          <w:rFonts w:cs="Calibri"/>
          <w:sz w:val="18"/>
          <w:szCs w:val="18"/>
        </w:rPr>
        <w:t>.</w:t>
      </w:r>
    </w:p>
    <w:p w14:paraId="0FE58BF1" w14:textId="42E777CF" w:rsidR="006E1765" w:rsidRPr="00814E65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Approval of Clerk’s salary, expenses, PAYE &amp; NI and approval of Other Payments</w:t>
      </w:r>
      <w:r w:rsidR="00AA6A02" w:rsidRPr="00814E65">
        <w:rPr>
          <w:sz w:val="18"/>
          <w:szCs w:val="18"/>
        </w:rPr>
        <w:t>.</w:t>
      </w:r>
    </w:p>
    <w:p w14:paraId="743658F1" w14:textId="77777777" w:rsidR="006E1765" w:rsidRPr="00814E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Requests for donations.</w:t>
      </w:r>
    </w:p>
    <w:p w14:paraId="63FEFED3" w14:textId="11DE7FCD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Bank Reconciliation</w:t>
      </w:r>
      <w:r w:rsidRPr="005E6834">
        <w:rPr>
          <w:rFonts w:cs="Calibri"/>
          <w:sz w:val="18"/>
          <w:szCs w:val="18"/>
        </w:rPr>
        <w:t xml:space="preserve"> to </w:t>
      </w:r>
      <w:r w:rsidR="00ED64BC">
        <w:rPr>
          <w:rFonts w:cs="Calibri"/>
          <w:sz w:val="18"/>
          <w:szCs w:val="18"/>
        </w:rPr>
        <w:t>3</w:t>
      </w:r>
      <w:r w:rsidR="004F1CB8">
        <w:rPr>
          <w:rFonts w:cs="Calibri"/>
          <w:sz w:val="18"/>
          <w:szCs w:val="18"/>
        </w:rPr>
        <w:t>0</w:t>
      </w:r>
      <w:r w:rsidR="004D427B">
        <w:rPr>
          <w:rFonts w:cs="Calibri"/>
          <w:sz w:val="18"/>
          <w:szCs w:val="18"/>
        </w:rPr>
        <w:t>th November</w:t>
      </w:r>
      <w:r w:rsidR="00F0528B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2025.</w:t>
      </w:r>
    </w:p>
    <w:p w14:paraId="397CAAEC" w14:textId="394381D6" w:rsidR="00E75174" w:rsidRDefault="00E7517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75174">
        <w:rPr>
          <w:rFonts w:cs="Calibri"/>
          <w:sz w:val="18"/>
          <w:szCs w:val="18"/>
        </w:rPr>
        <w:t>Internal Audit</w:t>
      </w:r>
      <w:r w:rsidR="004D427B">
        <w:rPr>
          <w:rFonts w:cs="Calibri"/>
          <w:sz w:val="18"/>
          <w:szCs w:val="18"/>
        </w:rPr>
        <w:t>or replacement</w:t>
      </w:r>
      <w:r w:rsidR="004318C8">
        <w:rPr>
          <w:rFonts w:cs="Calibri"/>
          <w:sz w:val="18"/>
          <w:szCs w:val="18"/>
        </w:rPr>
        <w:t>.</w:t>
      </w:r>
      <w:r w:rsidRPr="00E75174">
        <w:rPr>
          <w:rFonts w:cs="Calibri"/>
          <w:sz w:val="18"/>
          <w:szCs w:val="18"/>
        </w:rPr>
        <w:t xml:space="preserve"> </w:t>
      </w:r>
    </w:p>
    <w:p w14:paraId="5FE735EC" w14:textId="6DD8BA91" w:rsidR="004F1CB8" w:rsidRDefault="004F1CB8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Issues</w:t>
      </w:r>
      <w:r w:rsidR="004318C8">
        <w:rPr>
          <w:rFonts w:cs="Calibri"/>
          <w:sz w:val="18"/>
          <w:szCs w:val="18"/>
        </w:rPr>
        <w:t xml:space="preserve"> for Precept and </w:t>
      </w:r>
      <w:r>
        <w:rPr>
          <w:rFonts w:cs="Calibri"/>
          <w:sz w:val="18"/>
          <w:szCs w:val="18"/>
        </w:rPr>
        <w:t xml:space="preserve">items to be included in </w:t>
      </w:r>
      <w:r w:rsidRPr="004F1CB8">
        <w:rPr>
          <w:rFonts w:cs="Calibri"/>
          <w:sz w:val="18"/>
          <w:szCs w:val="18"/>
        </w:rPr>
        <w:t>Budget for January Parish Council Meeting</w:t>
      </w:r>
      <w:r w:rsidR="004318C8">
        <w:rPr>
          <w:rFonts w:cs="Calibri"/>
          <w:sz w:val="18"/>
          <w:szCs w:val="18"/>
        </w:rPr>
        <w:t>.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5C66C94D" w14:textId="634BB9FF" w:rsidR="00ED64BC" w:rsidRDefault="00ED64BC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B4727">
        <w:rPr>
          <w:rFonts w:cs="Calibri"/>
          <w:sz w:val="18"/>
          <w:szCs w:val="18"/>
        </w:rPr>
        <w:t>Allotment Plan &amp; Plot Reorganisation</w:t>
      </w:r>
      <w:r w:rsidR="004318C8">
        <w:rPr>
          <w:rFonts w:cs="Calibri"/>
          <w:sz w:val="18"/>
          <w:szCs w:val="18"/>
        </w:rPr>
        <w:t>.</w:t>
      </w:r>
    </w:p>
    <w:p w14:paraId="02211464" w14:textId="02A1A63D" w:rsidR="004D427B" w:rsidRPr="004D427B" w:rsidRDefault="004D427B" w:rsidP="004D42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427B">
        <w:rPr>
          <w:rFonts w:cs="Calibri"/>
          <w:sz w:val="18"/>
          <w:szCs w:val="18"/>
        </w:rPr>
        <w:t xml:space="preserve">Review Allotment </w:t>
      </w:r>
      <w:r w:rsidR="004318C8">
        <w:rPr>
          <w:rFonts w:cs="Calibri"/>
          <w:sz w:val="18"/>
          <w:szCs w:val="18"/>
        </w:rPr>
        <w:t xml:space="preserve">fees </w:t>
      </w:r>
      <w:r w:rsidRPr="004D427B">
        <w:rPr>
          <w:rFonts w:cs="Calibri"/>
          <w:sz w:val="18"/>
          <w:szCs w:val="18"/>
        </w:rPr>
        <w:t>for forthcoming year</w:t>
      </w:r>
      <w:r w:rsidR="004318C8">
        <w:rPr>
          <w:rFonts w:cs="Calibri"/>
          <w:sz w:val="18"/>
          <w:szCs w:val="18"/>
        </w:rPr>
        <w:t>.</w:t>
      </w:r>
    </w:p>
    <w:p w14:paraId="0214800A" w14:textId="7C5DBA58" w:rsidR="004D427B" w:rsidRDefault="004318C8" w:rsidP="004D42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Information</w:t>
      </w:r>
      <w:r w:rsidRPr="004D427B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&amp; </w:t>
      </w:r>
      <w:r w:rsidR="004D427B" w:rsidRPr="004D427B">
        <w:rPr>
          <w:rFonts w:cs="Calibri"/>
          <w:sz w:val="18"/>
          <w:szCs w:val="18"/>
        </w:rPr>
        <w:t>Allotment Invoices</w:t>
      </w:r>
      <w:r w:rsidR="004D427B">
        <w:rPr>
          <w:rFonts w:cs="Calibri"/>
          <w:sz w:val="18"/>
          <w:szCs w:val="18"/>
        </w:rPr>
        <w:t xml:space="preserve"> to </w:t>
      </w:r>
      <w:r>
        <w:rPr>
          <w:rFonts w:cs="Calibri"/>
          <w:sz w:val="18"/>
          <w:szCs w:val="18"/>
        </w:rPr>
        <w:t>tenants.</w:t>
      </w:r>
    </w:p>
    <w:p w14:paraId="74E24E10" w14:textId="32C2C3BF" w:rsidR="00814E65" w:rsidRPr="000B4727" w:rsidRDefault="00814E65" w:rsidP="00814E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November Allotment Inspection</w:t>
      </w:r>
      <w:r w:rsidR="004D427B">
        <w:rPr>
          <w:rFonts w:cs="Calibri"/>
          <w:sz w:val="18"/>
          <w:szCs w:val="18"/>
        </w:rPr>
        <w:t xml:space="preserve"> report</w:t>
      </w:r>
      <w:r w:rsidR="004318C8">
        <w:rPr>
          <w:rFonts w:cs="Calibri"/>
          <w:sz w:val="18"/>
          <w:szCs w:val="18"/>
        </w:rPr>
        <w:t>.</w:t>
      </w:r>
    </w:p>
    <w:p w14:paraId="7468FE1C" w14:textId="1FD988E2" w:rsidR="004D427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4D427B">
        <w:rPr>
          <w:rFonts w:cs="Calibri"/>
          <w:sz w:val="18"/>
          <w:szCs w:val="18"/>
        </w:rPr>
        <w:t xml:space="preserve"> including</w:t>
      </w:r>
      <w:r w:rsidR="004F1CB8">
        <w:rPr>
          <w:rFonts w:cs="Calibri"/>
          <w:sz w:val="18"/>
          <w:szCs w:val="18"/>
        </w:rPr>
        <w:t>:</w:t>
      </w:r>
    </w:p>
    <w:p w14:paraId="3FC99165" w14:textId="710585C0" w:rsidR="00F3478B" w:rsidRDefault="004D427B" w:rsidP="004D42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Hedging around Plot 8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68350E11" w14:textId="40B42D20" w:rsidR="00ED64BC" w:rsidRPr="00ED64BC" w:rsidRDefault="00F0528B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 w:rsidRPr="00ED64BC">
        <w:rPr>
          <w:rFonts w:cs="Calibri"/>
          <w:sz w:val="18"/>
          <w:szCs w:val="18"/>
        </w:rPr>
        <w:t xml:space="preserve">epairs to King George V Playing Field pedestrian </w:t>
      </w:r>
      <w:r w:rsidR="00ED64BC">
        <w:rPr>
          <w:rFonts w:cs="Calibri"/>
          <w:sz w:val="18"/>
          <w:szCs w:val="18"/>
        </w:rPr>
        <w:t xml:space="preserve">and vehicular </w:t>
      </w:r>
      <w:r w:rsidR="00ED64BC" w:rsidRPr="00ED64BC">
        <w:rPr>
          <w:rFonts w:cs="Calibri"/>
          <w:sz w:val="18"/>
          <w:szCs w:val="18"/>
        </w:rPr>
        <w:t>entrances</w:t>
      </w:r>
      <w:r w:rsidR="004318C8">
        <w:rPr>
          <w:rFonts w:cs="Calibri"/>
          <w:sz w:val="18"/>
          <w:szCs w:val="18"/>
        </w:rPr>
        <w:t>.</w:t>
      </w:r>
    </w:p>
    <w:p w14:paraId="3C5C6221" w14:textId="5B33FADE" w:rsidR="00814E65" w:rsidRPr="00814E65" w:rsidRDefault="00814E65" w:rsidP="000D40B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Research Quotes/ for coating brickwork in sports court./ MUGA  modular wall finishes &amp; replacement surface for sports court</w:t>
      </w:r>
      <w:r w:rsidR="004318C8">
        <w:rPr>
          <w:rFonts w:cs="Calibri"/>
          <w:sz w:val="18"/>
          <w:szCs w:val="18"/>
        </w:rPr>
        <w:t>.</w:t>
      </w:r>
    </w:p>
    <w:p w14:paraId="2E1BCC7E" w14:textId="3636C9CB" w:rsidR="000B4727" w:rsidRDefault="00F0528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0B4727">
        <w:rPr>
          <w:rFonts w:cs="Calibri"/>
          <w:sz w:val="18"/>
          <w:szCs w:val="18"/>
        </w:rPr>
        <w:t>eplacement single rocker.</w:t>
      </w:r>
    </w:p>
    <w:p w14:paraId="536AFC47" w14:textId="090C0B57" w:rsid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01623F51" w14:textId="5D1D83ED" w:rsidR="00814E65" w:rsidRPr="00814E65" w:rsidRDefault="00814E65" w:rsidP="0046626D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November Sports Courts and playground review of condition and record of equipment</w:t>
      </w:r>
      <w:r w:rsidR="004D427B">
        <w:rPr>
          <w:rFonts w:cs="Calibri"/>
          <w:sz w:val="18"/>
          <w:szCs w:val="18"/>
        </w:rPr>
        <w:t xml:space="preserve"> report</w:t>
      </w:r>
      <w:r w:rsidRPr="00814E65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551A588E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4318C8">
        <w:rPr>
          <w:rFonts w:cs="Calibri"/>
          <w:sz w:val="18"/>
          <w:szCs w:val="18"/>
        </w:rPr>
        <w:t>.</w:t>
      </w:r>
      <w:r w:rsidR="00880C25">
        <w:rPr>
          <w:rFonts w:cs="Calibri"/>
          <w:sz w:val="18"/>
          <w:szCs w:val="18"/>
        </w:rPr>
        <w:t xml:space="preserve"> </w:t>
      </w:r>
    </w:p>
    <w:p w14:paraId="56D4245C" w14:textId="6EC42244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Review of Neighbourhood Plan</w:t>
      </w:r>
      <w:r w:rsidR="004318C8">
        <w:rPr>
          <w:rFonts w:cs="Calibri"/>
          <w:sz w:val="18"/>
          <w:szCs w:val="18"/>
        </w:rPr>
        <w:t>.</w:t>
      </w:r>
    </w:p>
    <w:p w14:paraId="4A550D02" w14:textId="75636D02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  <w:r w:rsidR="004318C8">
        <w:rPr>
          <w:rFonts w:cs="Calibri"/>
          <w:sz w:val="18"/>
          <w:szCs w:val="18"/>
        </w:rPr>
        <w:t>.</w:t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58D96DCD" w14:textId="0259CB8F" w:rsidR="004D427B" w:rsidRPr="004D427B" w:rsidRDefault="004D427B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427B">
        <w:rPr>
          <w:rFonts w:cs="Calibri"/>
          <w:sz w:val="18"/>
          <w:szCs w:val="18"/>
        </w:rPr>
        <w:t>Review Cemetery Fees for forthcoming year</w:t>
      </w:r>
      <w:r w:rsidR="004318C8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64FC0834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773C8A">
        <w:rPr>
          <w:rFonts w:cs="Calibri"/>
          <w:b/>
          <w:sz w:val="18"/>
          <w:szCs w:val="18"/>
        </w:rPr>
        <w:t>December</w:t>
      </w:r>
      <w:r w:rsidR="00F0528B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2385753B" w14:textId="1EEE111A" w:rsidR="004F1CB8" w:rsidRPr="004F1CB8" w:rsidRDefault="004F1CB8" w:rsidP="004F1CB8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4F1CB8">
        <w:rPr>
          <w:bCs/>
          <w:sz w:val="18"/>
          <w:szCs w:val="18"/>
        </w:rPr>
        <w:t>Discuss and formulate next year’s action plan</w:t>
      </w:r>
      <w:r w:rsidR="004318C8">
        <w:rPr>
          <w:bCs/>
          <w:sz w:val="18"/>
          <w:szCs w:val="18"/>
        </w:rPr>
        <w:t>.</w:t>
      </w:r>
    </w:p>
    <w:p w14:paraId="443DFF99" w14:textId="2E12E2C5" w:rsidR="00DE3D79" w:rsidRPr="00194A56" w:rsidRDefault="00830440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4E327DF1" w14:textId="0EFEA301" w:rsidR="00194A56" w:rsidRDefault="00194A56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6BADC91E" w14:textId="59C01DBA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lastRenderedPageBreak/>
        <w:t>Wild flower areas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766C625" w14:textId="3A414389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Tree planting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3212350D" w14:textId="10ADEAB6" w:rsidR="00C362CC" w:rsidRPr="004F1CB8" w:rsidRDefault="00C362CC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sz w:val="18"/>
          <w:szCs w:val="18"/>
        </w:rPr>
      </w:pPr>
      <w:r>
        <w:rPr>
          <w:b/>
          <w:bCs/>
          <w:sz w:val="18"/>
          <w:szCs w:val="18"/>
        </w:rPr>
        <w:t xml:space="preserve">NCC </w:t>
      </w:r>
      <w:r w:rsidRPr="00C362CC">
        <w:rPr>
          <w:b/>
          <w:bCs/>
          <w:sz w:val="18"/>
          <w:szCs w:val="18"/>
        </w:rPr>
        <w:t>Corporate Performance Report</w:t>
      </w:r>
      <w:r w:rsidR="008D0AD2">
        <w:rPr>
          <w:b/>
          <w:bCs/>
          <w:sz w:val="18"/>
          <w:szCs w:val="18"/>
        </w:rPr>
        <w:t xml:space="preserve"> &amp; </w:t>
      </w:r>
      <w:r w:rsidR="007163EF">
        <w:rPr>
          <w:b/>
          <w:bCs/>
          <w:sz w:val="18"/>
          <w:szCs w:val="18"/>
        </w:rPr>
        <w:t xml:space="preserve"> Report from </w:t>
      </w:r>
      <w:r w:rsidR="008D0AD2">
        <w:rPr>
          <w:b/>
          <w:bCs/>
          <w:sz w:val="18"/>
          <w:szCs w:val="18"/>
        </w:rPr>
        <w:t>Meeting</w:t>
      </w:r>
      <w:r w:rsidR="007163EF">
        <w:rPr>
          <w:b/>
          <w:bCs/>
          <w:sz w:val="18"/>
          <w:szCs w:val="18"/>
        </w:rPr>
        <w:t xml:space="preserve"> </w:t>
      </w:r>
      <w:r w:rsidR="008D0AD2">
        <w:rPr>
          <w:b/>
          <w:bCs/>
          <w:sz w:val="18"/>
          <w:szCs w:val="18"/>
        </w:rPr>
        <w:t>for Town &amp; Parish Councils</w:t>
      </w:r>
      <w:r w:rsidR="007163EF">
        <w:rPr>
          <w:b/>
          <w:bCs/>
          <w:sz w:val="18"/>
          <w:szCs w:val="18"/>
        </w:rPr>
        <w:t xml:space="preserve"> and agree further action</w:t>
      </w:r>
      <w:r w:rsidR="00EF2CF4">
        <w:rPr>
          <w:b/>
          <w:bCs/>
          <w:sz w:val="18"/>
          <w:szCs w:val="18"/>
        </w:rPr>
        <w:t xml:space="preserve"> </w:t>
      </w:r>
      <w:r w:rsidR="00EF2CF4" w:rsidRPr="00EF2CF4">
        <w:rPr>
          <w:sz w:val="18"/>
          <w:szCs w:val="18"/>
        </w:rPr>
        <w:t>– deferred from last meeting</w:t>
      </w:r>
      <w:r w:rsidR="007163EF" w:rsidRPr="00EF2CF4">
        <w:rPr>
          <w:sz w:val="18"/>
          <w:szCs w:val="18"/>
        </w:rPr>
        <w:t>.</w:t>
      </w:r>
    </w:p>
    <w:p w14:paraId="5D536E64" w14:textId="63D0C96F" w:rsidR="004F1CB8" w:rsidRPr="004F1CB8" w:rsidRDefault="004F1CB8" w:rsidP="00E330E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  <w:r w:rsidRPr="004F1CB8">
        <w:rPr>
          <w:rFonts w:eastAsia="Times New Roman" w:cs="Calibri"/>
          <w:b/>
          <w:bCs/>
          <w:sz w:val="18"/>
          <w:szCs w:val="18"/>
        </w:rPr>
        <w:t>Review of internal policies &amp; procedures: Regulatory Framework for Parish Councils</w:t>
      </w:r>
    </w:p>
    <w:p w14:paraId="43314818" w14:textId="001263E5" w:rsidR="00F0528B" w:rsidRDefault="00F0528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F0528B">
        <w:rPr>
          <w:rFonts w:eastAsia="Times New Roman" w:cs="Calibri"/>
          <w:b/>
          <w:bCs/>
          <w:sz w:val="18"/>
          <w:szCs w:val="18"/>
        </w:rPr>
        <w:t>Review of Community Engagement, Communication and Media strategies</w:t>
      </w:r>
      <w:r w:rsidR="00EF2CF4">
        <w:rPr>
          <w:rFonts w:eastAsia="Times New Roman" w:cs="Calibri"/>
          <w:b/>
          <w:bCs/>
          <w:sz w:val="18"/>
          <w:szCs w:val="18"/>
        </w:rPr>
        <w:t xml:space="preserve"> </w:t>
      </w:r>
      <w:r w:rsidR="00EF2CF4" w:rsidRPr="00EF2CF4">
        <w:rPr>
          <w:rFonts w:eastAsia="Times New Roman" w:cs="Calibri"/>
          <w:sz w:val="18"/>
          <w:szCs w:val="18"/>
        </w:rPr>
        <w:t>– deferred from last meeting</w:t>
      </w:r>
    </w:p>
    <w:p w14:paraId="33365174" w14:textId="77777777" w:rsidR="00EF2CF4" w:rsidRDefault="00EF2CF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EF2CF4">
        <w:rPr>
          <w:rFonts w:cs="Calibri"/>
          <w:b/>
          <w:bCs/>
          <w:sz w:val="18"/>
          <w:szCs w:val="18"/>
        </w:rPr>
        <w:t>Consider Village Parking issues raised</w:t>
      </w:r>
      <w:r>
        <w:rPr>
          <w:rFonts w:cs="Calibri"/>
          <w:b/>
          <w:bCs/>
          <w:sz w:val="18"/>
          <w:szCs w:val="18"/>
        </w:rPr>
        <w:t xml:space="preserve"> in</w:t>
      </w:r>
      <w:r>
        <w:rPr>
          <w:rFonts w:eastAsia="Times New Roman" w:cs="Calibri"/>
          <w:b/>
          <w:bCs/>
          <w:sz w:val="18"/>
          <w:szCs w:val="18"/>
        </w:rPr>
        <w:t xml:space="preserve"> </w:t>
      </w:r>
      <w:r w:rsidR="00F0528B">
        <w:rPr>
          <w:rFonts w:eastAsia="Times New Roman" w:cs="Calibri"/>
          <w:b/>
          <w:bCs/>
          <w:sz w:val="18"/>
          <w:szCs w:val="18"/>
        </w:rPr>
        <w:t xml:space="preserve">Cllr Hoyle’s </w:t>
      </w:r>
      <w:r w:rsidR="00F0528B" w:rsidRPr="00F0528B">
        <w:rPr>
          <w:rFonts w:eastAsia="Times New Roman" w:cs="Calibri"/>
          <w:b/>
          <w:bCs/>
          <w:sz w:val="18"/>
          <w:szCs w:val="18"/>
        </w:rPr>
        <w:t>Parish Council Brief</w:t>
      </w:r>
      <w:r w:rsidR="00F0528B">
        <w:rPr>
          <w:rFonts w:eastAsia="Times New Roman" w:cs="Calibri"/>
          <w:b/>
          <w:bCs/>
          <w:sz w:val="18"/>
          <w:szCs w:val="18"/>
        </w:rPr>
        <w:t xml:space="preserve"> </w:t>
      </w:r>
    </w:p>
    <w:p w14:paraId="5715D000" w14:textId="77777777" w:rsidR="004F1CB8" w:rsidRPr="00EF2CF4" w:rsidRDefault="004F1CB8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Road safety concerns at Fenwick Park.</w:t>
      </w:r>
    </w:p>
    <w:p w14:paraId="2F518AB7" w14:textId="2139AD81" w:rsidR="00F0528B" w:rsidRPr="00EF2CF4" w:rsidRDefault="00EF2CF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EF2CF4">
        <w:rPr>
          <w:rFonts w:cs="Calibri"/>
          <w:b/>
          <w:bCs/>
          <w:sz w:val="18"/>
          <w:szCs w:val="18"/>
        </w:rPr>
        <w:t xml:space="preserve">Prevent: </w:t>
      </w:r>
      <w:r>
        <w:rPr>
          <w:rFonts w:cs="Calibri"/>
          <w:b/>
          <w:bCs/>
          <w:sz w:val="18"/>
          <w:szCs w:val="18"/>
        </w:rPr>
        <w:t xml:space="preserve"> Consider issues raised in the Elected </w:t>
      </w:r>
      <w:r w:rsidR="00A24D9D">
        <w:rPr>
          <w:rFonts w:cs="Calibri"/>
          <w:b/>
          <w:bCs/>
          <w:sz w:val="18"/>
          <w:szCs w:val="18"/>
        </w:rPr>
        <w:t>M</w:t>
      </w:r>
      <w:r>
        <w:rPr>
          <w:rFonts w:cs="Calibri"/>
          <w:b/>
          <w:bCs/>
          <w:sz w:val="18"/>
          <w:szCs w:val="18"/>
        </w:rPr>
        <w:t>embers Handbook</w:t>
      </w:r>
    </w:p>
    <w:p w14:paraId="0E1E7FD3" w14:textId="6D853AA6" w:rsidR="00EF2CF4" w:rsidRPr="00A24D9D" w:rsidRDefault="00A17E3B" w:rsidP="00090481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A24D9D">
        <w:rPr>
          <w:rFonts w:eastAsia="Times New Roman" w:cs="Calibri"/>
          <w:b/>
          <w:bCs/>
          <w:sz w:val="18"/>
          <w:szCs w:val="18"/>
        </w:rPr>
        <w:t>NCCs</w:t>
      </w:r>
      <w:r w:rsidR="00EF2CF4" w:rsidRPr="00A24D9D">
        <w:rPr>
          <w:rFonts w:eastAsia="Times New Roman" w:cs="Calibri"/>
          <w:b/>
          <w:bCs/>
          <w:sz w:val="18"/>
          <w:szCs w:val="18"/>
        </w:rPr>
        <w:t xml:space="preserve"> </w:t>
      </w:r>
      <w:r w:rsidR="00A24D9D" w:rsidRPr="00A24D9D">
        <w:rPr>
          <w:rFonts w:eastAsia="Times New Roman" w:cs="Calibri"/>
          <w:b/>
          <w:bCs/>
          <w:sz w:val="18"/>
          <w:szCs w:val="18"/>
        </w:rPr>
        <w:t>R</w:t>
      </w:r>
      <w:r w:rsidR="00EF2CF4" w:rsidRPr="00A24D9D">
        <w:rPr>
          <w:rFonts w:eastAsia="Times New Roman" w:cs="Calibri"/>
          <w:b/>
          <w:bCs/>
          <w:sz w:val="18"/>
          <w:szCs w:val="18"/>
        </w:rPr>
        <w:t>enewal of Public Spaces Protection Order (PSPO)</w:t>
      </w:r>
      <w:r w:rsidR="00A24D9D" w:rsidRPr="00A24D9D">
        <w:rPr>
          <w:rFonts w:eastAsia="Times New Roman" w:cs="Calibri"/>
          <w:b/>
          <w:bCs/>
          <w:sz w:val="18"/>
          <w:szCs w:val="18"/>
        </w:rPr>
        <w:t xml:space="preserve"> for the control of dogs</w:t>
      </w:r>
    </w:p>
    <w:p w14:paraId="24F7F32A" w14:textId="71A76F3D" w:rsidR="00A17E3B" w:rsidRDefault="00A17E3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NCCs </w:t>
      </w:r>
      <w:r w:rsidRPr="00A17E3B">
        <w:rPr>
          <w:rFonts w:eastAsia="Times New Roman" w:cs="Calibri"/>
          <w:b/>
          <w:bCs/>
          <w:sz w:val="18"/>
          <w:szCs w:val="18"/>
        </w:rPr>
        <w:t>Winter Services Preparedness and Resilience Report</w:t>
      </w:r>
    </w:p>
    <w:p w14:paraId="615540C2" w14:textId="41E92A94" w:rsidR="00EF2CF4" w:rsidRDefault="00A17E3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NCCs </w:t>
      </w:r>
      <w:r w:rsidR="00EF2CF4">
        <w:rPr>
          <w:rFonts w:eastAsia="Times New Roman" w:cs="Calibri"/>
          <w:b/>
          <w:bCs/>
          <w:sz w:val="18"/>
          <w:szCs w:val="18"/>
        </w:rPr>
        <w:t>Definitive Map Modification Order (No 8) 2025 BOAT Nos 28 &amp; 30</w:t>
      </w:r>
    </w:p>
    <w:p w14:paraId="5DF575B2" w14:textId="2F77723B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4B85C4B8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4318C8">
        <w:rPr>
          <w:rFonts w:cs="Calibri"/>
          <w:b/>
          <w:sz w:val="18"/>
          <w:szCs w:val="18"/>
          <w:u w:val="single"/>
        </w:rPr>
        <w:t>7</w:t>
      </w:r>
      <w:r w:rsidR="004318C8" w:rsidRPr="004318C8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4318C8">
        <w:rPr>
          <w:rFonts w:cs="Calibri"/>
          <w:b/>
          <w:sz w:val="18"/>
          <w:szCs w:val="18"/>
          <w:u w:val="single"/>
        </w:rPr>
        <w:t xml:space="preserve"> </w:t>
      </w:r>
      <w:r w:rsidR="004F1CB8">
        <w:rPr>
          <w:rFonts w:cs="Calibri"/>
          <w:b/>
          <w:sz w:val="18"/>
          <w:szCs w:val="18"/>
          <w:u w:val="single"/>
        </w:rPr>
        <w:t>January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>202</w:t>
      </w:r>
      <w:r w:rsidR="004F1CB8">
        <w:rPr>
          <w:rFonts w:cs="Calibri"/>
          <w:b/>
          <w:sz w:val="18"/>
          <w:szCs w:val="18"/>
          <w:u w:val="single"/>
        </w:rPr>
        <w:t>6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Pr="00FB40E0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152E9E13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BC3B0AE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639A3D0B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C59CC52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7F17865B" w14:textId="77777777" w:rsidR="003813FA" w:rsidRDefault="003813FA" w:rsidP="003813FA">
      <w:pPr>
        <w:rPr>
          <w:rFonts w:cs="Calibri"/>
          <w:sz w:val="18"/>
          <w:szCs w:val="18"/>
        </w:rPr>
      </w:pPr>
    </w:p>
    <w:p w14:paraId="0AF196C8" w14:textId="77777777" w:rsidR="003813FA" w:rsidRDefault="003813FA" w:rsidP="003813FA">
      <w:pPr>
        <w:jc w:val="right"/>
        <w:rPr>
          <w:rFonts w:cs="Calibri"/>
          <w:sz w:val="18"/>
          <w:szCs w:val="18"/>
        </w:rPr>
      </w:pPr>
    </w:p>
    <w:p w14:paraId="7DAA6F1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16ADBD8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88F81A6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C3ACD61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3BA31827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B1DBF7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2E29EEE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445B567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60D7B0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38BF5CB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1F64A894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465681A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C880139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D50690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642AA425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29D9FF3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657F595" w14:textId="377534AA" w:rsidR="004318C8" w:rsidRPr="004318C8" w:rsidRDefault="004318C8" w:rsidP="004318C8">
      <w:pPr>
        <w:tabs>
          <w:tab w:val="left" w:pos="265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4318C8" w:rsidRPr="004318C8" w:rsidSect="00980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E8D6" w14:textId="77777777" w:rsidR="008115BD" w:rsidRDefault="008115BD" w:rsidP="00972163">
      <w:pPr>
        <w:spacing w:after="0" w:line="240" w:lineRule="auto"/>
      </w:pPr>
      <w:r>
        <w:separator/>
      </w:r>
    </w:p>
  </w:endnote>
  <w:endnote w:type="continuationSeparator" w:id="0">
    <w:p w14:paraId="37C66962" w14:textId="77777777" w:rsidR="008115BD" w:rsidRDefault="008115BD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F36" w14:textId="77777777" w:rsidR="004318C8" w:rsidRDefault="00431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6D2EA961" w:rsidR="00F403EF" w:rsidRPr="00097B60" w:rsidRDefault="004318C8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_20251203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340480B9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6764C">
      <w:rPr>
        <w:noProof/>
        <w:sz w:val="16"/>
        <w:szCs w:val="16"/>
      </w:rPr>
      <w:t>Longframlington_PC_Agenda _20251105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57FE" w14:textId="77777777" w:rsidR="008115BD" w:rsidRDefault="008115BD" w:rsidP="00972163">
      <w:pPr>
        <w:spacing w:after="0" w:line="240" w:lineRule="auto"/>
      </w:pPr>
      <w:r>
        <w:separator/>
      </w:r>
    </w:p>
  </w:footnote>
  <w:footnote w:type="continuationSeparator" w:id="0">
    <w:p w14:paraId="156CC6CB" w14:textId="77777777" w:rsidR="008115BD" w:rsidRDefault="008115BD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F549" w14:textId="77777777" w:rsidR="004318C8" w:rsidRDefault="00431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0E5C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27E9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423C"/>
    <w:rsid w:val="002654E0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18C8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5CE"/>
    <w:rsid w:val="004D087C"/>
    <w:rsid w:val="004D1826"/>
    <w:rsid w:val="004D2C03"/>
    <w:rsid w:val="004D427B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1CB8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047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3CB7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2D41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C8A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6961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15BD"/>
    <w:rsid w:val="00812B42"/>
    <w:rsid w:val="00813226"/>
    <w:rsid w:val="008136E1"/>
    <w:rsid w:val="00814434"/>
    <w:rsid w:val="0081498E"/>
    <w:rsid w:val="008149C2"/>
    <w:rsid w:val="00814E65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0C25"/>
    <w:rsid w:val="00881182"/>
    <w:rsid w:val="00882790"/>
    <w:rsid w:val="00887F67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CB6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17E3B"/>
    <w:rsid w:val="00A20E0A"/>
    <w:rsid w:val="00A2172B"/>
    <w:rsid w:val="00A21B75"/>
    <w:rsid w:val="00A21EEA"/>
    <w:rsid w:val="00A22B19"/>
    <w:rsid w:val="00A24D9D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33B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90E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5CAA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29D6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5174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CF4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528B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EA6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6764C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711</Words>
  <Characters>3826</Characters>
  <Application>Microsoft Office Word</Application>
  <DocSecurity>0</DocSecurity>
  <Lines>108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2025-10-27T07:58:00Z</cp:lastPrinted>
  <dcterms:created xsi:type="dcterms:W3CDTF">2025-11-20T15:18:00Z</dcterms:created>
  <dcterms:modified xsi:type="dcterms:W3CDTF">2025-11-23T13:15:00Z</dcterms:modified>
</cp:coreProperties>
</file>